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448C63BA-E5F4-4225-B5AA-7013AD510901}"/>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