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2"/>
          <w:szCs w:val="24"/>
        </w:rPr>
      </w:pPr>
    </w:p>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2"/>
          <w:szCs w:val="24"/>
        </w:rPr>
      </w:pPr>
    </w:p>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2"/>
          <w:szCs w:val="24"/>
        </w:rPr>
      </w:pPr>
    </w:p>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2"/>
          <w:szCs w:val="24"/>
        </w:rPr>
      </w:pPr>
    </w:p>
    <w:p w:rsidR="00D24773" w:rsidRPr="00D24773" w:rsidRDefault="00D24773" w:rsidP="00D24773">
      <w:pPr>
        <w:autoSpaceDE w:val="0"/>
        <w:autoSpaceDN w:val="0"/>
        <w:adjustRightInd w:val="0"/>
        <w:jc w:val="left"/>
        <w:rPr>
          <w:rFonts w:ascii="游ゴシック" w:eastAsia="游ゴシック" w:hAnsi="Trebuchet MS" w:cs="游ゴシック"/>
          <w:color w:val="000000"/>
          <w:kern w:val="0"/>
          <w:sz w:val="24"/>
          <w:szCs w:val="24"/>
        </w:rPr>
      </w:pPr>
      <w:r w:rsidRPr="00D24773">
        <w:rPr>
          <w:rFonts w:ascii="游ゴシック" w:eastAsia="游ゴシック" w:hAnsi="Trebuchet MS" w:cs="游ゴシック"/>
          <w:noProof/>
          <w:color w:val="000000"/>
          <w:kern w:val="0"/>
          <w:sz w:val="22"/>
          <w:szCs w:val="24"/>
        </w:rPr>
        <mc:AlternateContent>
          <mc:Choice Requires="wps">
            <w:drawing>
              <wp:anchor distT="0" distB="0" distL="114300" distR="114300" simplePos="0" relativeHeight="251659264" behindDoc="0" locked="0" layoutInCell="1" allowOverlap="1" wp14:anchorId="6D939DD3" wp14:editId="531A8EE7">
                <wp:simplePos x="0" y="0"/>
                <wp:positionH relativeFrom="margin">
                  <wp:align>left</wp:align>
                </wp:positionH>
                <wp:positionV relativeFrom="paragraph">
                  <wp:posOffset>-310043</wp:posOffset>
                </wp:positionV>
                <wp:extent cx="1323975" cy="285750"/>
                <wp:effectExtent l="0" t="0" r="28575" b="1905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85750"/>
                        </a:xfrm>
                        <a:prstGeom prst="rect">
                          <a:avLst/>
                        </a:prstGeom>
                        <a:solidFill>
                          <a:srgbClr val="FFFFFF"/>
                        </a:solidFill>
                        <a:ln w="19050">
                          <a:solidFill>
                            <a:srgbClr val="FF0000"/>
                          </a:solidFill>
                          <a:miter lim="800000"/>
                          <a:headEnd/>
                          <a:tailEnd/>
                        </a:ln>
                      </wps:spPr>
                      <wps:txbx>
                        <w:txbxContent>
                          <w:p w:rsidR="00D24773" w:rsidRPr="00065794" w:rsidRDefault="00D24773" w:rsidP="00D24773">
                            <w:pPr>
                              <w:rPr>
                                <w:rFonts w:ascii="ＭＳ ゴシック" w:eastAsia="ＭＳ ゴシック" w:hAnsi="ＭＳ ゴシック"/>
                                <w:color w:val="FF0000"/>
                              </w:rPr>
                            </w:pPr>
                            <w:r>
                              <w:rPr>
                                <w:rFonts w:ascii="ＭＳ ゴシック" w:eastAsia="ＭＳ ゴシック" w:hAnsi="ＭＳ ゴシック" w:hint="eastAsia"/>
                                <w:color w:val="FF0000"/>
                                <w:sz w:val="22"/>
                              </w:rPr>
                              <w:t>要領第5の2（3</w:t>
                            </w:r>
                            <w:r w:rsidRPr="00065794">
                              <w:rPr>
                                <w:rFonts w:ascii="ＭＳ ゴシック" w:eastAsia="ＭＳ ゴシック" w:hAnsi="ＭＳ ゴシック" w:hint="eastAsia"/>
                                <w:color w:val="FF0000"/>
                                <w:sz w:val="22"/>
                              </w:rPr>
                              <w:t>）</w:t>
                            </w:r>
                          </w:p>
                        </w:txbxContent>
                      </wps:txbx>
                      <wps:bodyPr rot="0" vert="horz" wrap="square" lIns="74295" tIns="12600" rIns="74295" bIns="12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39DD3" id="_x0000_t202" coordsize="21600,21600" o:spt="202" path="m,l,21600r21600,l21600,xe">
                <v:stroke joinstyle="miter"/>
                <v:path gradientshapeok="t" o:connecttype="rect"/>
              </v:shapetype>
              <v:shape id="テキスト ボックス 152" o:spid="_x0000_s1026" type="#_x0000_t202" style="position:absolute;margin-left:0;margin-top:-24.4pt;width:104.25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" strokecolor="red" strokeweight="1.5pt">
                <v:textbox inset="5.85pt,.35mm,5.85pt,.35mm">
                  <w:txbxContent>
                    <w:p w:rsidR="00D24773" w:rsidRPr="00065794" w:rsidRDefault="00D24773" w:rsidP="00D24773">
                      <w:pPr>
                        <w:rPr>
                          <w:rFonts w:ascii="ＭＳ ゴシック" w:eastAsia="ＭＳ ゴシック" w:hAnsi="ＭＳ ゴシック"/>
                          <w:color w:val="FF0000"/>
                        </w:rPr>
                      </w:pPr>
                      <w:r>
                        <w:rPr>
                          <w:rFonts w:ascii="ＭＳ ゴシック" w:eastAsia="ＭＳ ゴシック" w:hAnsi="ＭＳ ゴシック" w:hint="eastAsia"/>
                          <w:color w:val="FF0000"/>
                          <w:sz w:val="22"/>
                        </w:rPr>
                        <w:t>要領第5の2（3</w:t>
                      </w:r>
                      <w:r w:rsidRPr="00065794">
                        <w:rPr>
                          <w:rFonts w:ascii="ＭＳ ゴシック" w:eastAsia="ＭＳ ゴシック" w:hAnsi="ＭＳ ゴシック" w:hint="eastAsia"/>
                          <w:color w:val="FF0000"/>
                          <w:sz w:val="22"/>
                        </w:rPr>
                        <w:t>）</w:t>
                      </w:r>
                    </w:p>
                  </w:txbxContent>
                </v:textbox>
                <w10:wrap anchorx="margin"/>
              </v:shape>
            </w:pict>
          </mc:Fallback>
        </mc:AlternateContent>
      </w:r>
      <w:r w:rsidRPr="00D24773">
        <w:rPr>
          <w:rFonts w:ascii="Century" w:eastAsia="ＭＳ 明朝" w:hAnsi="Century" w:cs="Times New Roman" w:hint="eastAsia"/>
          <w:b/>
          <w:noProof/>
          <w:color w:val="000000"/>
          <w:szCs w:val="21"/>
        </w:rPr>
        <mc:AlternateContent>
          <mc:Choice Requires="wpg">
            <w:drawing>
              <wp:anchor distT="0" distB="0" distL="114300" distR="114300" simplePos="0" relativeHeight="251660288" behindDoc="0" locked="0" layoutInCell="1" allowOverlap="1" wp14:anchorId="3CE91972" wp14:editId="558208F9">
                <wp:simplePos x="0" y="0"/>
                <wp:positionH relativeFrom="margin">
                  <wp:align>right</wp:align>
                </wp:positionH>
                <wp:positionV relativeFrom="paragraph">
                  <wp:posOffset>-630555</wp:posOffset>
                </wp:positionV>
                <wp:extent cx="2110591" cy="373252"/>
                <wp:effectExtent l="0" t="0" r="4445" b="8255"/>
                <wp:wrapNone/>
                <wp:docPr id="115" name="グループ化 115"/>
                <wp:cNvGraphicFramePr/>
                <a:graphic xmlns:a="http://schemas.openxmlformats.org/drawingml/2006/main">
                  <a:graphicData uri="http://schemas.microsoft.com/office/word/2010/wordprocessingGroup">
                    <wpg:wgp>
                      <wpg:cNvGrpSpPr/>
                      <wpg:grpSpPr>
                        <a:xfrm>
                          <a:off x="0" y="0"/>
                          <a:ext cx="2110591" cy="373252"/>
                          <a:chOff x="0" y="0"/>
                          <a:chExt cx="2110591" cy="373252"/>
                        </a:xfrm>
                      </wpg:grpSpPr>
                      <wps:wsp>
                        <wps:cNvPr id="142" name="四角形: 角を丸くする 142"/>
                        <wps:cNvSpPr>
                          <a:spLocks/>
                        </wps:cNvSpPr>
                        <wps:spPr>
                          <a:xfrm>
                            <a:off x="0" y="13252"/>
                            <a:ext cx="792000" cy="360000"/>
                          </a:xfrm>
                          <a:prstGeom prst="roundRect">
                            <a:avLst/>
                          </a:prstGeom>
                          <a:solidFill>
                            <a:sysClr val="window" lastClr="FFFFFF">
                              <a:lumMod val="85000"/>
                            </a:sysClr>
                          </a:solidFill>
                          <a:ln w="12700" cap="flat" cmpd="sng" algn="ctr">
                            <a:noFill/>
                            <a:prstDash val="solid"/>
                            <a:miter lim="800000"/>
                          </a:ln>
                          <a:effectLst/>
                        </wps:spPr>
                        <wps:txbx>
                          <w:txbxContent>
                            <w:p w:rsidR="00D24773" w:rsidRPr="00115B9D" w:rsidRDefault="00D24773" w:rsidP="00D24773">
                              <w:pPr>
                                <w:jc w:val="center"/>
                                <w:rPr>
                                  <w:rFonts w:ascii="ＭＳ 明朝" w:eastAsia="ＭＳ 明朝" w:hAnsi="ＭＳ 明朝"/>
                                  <w:b/>
                                  <w:bCs/>
                                  <w:szCs w:val="21"/>
                                </w:rPr>
                              </w:pPr>
                              <w:r w:rsidRPr="00115B9D">
                                <w:rPr>
                                  <w:rFonts w:ascii="ＭＳ 明朝" w:eastAsia="ＭＳ 明朝" w:hAnsi="ＭＳ 明朝" w:hint="eastAsia"/>
                                  <w:b/>
                                  <w:bCs/>
                                  <w:szCs w:val="21"/>
                                </w:rPr>
                                <w:t>派遣先</w:t>
                              </w:r>
                            </w:p>
                          </w:txbxContent>
                        </wps:txbx>
                        <wps:bodyPr vertOverflow="clip" horzOverflow="clip" wrap="square" lIns="0" tIns="0" rIns="0" bIns="0" rtlCol="0" anchor="ctr" anchorCtr="0">
                          <a:noAutofit/>
                        </wps:bodyPr>
                      </wps:wsp>
                      <wps:wsp>
                        <wps:cNvPr id="143" name="四角形: 角を丸くする 143"/>
                        <wps:cNvSpPr>
                          <a:spLocks/>
                        </wps:cNvSpPr>
                        <wps:spPr>
                          <a:xfrm>
                            <a:off x="1318591" y="0"/>
                            <a:ext cx="792000" cy="360000"/>
                          </a:xfrm>
                          <a:prstGeom prst="roundRect">
                            <a:avLst/>
                          </a:prstGeom>
                          <a:solidFill>
                            <a:srgbClr val="00B050"/>
                          </a:solidFill>
                          <a:ln w="12700" cap="flat" cmpd="sng" algn="ctr">
                            <a:noFill/>
                            <a:prstDash val="solid"/>
                            <a:miter lim="800000"/>
                          </a:ln>
                          <a:effectLst/>
                        </wps:spPr>
                        <wps:txbx>
                          <w:txbxContent>
                            <w:p w:rsidR="00D24773" w:rsidRPr="00115B9D" w:rsidRDefault="00D24773" w:rsidP="00D24773">
                              <w:pPr>
                                <w:jc w:val="center"/>
                                <w:rPr>
                                  <w:rFonts w:ascii="ＭＳ 明朝" w:eastAsia="ＭＳ 明朝" w:hAnsi="ＭＳ 明朝"/>
                                  <w:b/>
                                  <w:bCs/>
                                  <w:szCs w:val="21"/>
                                </w:rPr>
                              </w:pPr>
                              <w:r w:rsidRPr="00115B9D">
                                <w:rPr>
                                  <w:rFonts w:ascii="ＭＳ 明朝" w:eastAsia="ＭＳ 明朝" w:hAnsi="ＭＳ 明朝" w:hint="eastAsia"/>
                                  <w:b/>
                                  <w:bCs/>
                                  <w:szCs w:val="21"/>
                                </w:rPr>
                                <w:t>派遣元</w:t>
                              </w:r>
                            </w:p>
                          </w:txbxContent>
                        </wps:txbx>
                        <wps:bodyPr vertOverflow="clip" horzOverflow="clip" wrap="square" lIns="0" tIns="0" rIns="0" bIns="0" rtlCol="0" anchor="ctr" anchorCtr="0">
                          <a:noAutofit/>
                        </wps:bodyPr>
                      </wps:wsp>
                      <wps:wsp>
                        <wps:cNvPr id="144" name="矢印: 右 144"/>
                        <wps:cNvSpPr>
                          <a:spLocks noChangeArrowheads="1"/>
                        </wps:cNvSpPr>
                        <wps:spPr bwMode="auto">
                          <a:xfrm>
                            <a:off x="841513" y="91937"/>
                            <a:ext cx="457200" cy="189865"/>
                          </a:xfrm>
                          <a:prstGeom prst="rightArrow">
                            <a:avLst>
                              <a:gd name="adj1" fmla="val 50000"/>
                              <a:gd name="adj2" fmla="val 9974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anchor>
            </w:drawing>
          </mc:Choice>
          <mc:Fallback>
            <w:pict>
              <v:group w14:anchorId="3CE91972" id="グループ化 115" o:spid="_x0000_s1027" style="position:absolute;margin-left:115pt;margin-top:-49.65pt;width:166.2pt;height:29.4pt;z-index:251660288;mso-position-horizontal:right;mso-position-horizontal-relative:margin" coordsize="21105,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">
                <v:roundrect id="四角形: 角を丸くする 142" o:spid="_x0000_s1028" style="position:absolute;top:132;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" fillcolor="#d9d9d9" stroked="f" strokeweight="1pt">
                  <v:stroke joinstyle="miter"/>
                  <v:path arrowok="t"/>
                  <v:textbox inset="0,0,0,0">
                    <w:txbxContent>
                      <w:p w:rsidR="00D24773" w:rsidRPr="00115B9D" w:rsidRDefault="00D24773" w:rsidP="00D24773">
                        <w:pPr>
                          <w:jc w:val="center"/>
                          <w:rPr>
                            <w:rFonts w:ascii="ＭＳ 明朝" w:eastAsia="ＭＳ 明朝" w:hAnsi="ＭＳ 明朝"/>
                            <w:b/>
                            <w:bCs/>
                            <w:szCs w:val="21"/>
                          </w:rPr>
                        </w:pPr>
                        <w:r w:rsidRPr="00115B9D">
                          <w:rPr>
                            <w:rFonts w:ascii="ＭＳ 明朝" w:eastAsia="ＭＳ 明朝" w:hAnsi="ＭＳ 明朝" w:hint="eastAsia"/>
                            <w:b/>
                            <w:bCs/>
                            <w:szCs w:val="21"/>
                          </w:rPr>
                          <w:t>派遣先</w:t>
                        </w:r>
                      </w:p>
                    </w:txbxContent>
                  </v:textbox>
                </v:roundrect>
                <v:roundrect id="四角形: 角を丸くする 143" o:spid="_x0000_s1029" style="position:absolute;left:13185;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" fillcolor="#00b050" stroked="f" strokeweight="1pt">
                  <v:stroke joinstyle="miter"/>
                  <v:path arrowok="t"/>
                  <v:textbox inset="0,0,0,0">
                    <w:txbxContent>
                      <w:p w:rsidR="00D24773" w:rsidRPr="00115B9D" w:rsidRDefault="00D24773" w:rsidP="00D24773">
                        <w:pPr>
                          <w:jc w:val="center"/>
                          <w:rPr>
                            <w:rFonts w:ascii="ＭＳ 明朝" w:eastAsia="ＭＳ 明朝" w:hAnsi="ＭＳ 明朝"/>
                            <w:b/>
                            <w:bCs/>
                            <w:szCs w:val="21"/>
                          </w:rPr>
                        </w:pPr>
                        <w:r w:rsidRPr="00115B9D">
                          <w:rPr>
                            <w:rFonts w:ascii="ＭＳ 明朝" w:eastAsia="ＭＳ 明朝" w:hAnsi="ＭＳ 明朝" w:hint="eastAsia"/>
                            <w:b/>
                            <w:bCs/>
                            <w:szCs w:val="21"/>
                          </w:rPr>
                          <w:t>派遣元</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4" o:spid="_x0000_s1030" type="#_x0000_t13" style="position:absolute;left:8415;top:919;width:45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" adj="12653" fillcolor="black">
                  <v:textbox inset="5.85pt,.7pt,5.85pt,.7pt"/>
                </v:shape>
                <w10:wrap anchorx="margin"/>
              </v:group>
            </w:pict>
          </mc:Fallback>
        </mc:AlternateContent>
      </w:r>
      <w:r w:rsidRPr="00D24773">
        <w:rPr>
          <w:rFonts w:ascii="ＭＳ 明朝" w:eastAsia="ＭＳ 明朝" w:hAnsi="ＭＳ 明朝" w:cs="游ゴシック" w:hint="eastAsia"/>
          <w:color w:val="000000"/>
          <w:kern w:val="0"/>
          <w:sz w:val="22"/>
          <w:szCs w:val="24"/>
        </w:rPr>
        <w:t>（記入例：労使協定方式の場合の記載例）</w:t>
      </w:r>
      <w:r w:rsidRPr="00D24773">
        <w:rPr>
          <w:rFonts w:ascii="ＭＳ 明朝" w:eastAsia="ＭＳ 明朝" w:hAnsi="ＭＳ 明朝" w:cs="游ゴシック"/>
          <w:color w:val="000000"/>
          <w:kern w:val="0"/>
          <w:sz w:val="24"/>
          <w:szCs w:val="24"/>
        </w:rPr>
        <w:t xml:space="preserve"> </w:t>
      </w:r>
    </w:p>
    <w:p w:rsidR="00D24773" w:rsidRPr="00D24773" w:rsidRDefault="00D24773" w:rsidP="00D24773">
      <w:pPr>
        <w:autoSpaceDE w:val="0"/>
        <w:autoSpaceDN w:val="0"/>
        <w:adjustRightInd w:val="0"/>
        <w:jc w:val="right"/>
        <w:rPr>
          <w:rFonts w:ascii="ＭＳ 明朝" w:eastAsia="ＭＳ 明朝" w:hAnsi="ＭＳ 明朝" w:cs="Times New Roman"/>
          <w:kern w:val="0"/>
          <w:sz w:val="24"/>
          <w:szCs w:val="24"/>
        </w:rPr>
      </w:pPr>
      <w:r w:rsidRPr="00D24773">
        <w:rPr>
          <w:rFonts w:ascii="ＭＳ 明朝" w:eastAsia="ＭＳ 明朝" w:hAnsi="ＭＳ 明朝" w:cs="Times New Roman"/>
          <w:kern w:val="0"/>
          <w:sz w:val="24"/>
          <w:szCs w:val="24"/>
        </w:rPr>
        <w:t>令和</w:t>
      </w:r>
      <w:r w:rsidRPr="00D24773">
        <w:rPr>
          <w:rFonts w:ascii="ＭＳ 明朝" w:eastAsia="ＭＳ 明朝" w:hAnsi="ＭＳ 明朝" w:cs="Times New Roman" w:hint="eastAsia"/>
          <w:kern w:val="0"/>
          <w:sz w:val="24"/>
          <w:szCs w:val="24"/>
        </w:rPr>
        <w:t>7</w:t>
      </w:r>
      <w:r w:rsidRPr="00D24773">
        <w:rPr>
          <w:rFonts w:ascii="ＭＳ 明朝" w:eastAsia="ＭＳ 明朝" w:hAnsi="ＭＳ 明朝" w:cs="Times New Roman"/>
          <w:kern w:val="0"/>
          <w:sz w:val="24"/>
          <w:szCs w:val="24"/>
        </w:rPr>
        <w:t>年</w:t>
      </w:r>
      <w:r w:rsidRPr="00D24773">
        <w:rPr>
          <w:rFonts w:ascii="ＭＳ 明朝" w:eastAsia="ＭＳ 明朝" w:hAnsi="ＭＳ 明朝" w:cs="Times New Roman" w:hint="eastAsia"/>
          <w:kern w:val="0"/>
          <w:sz w:val="24"/>
          <w:szCs w:val="24"/>
        </w:rPr>
        <w:t>3</w:t>
      </w:r>
      <w:r w:rsidRPr="00D24773">
        <w:rPr>
          <w:rFonts w:ascii="ＭＳ 明朝" w:eastAsia="ＭＳ 明朝" w:hAnsi="ＭＳ 明朝" w:cs="Times New Roman"/>
          <w:kern w:val="0"/>
          <w:sz w:val="24"/>
          <w:szCs w:val="24"/>
        </w:rPr>
        <w:t>月</w:t>
      </w:r>
      <w:r w:rsidRPr="00D24773">
        <w:rPr>
          <w:rFonts w:ascii="ＭＳ 明朝" w:eastAsia="ＭＳ 明朝" w:hAnsi="ＭＳ 明朝" w:cs="Times New Roman" w:hint="eastAsia"/>
          <w:kern w:val="0"/>
          <w:sz w:val="24"/>
          <w:szCs w:val="24"/>
        </w:rPr>
        <w:t>1</w:t>
      </w:r>
      <w:r w:rsidRPr="00D24773">
        <w:rPr>
          <w:rFonts w:ascii="ＭＳ 明朝" w:eastAsia="ＭＳ 明朝" w:hAnsi="ＭＳ 明朝" w:cs="Times New Roman"/>
          <w:kern w:val="0"/>
          <w:sz w:val="24"/>
          <w:szCs w:val="24"/>
        </w:rPr>
        <w:t>5日</w:t>
      </w:r>
    </w:p>
    <w:p w:rsidR="00D24773" w:rsidRPr="00D24773" w:rsidRDefault="00D24773" w:rsidP="00D24773">
      <w:pPr>
        <w:autoSpaceDE w:val="0"/>
        <w:autoSpaceDN w:val="0"/>
        <w:adjustRightInd w:val="0"/>
        <w:ind w:firstLineChars="100" w:firstLine="240"/>
        <w:jc w:val="left"/>
        <w:rPr>
          <w:rFonts w:ascii="ＭＳ 明朝" w:eastAsia="ＭＳ 明朝" w:hAnsi="ＭＳ 明朝" w:cs="Times New Roman"/>
          <w:kern w:val="0"/>
          <w:sz w:val="24"/>
          <w:szCs w:val="24"/>
        </w:rPr>
      </w:pPr>
      <w:r w:rsidRPr="00D24773">
        <w:rPr>
          <w:rFonts w:ascii="ＭＳ 明朝" w:eastAsia="ＭＳ 明朝" w:hAnsi="ＭＳ 明朝" w:cs="Times New Roman"/>
          <w:kern w:val="0"/>
          <w:sz w:val="24"/>
          <w:szCs w:val="24"/>
        </w:rPr>
        <w:t>（派遣元）</w:t>
      </w:r>
    </w:p>
    <w:p w:rsidR="00D24773" w:rsidRPr="00D24773" w:rsidRDefault="00D24773" w:rsidP="00D24773">
      <w:pPr>
        <w:autoSpaceDE w:val="0"/>
        <w:autoSpaceDN w:val="0"/>
        <w:adjustRightInd w:val="0"/>
        <w:ind w:firstLineChars="200" w:firstLine="480"/>
        <w:jc w:val="left"/>
        <w:rPr>
          <w:rFonts w:ascii="ＭＳ 明朝" w:eastAsia="ＭＳ 明朝" w:hAnsi="ＭＳ 明朝" w:cs="Times New Roman"/>
          <w:kern w:val="0"/>
          <w:sz w:val="24"/>
          <w:szCs w:val="24"/>
        </w:rPr>
      </w:pPr>
      <w:r w:rsidRPr="00D24773">
        <w:rPr>
          <w:rFonts w:ascii="ＭＳ 明朝" w:eastAsia="ＭＳ 明朝" w:hAnsi="ＭＳ 明朝" w:cs="Times New Roman"/>
          <w:kern w:val="0"/>
          <w:sz w:val="24"/>
          <w:szCs w:val="24"/>
        </w:rPr>
        <w:t>○○○株式会社</w:t>
      </w:r>
      <w:r w:rsidRPr="00D24773">
        <w:rPr>
          <w:rFonts w:ascii="ＭＳ 明朝" w:eastAsia="ＭＳ 明朝" w:hAnsi="ＭＳ 明朝" w:cs="Times New Roman" w:hint="eastAsia"/>
          <w:kern w:val="0"/>
          <w:sz w:val="24"/>
          <w:szCs w:val="24"/>
        </w:rPr>
        <w:t xml:space="preserve">　</w:t>
      </w:r>
      <w:r w:rsidRPr="00D24773">
        <w:rPr>
          <w:rFonts w:ascii="ＭＳ 明朝" w:eastAsia="ＭＳ 明朝" w:hAnsi="ＭＳ 明朝" w:cs="Times New Roman"/>
          <w:kern w:val="0"/>
          <w:sz w:val="24"/>
          <w:szCs w:val="24"/>
        </w:rPr>
        <w:t>御中</w:t>
      </w:r>
    </w:p>
    <w:p w:rsidR="00D24773" w:rsidRPr="00D24773" w:rsidRDefault="00D24773" w:rsidP="00D24773">
      <w:pPr>
        <w:autoSpaceDE w:val="0"/>
        <w:autoSpaceDN w:val="0"/>
        <w:adjustRightInd w:val="0"/>
        <w:ind w:left="5040" w:firstLineChars="300" w:firstLine="720"/>
        <w:jc w:val="left"/>
        <w:rPr>
          <w:rFonts w:ascii="ＭＳ 明朝" w:eastAsia="ＭＳ 明朝" w:hAnsi="ＭＳ 明朝" w:cs="Times New Roman"/>
          <w:kern w:val="0"/>
          <w:sz w:val="24"/>
          <w:szCs w:val="24"/>
        </w:rPr>
      </w:pPr>
      <w:r w:rsidRPr="00D24773">
        <w:rPr>
          <w:rFonts w:ascii="ＭＳ 明朝" w:eastAsia="ＭＳ 明朝" w:hAnsi="ＭＳ 明朝" w:cs="Times New Roman"/>
          <w:kern w:val="0"/>
          <w:sz w:val="24"/>
          <w:szCs w:val="24"/>
        </w:rPr>
        <w:t>（派遣先）</w:t>
      </w:r>
    </w:p>
    <w:p w:rsidR="00D24773" w:rsidRPr="00D24773" w:rsidRDefault="00D24773" w:rsidP="00D24773">
      <w:pPr>
        <w:autoSpaceDE w:val="0"/>
        <w:autoSpaceDN w:val="0"/>
        <w:adjustRightInd w:val="0"/>
        <w:ind w:firstLineChars="2500" w:firstLine="6000"/>
        <w:jc w:val="left"/>
        <w:rPr>
          <w:rFonts w:ascii="ＭＳ 明朝" w:eastAsia="ＭＳ 明朝" w:hAnsi="ＭＳ 明朝" w:cs="Times New Roman"/>
          <w:kern w:val="0"/>
          <w:sz w:val="24"/>
          <w:szCs w:val="24"/>
        </w:rPr>
      </w:pPr>
      <w:r w:rsidRPr="00D24773">
        <w:rPr>
          <w:rFonts w:ascii="ＭＳ 明朝" w:eastAsia="ＭＳ 明朝" w:hAnsi="ＭＳ 明朝" w:cs="Times New Roman"/>
          <w:kern w:val="0"/>
          <w:sz w:val="24"/>
          <w:szCs w:val="24"/>
        </w:rPr>
        <w:t>□□□株式会社</w:t>
      </w:r>
    </w:p>
    <w:p w:rsidR="00D24773" w:rsidRPr="00D24773" w:rsidRDefault="00D24773" w:rsidP="00D24773">
      <w:pPr>
        <w:autoSpaceDE w:val="0"/>
        <w:autoSpaceDN w:val="0"/>
        <w:adjustRightInd w:val="0"/>
        <w:jc w:val="right"/>
        <w:rPr>
          <w:rFonts w:ascii="ＭＳ 明朝" w:eastAsia="ＭＳ 明朝" w:hAnsi="ＭＳ 明朝" w:cs="Times New Roman"/>
          <w:kern w:val="0"/>
          <w:sz w:val="24"/>
          <w:szCs w:val="24"/>
        </w:rPr>
      </w:pPr>
      <w:r w:rsidRPr="00D24773">
        <w:rPr>
          <w:rFonts w:ascii="ＭＳ 明朝" w:eastAsia="ＭＳ 明朝" w:hAnsi="ＭＳ 明朝" w:cs="Times New Roman"/>
          <w:kern w:val="0"/>
          <w:sz w:val="24"/>
          <w:szCs w:val="24"/>
        </w:rPr>
        <w:t>役職・・・氏名・・・</w:t>
      </w:r>
    </w:p>
    <w:p w:rsidR="00D24773" w:rsidRPr="00D24773" w:rsidRDefault="00D24773" w:rsidP="00D24773">
      <w:pPr>
        <w:autoSpaceDE w:val="0"/>
        <w:autoSpaceDN w:val="0"/>
        <w:adjustRightInd w:val="0"/>
        <w:jc w:val="left"/>
        <w:rPr>
          <w:rFonts w:ascii="ＭＳ 明朝" w:eastAsia="ＭＳ 明朝" w:hAnsi="ＭＳ 明朝" w:cs="Times New Roman"/>
          <w:kern w:val="0"/>
          <w:sz w:val="24"/>
          <w:szCs w:val="24"/>
        </w:rPr>
      </w:pPr>
    </w:p>
    <w:p w:rsidR="00D24773" w:rsidRPr="00D24773" w:rsidRDefault="00D24773" w:rsidP="00D24773">
      <w:pPr>
        <w:autoSpaceDE w:val="0"/>
        <w:autoSpaceDN w:val="0"/>
        <w:adjustRightInd w:val="0"/>
        <w:jc w:val="center"/>
        <w:rPr>
          <w:rFonts w:ascii="ＭＳ 明朝" w:eastAsia="ＭＳ 明朝" w:hAnsi="ＭＳ 明朝" w:cs="Times New Roman"/>
          <w:kern w:val="0"/>
          <w:sz w:val="24"/>
          <w:szCs w:val="24"/>
        </w:rPr>
      </w:pPr>
      <w:r w:rsidRPr="00D24773">
        <w:rPr>
          <w:rFonts w:ascii="ＭＳ 明朝" w:eastAsia="ＭＳ 明朝" w:hAnsi="ＭＳ 明朝" w:cs="Times New Roman"/>
          <w:kern w:val="0"/>
          <w:sz w:val="24"/>
          <w:szCs w:val="24"/>
        </w:rPr>
        <w:t>待遇に関する情報提供</w:t>
      </w:r>
    </w:p>
    <w:p w:rsidR="00D24773" w:rsidRPr="00D24773" w:rsidRDefault="00D24773" w:rsidP="00D24773">
      <w:pPr>
        <w:autoSpaceDE w:val="0"/>
        <w:autoSpaceDN w:val="0"/>
        <w:adjustRightInd w:val="0"/>
        <w:jc w:val="left"/>
        <w:rPr>
          <w:rFonts w:ascii="ＭＳ 明朝" w:eastAsia="ＭＳ 明朝" w:hAnsi="ＭＳ 明朝" w:cs="Times New Roman"/>
          <w:kern w:val="0"/>
          <w:sz w:val="24"/>
          <w:szCs w:val="24"/>
        </w:rPr>
      </w:pPr>
    </w:p>
    <w:p w:rsidR="00D24773" w:rsidRPr="00D24773" w:rsidRDefault="00D24773" w:rsidP="00D24773">
      <w:pPr>
        <w:autoSpaceDE w:val="0"/>
        <w:autoSpaceDN w:val="0"/>
        <w:adjustRightInd w:val="0"/>
        <w:ind w:firstLineChars="100" w:firstLine="240"/>
        <w:jc w:val="left"/>
        <w:rPr>
          <w:rFonts w:ascii="ＭＳ 明朝" w:eastAsia="ＭＳ 明朝" w:hAnsi="ＭＳ 明朝" w:cs="Times New Roman"/>
          <w:kern w:val="0"/>
          <w:sz w:val="24"/>
          <w:szCs w:val="24"/>
        </w:rPr>
      </w:pPr>
      <w:r w:rsidRPr="00D24773">
        <w:rPr>
          <w:rFonts w:ascii="ＭＳ 明朝" w:eastAsia="ＭＳ 明朝" w:hAnsi="ＭＳ 明朝" w:cs="Times New Roman"/>
          <w:kern w:val="0"/>
          <w:sz w:val="24"/>
          <w:szCs w:val="24"/>
        </w:rPr>
        <w:t>労働者派遣事業の適正な運営の確保及び派遣労働者の保護等に関する法律第26条第７項に基づき、労働者派遣事業の適正な運営の確保及び派遣労働者の保護等に関する法律施行規則第24条の４第二号に定める待遇等に関する情報を下記のとおり情報提供いたします。</w:t>
      </w:r>
    </w:p>
    <w:p w:rsidR="00D24773" w:rsidRPr="00D24773" w:rsidRDefault="00D24773" w:rsidP="00D24773">
      <w:pPr>
        <w:autoSpaceDE w:val="0"/>
        <w:autoSpaceDN w:val="0"/>
        <w:adjustRightInd w:val="0"/>
        <w:ind w:firstLineChars="100" w:firstLine="240"/>
        <w:jc w:val="left"/>
        <w:rPr>
          <w:rFonts w:ascii="ＭＳ 明朝" w:eastAsia="ＭＳ 明朝" w:hAnsi="ＭＳ 明朝" w:cs="Times New Roman"/>
          <w:kern w:val="0"/>
          <w:sz w:val="24"/>
          <w:szCs w:val="24"/>
        </w:rPr>
      </w:pPr>
    </w:p>
    <w:p w:rsidR="00D24773" w:rsidRPr="00D24773" w:rsidRDefault="00D24773" w:rsidP="00D24773">
      <w:pPr>
        <w:autoSpaceDE w:val="0"/>
        <w:autoSpaceDN w:val="0"/>
        <w:adjustRightInd w:val="0"/>
        <w:ind w:firstLineChars="100" w:firstLine="240"/>
        <w:jc w:val="left"/>
        <w:rPr>
          <w:rFonts w:ascii="ＭＳ 明朝" w:eastAsia="ＭＳ 明朝" w:hAnsi="ＭＳ 明朝" w:cs="Times New Roman"/>
          <w:kern w:val="0"/>
          <w:sz w:val="24"/>
          <w:szCs w:val="24"/>
        </w:rPr>
      </w:pPr>
      <w:r w:rsidRPr="00D24773">
        <w:rPr>
          <w:rFonts w:ascii="ＭＳ 明朝" w:eastAsia="ＭＳ 明朝" w:hAnsi="ＭＳ 明朝" w:cs="Times New Roman"/>
          <w:kern w:val="0"/>
          <w:sz w:val="24"/>
          <w:szCs w:val="24"/>
        </w:rPr>
        <w:t>１．待遇のそれぞれの内容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47"/>
      </w:tblGrid>
      <w:tr w:rsidR="00D24773" w:rsidRPr="00D24773" w:rsidTr="00103504">
        <w:trPr>
          <w:trHeight w:val="170"/>
          <w:jc w:val="right"/>
        </w:trPr>
        <w:tc>
          <w:tcPr>
            <w:tcW w:w="8447" w:type="dxa"/>
          </w:tcPr>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（待遇の種類）</w:t>
            </w:r>
          </w:p>
        </w:tc>
      </w:tr>
      <w:tr w:rsidR="00D24773" w:rsidRPr="00D24773" w:rsidTr="00103504">
        <w:trPr>
          <w:trHeight w:val="734"/>
          <w:jc w:val="right"/>
        </w:trPr>
        <w:tc>
          <w:tcPr>
            <w:tcW w:w="8447" w:type="dxa"/>
          </w:tcPr>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（待遇の内容）</w:t>
            </w:r>
          </w:p>
        </w:tc>
      </w:tr>
    </w:tbl>
    <w:p w:rsidR="00D24773" w:rsidRPr="00D24773" w:rsidRDefault="00D24773" w:rsidP="00D24773">
      <w:pPr>
        <w:widowControl/>
        <w:autoSpaceDE w:val="0"/>
        <w:autoSpaceDN w:val="0"/>
        <w:adjustRightInd w:val="0"/>
        <w:jc w:val="left"/>
        <w:rPr>
          <w:rFonts w:ascii="ＭＳ 明朝" w:eastAsia="ＭＳ 明朝" w:hAnsi="ＭＳ 明朝" w:cs="游ゴシック"/>
          <w:color w:val="00000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47"/>
      </w:tblGrid>
      <w:tr w:rsidR="00D24773" w:rsidRPr="00D24773" w:rsidTr="00103504">
        <w:trPr>
          <w:trHeight w:val="170"/>
          <w:jc w:val="right"/>
        </w:trPr>
        <w:tc>
          <w:tcPr>
            <w:tcW w:w="8447" w:type="dxa"/>
          </w:tcPr>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①　食堂：施設有</w:t>
            </w:r>
          </w:p>
        </w:tc>
      </w:tr>
      <w:tr w:rsidR="00D24773" w:rsidRPr="00D24773" w:rsidTr="00103504">
        <w:trPr>
          <w:trHeight w:val="734"/>
          <w:jc w:val="right"/>
        </w:trPr>
        <w:tc>
          <w:tcPr>
            <w:tcW w:w="8447" w:type="dxa"/>
          </w:tcPr>
          <w:p w:rsidR="00D24773" w:rsidRPr="00D24773" w:rsidRDefault="00D24773" w:rsidP="00D24773">
            <w:pPr>
              <w:widowControl/>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利用可</w:t>
            </w:r>
          </w:p>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利用時間：</w:t>
            </w:r>
            <w:r w:rsidRPr="00D24773">
              <w:rPr>
                <w:rFonts w:ascii="ＭＳ 明朝" w:eastAsia="ＭＳ 明朝" w:hAnsi="ＭＳ 明朝" w:cs="游ゴシック"/>
                <w:color w:val="000000"/>
                <w:kern w:val="0"/>
                <w:sz w:val="24"/>
                <w:szCs w:val="24"/>
              </w:rPr>
              <w:t>12</w:t>
            </w:r>
            <w:r w:rsidRPr="00D24773">
              <w:rPr>
                <w:rFonts w:ascii="ＭＳ 明朝" w:eastAsia="ＭＳ 明朝" w:hAnsi="ＭＳ 明朝" w:cs="游ゴシック" w:hint="eastAsia"/>
                <w:color w:val="000000"/>
                <w:kern w:val="0"/>
                <w:sz w:val="24"/>
                <w:szCs w:val="24"/>
              </w:rPr>
              <w:t>時～</w:t>
            </w:r>
            <w:r w:rsidRPr="00D24773">
              <w:rPr>
                <w:rFonts w:ascii="ＭＳ 明朝" w:eastAsia="ＭＳ 明朝" w:hAnsi="ＭＳ 明朝" w:cs="游ゴシック"/>
                <w:color w:val="000000"/>
                <w:kern w:val="0"/>
                <w:sz w:val="24"/>
                <w:szCs w:val="24"/>
              </w:rPr>
              <w:t>13</w:t>
            </w:r>
            <w:r w:rsidRPr="00D24773">
              <w:rPr>
                <w:rFonts w:ascii="ＭＳ 明朝" w:eastAsia="ＭＳ 明朝" w:hAnsi="ＭＳ 明朝" w:cs="游ゴシック" w:hint="eastAsia"/>
                <w:color w:val="000000"/>
                <w:kern w:val="0"/>
                <w:sz w:val="24"/>
                <w:szCs w:val="24"/>
              </w:rPr>
              <w:t>時（全従業員共通）</w:t>
            </w:r>
          </w:p>
        </w:tc>
      </w:tr>
    </w:tbl>
    <w:p w:rsidR="00D24773" w:rsidRPr="00D24773" w:rsidRDefault="00D24773" w:rsidP="00D24773">
      <w:pPr>
        <w:widowControl/>
        <w:autoSpaceDE w:val="0"/>
        <w:autoSpaceDN w:val="0"/>
        <w:adjustRightInd w:val="0"/>
        <w:jc w:val="left"/>
        <w:rPr>
          <w:rFonts w:ascii="ＭＳ 明朝" w:eastAsia="ＭＳ 明朝" w:hAnsi="ＭＳ 明朝" w:cs="游ゴシック"/>
          <w:color w:val="00000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47"/>
      </w:tblGrid>
      <w:tr w:rsidR="00D24773" w:rsidRPr="00D24773" w:rsidTr="00103504">
        <w:trPr>
          <w:trHeight w:val="170"/>
          <w:jc w:val="right"/>
        </w:trPr>
        <w:tc>
          <w:tcPr>
            <w:tcW w:w="8447" w:type="dxa"/>
          </w:tcPr>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②　休憩室：施設有</w:t>
            </w:r>
          </w:p>
        </w:tc>
      </w:tr>
      <w:tr w:rsidR="00D24773" w:rsidRPr="00D24773" w:rsidTr="00103504">
        <w:trPr>
          <w:trHeight w:val="734"/>
          <w:jc w:val="right"/>
        </w:trPr>
        <w:tc>
          <w:tcPr>
            <w:tcW w:w="8447" w:type="dxa"/>
          </w:tcPr>
          <w:p w:rsidR="00D24773" w:rsidRPr="00D24773" w:rsidRDefault="00D24773" w:rsidP="00D24773">
            <w:pPr>
              <w:widowControl/>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利用可</w:t>
            </w:r>
          </w:p>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利用時間：</w:t>
            </w:r>
            <w:r w:rsidRPr="00D24773">
              <w:rPr>
                <w:rFonts w:ascii="ＭＳ 明朝" w:eastAsia="ＭＳ 明朝" w:hAnsi="ＭＳ 明朝" w:cs="游ゴシック"/>
                <w:color w:val="000000"/>
                <w:kern w:val="0"/>
                <w:sz w:val="24"/>
                <w:szCs w:val="24"/>
              </w:rPr>
              <w:t>12</w:t>
            </w:r>
            <w:r w:rsidRPr="00D24773">
              <w:rPr>
                <w:rFonts w:ascii="ＭＳ 明朝" w:eastAsia="ＭＳ 明朝" w:hAnsi="ＭＳ 明朝" w:cs="游ゴシック" w:hint="eastAsia"/>
                <w:color w:val="000000"/>
                <w:kern w:val="0"/>
                <w:sz w:val="24"/>
                <w:szCs w:val="24"/>
              </w:rPr>
              <w:t>時～</w:t>
            </w:r>
            <w:r w:rsidRPr="00D24773">
              <w:rPr>
                <w:rFonts w:ascii="ＭＳ 明朝" w:eastAsia="ＭＳ 明朝" w:hAnsi="ＭＳ 明朝" w:cs="游ゴシック"/>
                <w:color w:val="000000"/>
                <w:kern w:val="0"/>
                <w:sz w:val="24"/>
                <w:szCs w:val="24"/>
              </w:rPr>
              <w:t>13</w:t>
            </w:r>
            <w:r w:rsidRPr="00D24773">
              <w:rPr>
                <w:rFonts w:ascii="ＭＳ 明朝" w:eastAsia="ＭＳ 明朝" w:hAnsi="ＭＳ 明朝" w:cs="游ゴシック" w:hint="eastAsia"/>
                <w:color w:val="000000"/>
                <w:kern w:val="0"/>
                <w:sz w:val="24"/>
                <w:szCs w:val="24"/>
              </w:rPr>
              <w:t>時（全従業員共通）</w:t>
            </w:r>
          </w:p>
        </w:tc>
      </w:tr>
    </w:tbl>
    <w:p w:rsidR="00D24773" w:rsidRPr="00D24773" w:rsidRDefault="00D24773" w:rsidP="00D24773">
      <w:pPr>
        <w:widowControl/>
        <w:autoSpaceDE w:val="0"/>
        <w:autoSpaceDN w:val="0"/>
        <w:adjustRightInd w:val="0"/>
        <w:jc w:val="left"/>
        <w:rPr>
          <w:rFonts w:ascii="ＭＳ 明朝" w:eastAsia="ＭＳ 明朝" w:hAnsi="ＭＳ 明朝" w:cs="游ゴシック"/>
          <w:color w:val="00000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47"/>
      </w:tblGrid>
      <w:tr w:rsidR="00D24773" w:rsidRPr="00D24773" w:rsidTr="00103504">
        <w:trPr>
          <w:trHeight w:val="170"/>
          <w:jc w:val="right"/>
        </w:trPr>
        <w:tc>
          <w:tcPr>
            <w:tcW w:w="8447" w:type="dxa"/>
          </w:tcPr>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③　更衣室：施設有</w:t>
            </w:r>
          </w:p>
        </w:tc>
      </w:tr>
      <w:tr w:rsidR="00D24773" w:rsidRPr="00D24773" w:rsidTr="00103504">
        <w:trPr>
          <w:trHeight w:val="397"/>
          <w:jc w:val="right"/>
        </w:trPr>
        <w:tc>
          <w:tcPr>
            <w:tcW w:w="8447" w:type="dxa"/>
          </w:tcPr>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就業する事業所に更衣室がある場合には、利用可</w:t>
            </w:r>
          </w:p>
        </w:tc>
      </w:tr>
    </w:tbl>
    <w:p w:rsidR="00D24773" w:rsidRPr="00D24773" w:rsidRDefault="00D24773" w:rsidP="00D24773">
      <w:pPr>
        <w:widowControl/>
        <w:autoSpaceDE w:val="0"/>
        <w:autoSpaceDN w:val="0"/>
        <w:adjustRightInd w:val="0"/>
        <w:jc w:val="left"/>
        <w:rPr>
          <w:rFonts w:ascii="ＭＳ 明朝" w:eastAsia="ＭＳ 明朝" w:hAnsi="ＭＳ 明朝" w:cs="游ゴシック"/>
          <w:color w:val="00000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47"/>
      </w:tblGrid>
      <w:tr w:rsidR="00D24773" w:rsidRPr="00D24773" w:rsidTr="00103504">
        <w:trPr>
          <w:trHeight w:val="170"/>
          <w:jc w:val="right"/>
        </w:trPr>
        <w:tc>
          <w:tcPr>
            <w:tcW w:w="8447" w:type="dxa"/>
          </w:tcPr>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④　教育訓練：制度有</w:t>
            </w:r>
          </w:p>
        </w:tc>
      </w:tr>
      <w:tr w:rsidR="00D24773" w:rsidRPr="00D24773" w:rsidTr="00103504">
        <w:trPr>
          <w:trHeight w:val="734"/>
          <w:jc w:val="right"/>
        </w:trPr>
        <w:tc>
          <w:tcPr>
            <w:tcW w:w="8447" w:type="dxa"/>
          </w:tcPr>
          <w:p w:rsidR="00D24773" w:rsidRPr="00D24773" w:rsidRDefault="00D24773" w:rsidP="00D24773">
            <w:pPr>
              <w:autoSpaceDE w:val="0"/>
              <w:autoSpaceDN w:val="0"/>
              <w:adjustRightInd w:val="0"/>
              <w:jc w:val="left"/>
              <w:rPr>
                <w:rFonts w:ascii="ＭＳ 明朝" w:eastAsia="ＭＳ 明朝" w:hAnsi="ＭＳ 明朝" w:cs="游ゴシック"/>
                <w:color w:val="000000"/>
                <w:kern w:val="0"/>
                <w:sz w:val="24"/>
                <w:szCs w:val="24"/>
              </w:rPr>
            </w:pPr>
            <w:r w:rsidRPr="00D24773">
              <w:rPr>
                <w:rFonts w:ascii="ＭＳ 明朝" w:eastAsia="ＭＳ 明朝" w:hAnsi="ＭＳ 明朝" w:cs="游ゴシック" w:hint="eastAsia"/>
                <w:color w:val="000000"/>
                <w:kern w:val="0"/>
                <w:sz w:val="24"/>
                <w:szCs w:val="24"/>
              </w:rPr>
              <w:t>接客に従事する場合には、６か月に１回、希望者に対し、接客に関する基礎を習得するための教育訓練を実施</w:t>
            </w:r>
          </w:p>
        </w:tc>
      </w:tr>
    </w:tbl>
    <w:p w:rsidR="00D24773" w:rsidRPr="00D24773" w:rsidRDefault="00D24773" w:rsidP="00D24773">
      <w:pPr>
        <w:widowControl/>
        <w:autoSpaceDE w:val="0"/>
        <w:autoSpaceDN w:val="0"/>
        <w:adjustRightInd w:val="0"/>
        <w:snapToGrid w:val="0"/>
        <w:jc w:val="left"/>
        <w:rPr>
          <w:rFonts w:ascii="游ゴシック" w:eastAsia="游ゴシック" w:hAnsi="游ゴシック" w:cs="游ゴシック"/>
          <w:color w:val="000000"/>
          <w:kern w:val="0"/>
          <w:sz w:val="22"/>
          <w:szCs w:val="20"/>
        </w:rPr>
      </w:pPr>
      <w:r w:rsidRPr="00D24773">
        <w:rPr>
          <w:rFonts w:ascii="メイリオ" w:eastAsia="メイリオ" w:hAnsi="メイリオ" w:cs="Times New Roman"/>
          <w:noProof/>
          <w:kern w:val="0"/>
          <w:sz w:val="20"/>
          <w:szCs w:val="20"/>
        </w:rPr>
        <mc:AlternateContent>
          <mc:Choice Requires="wps">
            <w:drawing>
              <wp:anchor distT="0" distB="0" distL="114300" distR="114300" simplePos="0" relativeHeight="251661312" behindDoc="0" locked="0" layoutInCell="1" allowOverlap="1" wp14:anchorId="789F1B22" wp14:editId="0AE0F006">
                <wp:simplePos x="0" y="0"/>
                <wp:positionH relativeFrom="rightMargin">
                  <wp:posOffset>490220</wp:posOffset>
                </wp:positionH>
                <wp:positionV relativeFrom="paragraph">
                  <wp:posOffset>891862</wp:posOffset>
                </wp:positionV>
                <wp:extent cx="302006" cy="274320"/>
                <wp:effectExtent l="0" t="0" r="0" b="0"/>
                <wp:wrapNone/>
                <wp:docPr id="1065" name="テキスト ボックス 1065"/>
                <wp:cNvGraphicFramePr/>
                <a:graphic xmlns:a="http://schemas.openxmlformats.org/drawingml/2006/main">
                  <a:graphicData uri="http://schemas.microsoft.com/office/word/2010/wordprocessingShape">
                    <wps:wsp>
                      <wps:cNvSpPr txBox="1"/>
                      <wps:spPr>
                        <a:xfrm>
                          <a:off x="0" y="0"/>
                          <a:ext cx="302006" cy="274320"/>
                        </a:xfrm>
                        <a:prstGeom prst="rect">
                          <a:avLst/>
                        </a:prstGeom>
                        <a:noFill/>
                        <a:ln w="6350">
                          <a:noFill/>
                        </a:ln>
                      </wps:spPr>
                      <wps:txbx>
                        <w:txbxContent>
                          <w:p w:rsidR="00D24773" w:rsidRPr="00C30C7D" w:rsidRDefault="00D24773" w:rsidP="00D24773">
                            <w:pPr>
                              <w:rPr>
                                <w:b/>
                                <w:bCs/>
                                <w:szCs w:val="21"/>
                              </w:rPr>
                            </w:pPr>
                            <w:r>
                              <w:rPr>
                                <w:b/>
                                <w:bCs/>
                                <w:szCs w:val="2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9F1B22" id="テキスト ボックス 1065" o:spid="_x0000_s1031" type="#_x0000_t202" style="position:absolute;margin-left:38.6pt;margin-top:70.25pt;width:23.8pt;height:21.6pt;z-index:25166131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" filled="f" stroked="f" strokeweight=".5pt">
                <v:textbox>
                  <w:txbxContent>
                    <w:p w:rsidR="00D24773" w:rsidRPr="00C30C7D" w:rsidRDefault="00D24773" w:rsidP="00D24773">
                      <w:pPr>
                        <w:rPr>
                          <w:b/>
                          <w:bCs/>
                          <w:szCs w:val="21"/>
                        </w:rPr>
                      </w:pPr>
                      <w:r>
                        <w:rPr>
                          <w:b/>
                          <w:bCs/>
                          <w:szCs w:val="21"/>
                        </w:rPr>
                        <w:t>4</w:t>
                      </w:r>
                    </w:p>
                  </w:txbxContent>
                </v:textbox>
                <w10:wrap anchorx="margin"/>
              </v:shape>
            </w:pict>
          </mc:Fallback>
        </mc:AlternateContent>
      </w:r>
      <w:r w:rsidRPr="00D24773">
        <w:rPr>
          <w:rFonts w:ascii="游ゴシック" w:eastAsia="游ゴシック" w:hAnsi="游ゴシック" w:cs="游ゴシック" w:hint="eastAsia"/>
          <w:color w:val="000000"/>
          <w:kern w:val="0"/>
          <w:sz w:val="22"/>
          <w:szCs w:val="20"/>
        </w:rPr>
        <w:t>【労働者派遣終了後3年間保存】</w:t>
      </w:r>
    </w:p>
    <w:p w:rsidR="00D24773" w:rsidRPr="00D24773" w:rsidRDefault="00D24773" w:rsidP="00D24773">
      <w:pPr>
        <w:widowControl/>
        <w:autoSpaceDE w:val="0"/>
        <w:autoSpaceDN w:val="0"/>
        <w:adjustRightInd w:val="0"/>
        <w:snapToGrid w:val="0"/>
        <w:jc w:val="left"/>
        <w:rPr>
          <w:rFonts w:ascii="メイリオ" w:eastAsia="メイリオ" w:hAnsi="メイリオ" w:cs="游ゴシック"/>
          <w:color w:val="000000"/>
          <w:kern w:val="0"/>
          <w:sz w:val="22"/>
          <w:szCs w:val="20"/>
        </w:rPr>
      </w:pPr>
    </w:p>
    <w:p w:rsidR="00D24773" w:rsidRDefault="00D24773" w:rsidP="00D24773">
      <w:pPr>
        <w:widowControl/>
        <w:autoSpaceDE w:val="0"/>
        <w:autoSpaceDN w:val="0"/>
        <w:adjustRightInd w:val="0"/>
        <w:snapToGrid w:val="0"/>
        <w:jc w:val="left"/>
        <w:rPr>
          <w:rFonts w:ascii="メイリオ" w:eastAsia="メイリオ" w:hAnsi="メイリオ" w:cs="游ゴシック"/>
          <w:color w:val="000000"/>
          <w:kern w:val="0"/>
          <w:sz w:val="22"/>
          <w:szCs w:val="20"/>
        </w:rPr>
      </w:pPr>
    </w:p>
    <w:p w:rsidR="00D24773" w:rsidRDefault="00D24773" w:rsidP="00D24773">
      <w:pPr>
        <w:widowControl/>
        <w:autoSpaceDE w:val="0"/>
        <w:autoSpaceDN w:val="0"/>
        <w:adjustRightInd w:val="0"/>
        <w:snapToGrid w:val="0"/>
        <w:jc w:val="left"/>
        <w:rPr>
          <w:rFonts w:ascii="メイリオ" w:eastAsia="メイリオ" w:hAnsi="メイリオ" w:cs="游ゴシック"/>
          <w:color w:val="000000"/>
          <w:kern w:val="0"/>
          <w:sz w:val="22"/>
          <w:szCs w:val="20"/>
        </w:rPr>
      </w:pPr>
    </w:p>
    <w:p w:rsidR="00D24773" w:rsidRDefault="00D24773" w:rsidP="00D24773">
      <w:pPr>
        <w:widowControl/>
        <w:autoSpaceDE w:val="0"/>
        <w:autoSpaceDN w:val="0"/>
        <w:adjustRightInd w:val="0"/>
        <w:snapToGrid w:val="0"/>
        <w:jc w:val="left"/>
        <w:rPr>
          <w:rFonts w:ascii="メイリオ" w:eastAsia="メイリオ" w:hAnsi="メイリオ" w:cs="游ゴシック"/>
          <w:color w:val="000000"/>
          <w:kern w:val="0"/>
          <w:sz w:val="22"/>
          <w:szCs w:val="20"/>
        </w:rPr>
      </w:pPr>
    </w:p>
    <w:p w:rsidR="00D24773" w:rsidRPr="00D24773" w:rsidRDefault="00D24773" w:rsidP="00D24773">
      <w:pPr>
        <w:widowControl/>
        <w:autoSpaceDE w:val="0"/>
        <w:autoSpaceDN w:val="0"/>
        <w:adjustRightInd w:val="0"/>
        <w:snapToGrid w:val="0"/>
        <w:jc w:val="left"/>
        <w:rPr>
          <w:rFonts w:ascii="メイリオ" w:eastAsia="メイリオ" w:hAnsi="メイリオ" w:cs="游ゴシック" w:hint="eastAsia"/>
          <w:color w:val="000000"/>
          <w:kern w:val="0"/>
          <w:sz w:val="22"/>
          <w:szCs w:val="20"/>
        </w:rPr>
      </w:pPr>
    </w:p>
    <w:p w:rsidR="00D24773" w:rsidRPr="00D24773" w:rsidRDefault="00D24773" w:rsidP="00D24773">
      <w:pPr>
        <w:widowControl/>
        <w:autoSpaceDE w:val="0"/>
        <w:autoSpaceDN w:val="0"/>
        <w:adjustRightInd w:val="0"/>
        <w:snapToGrid w:val="0"/>
        <w:jc w:val="left"/>
        <w:rPr>
          <w:rFonts w:ascii="メイリオ" w:eastAsia="メイリオ" w:hAnsi="メイリオ" w:cs="Times New Roman"/>
          <w:kern w:val="0"/>
          <w:sz w:val="22"/>
          <w:szCs w:val="20"/>
        </w:rPr>
      </w:pPr>
      <w:r w:rsidRPr="00D24773">
        <w:rPr>
          <w:rFonts w:ascii="メイリオ" w:eastAsia="メイリオ" w:hAnsi="メイリオ" w:cs="Times New Roman" w:hint="eastAsia"/>
          <w:kern w:val="0"/>
          <w:sz w:val="22"/>
          <w:szCs w:val="20"/>
        </w:rPr>
        <w:t>※　労働者派遣契約の</w:t>
      </w:r>
      <w:r w:rsidRPr="00D24773">
        <w:rPr>
          <w:rFonts w:ascii="メイリオ" w:eastAsia="メイリオ" w:hAnsi="メイリオ" w:cs="Times New Roman" w:hint="eastAsia"/>
          <w:b/>
          <w:bCs/>
          <w:color w:val="FF0000"/>
          <w:kern w:val="0"/>
          <w:sz w:val="22"/>
          <w:szCs w:val="20"/>
          <w:u w:val="wave"/>
        </w:rPr>
        <w:t>締結毎</w:t>
      </w:r>
      <w:r w:rsidRPr="00D24773">
        <w:rPr>
          <w:rFonts w:ascii="メイリオ" w:eastAsia="メイリオ" w:hAnsi="メイリオ" w:cs="Times New Roman" w:hint="eastAsia"/>
          <w:kern w:val="0"/>
          <w:sz w:val="22"/>
          <w:szCs w:val="20"/>
        </w:rPr>
        <w:t>に提供が必要</w:t>
      </w: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kern w:val="0"/>
          <w:sz w:val="22"/>
          <w:szCs w:val="20"/>
        </w:rPr>
      </w:pPr>
    </w:p>
    <w:p w:rsidR="00D24773" w:rsidRPr="00D24773" w:rsidRDefault="00D24773" w:rsidP="00D24773">
      <w:pPr>
        <w:widowControl/>
        <w:autoSpaceDE w:val="0"/>
        <w:autoSpaceDN w:val="0"/>
        <w:adjustRightInd w:val="0"/>
        <w:snapToGrid w:val="0"/>
        <w:jc w:val="left"/>
        <w:rPr>
          <w:rFonts w:ascii="メイリオ" w:eastAsia="メイリオ" w:hAnsi="メイリオ" w:cs="Times New Roman"/>
          <w:kern w:val="0"/>
          <w:sz w:val="22"/>
          <w:szCs w:val="20"/>
        </w:rPr>
      </w:pPr>
      <w:r w:rsidRPr="00D24773">
        <w:rPr>
          <w:rFonts w:ascii="メイリオ" w:eastAsia="メイリオ" w:hAnsi="メイリオ" w:cs="Times New Roman" w:hint="eastAsia"/>
          <w:kern w:val="0"/>
          <w:sz w:val="22"/>
          <w:szCs w:val="20"/>
        </w:rPr>
        <w:t xml:space="preserve">※　</w:t>
      </w:r>
      <w:r w:rsidRPr="00D24773">
        <w:rPr>
          <w:rFonts w:ascii="メイリオ" w:eastAsia="メイリオ" w:hAnsi="メイリオ" w:cs="Times New Roman"/>
          <w:kern w:val="0"/>
          <w:sz w:val="22"/>
          <w:szCs w:val="20"/>
        </w:rPr>
        <w:t>個々の待遇に係る制度がない場合には、制度がない旨を情報提供することが必要</w:t>
      </w:r>
    </w:p>
    <w:p w:rsidR="00D24773" w:rsidRPr="00D24773" w:rsidRDefault="00D24773" w:rsidP="00D24773">
      <w:pPr>
        <w:widowControl/>
        <w:autoSpaceDE w:val="0"/>
        <w:autoSpaceDN w:val="0"/>
        <w:adjustRightInd w:val="0"/>
        <w:snapToGrid w:val="0"/>
        <w:ind w:firstLineChars="300" w:firstLine="660"/>
        <w:jc w:val="left"/>
        <w:rPr>
          <w:rFonts w:ascii="メイリオ" w:eastAsia="メイリオ" w:hAnsi="メイリオ" w:cs="Times New Roman"/>
          <w:kern w:val="0"/>
          <w:sz w:val="22"/>
          <w:szCs w:val="20"/>
        </w:rPr>
      </w:pPr>
      <w:r w:rsidRPr="00D24773">
        <w:rPr>
          <w:rFonts w:ascii="メイリオ" w:eastAsia="メイリオ" w:hAnsi="メイリオ" w:cs="Times New Roman" w:hint="eastAsia"/>
          <w:kern w:val="0"/>
          <w:sz w:val="22"/>
          <w:szCs w:val="20"/>
        </w:rPr>
        <w:t>例：</w:t>
      </w:r>
      <w:r w:rsidRPr="00D24773">
        <w:rPr>
          <w:rFonts w:ascii="メイリオ" w:eastAsia="メイリオ" w:hAnsi="メイリオ" w:cs="Times New Roman"/>
          <w:kern w:val="0"/>
          <w:sz w:val="22"/>
          <w:szCs w:val="20"/>
        </w:rPr>
        <w:t>「施設なし」</w:t>
      </w:r>
      <w:r w:rsidRPr="00D24773">
        <w:rPr>
          <w:rFonts w:ascii="メイリオ" w:eastAsia="メイリオ" w:hAnsi="メイリオ" w:cs="Times New Roman" w:hint="eastAsia"/>
          <w:kern w:val="0"/>
          <w:sz w:val="22"/>
          <w:szCs w:val="20"/>
        </w:rPr>
        <w:t>等</w:t>
      </w:r>
    </w:p>
    <w:p w:rsidR="00D24773" w:rsidRPr="00D24773" w:rsidRDefault="00D24773" w:rsidP="00D24773">
      <w:pPr>
        <w:widowControl/>
        <w:autoSpaceDE w:val="0"/>
        <w:autoSpaceDN w:val="0"/>
        <w:adjustRightInd w:val="0"/>
        <w:snapToGrid w:val="0"/>
        <w:spacing w:line="200" w:lineRule="exact"/>
        <w:ind w:firstLineChars="300" w:firstLine="660"/>
        <w:jc w:val="left"/>
        <w:rPr>
          <w:rFonts w:ascii="メイリオ" w:eastAsia="メイリオ" w:hAnsi="メイリオ" w:cs="Times New Roman"/>
          <w:kern w:val="0"/>
          <w:sz w:val="22"/>
          <w:szCs w:val="20"/>
        </w:rPr>
      </w:pPr>
    </w:p>
    <w:p w:rsidR="00D24773" w:rsidRPr="00D24773" w:rsidRDefault="00D24773" w:rsidP="00D24773">
      <w:pPr>
        <w:widowControl/>
        <w:numPr>
          <w:ilvl w:val="0"/>
          <w:numId w:val="1"/>
        </w:numPr>
        <w:autoSpaceDE w:val="0"/>
        <w:autoSpaceDN w:val="0"/>
        <w:adjustRightInd w:val="0"/>
        <w:snapToGrid w:val="0"/>
        <w:jc w:val="left"/>
        <w:rPr>
          <w:rFonts w:ascii="メイリオ" w:eastAsia="メイリオ" w:hAnsi="メイリオ" w:cs="Times New Roman"/>
          <w:kern w:val="0"/>
          <w:sz w:val="22"/>
          <w:szCs w:val="20"/>
        </w:rPr>
      </w:pPr>
      <w:r w:rsidRPr="00D24773">
        <w:rPr>
          <w:rFonts w:ascii="メイリオ" w:eastAsia="メイリオ" w:hAnsi="メイリオ" w:cs="Times New Roman"/>
          <w:kern w:val="0"/>
          <w:sz w:val="22"/>
          <w:szCs w:val="20"/>
        </w:rPr>
        <w:t>制度がない場合には、表形式ではなく、制度がない個々の待遇をまとめて記載す</w:t>
      </w:r>
      <w:r w:rsidRPr="00D24773">
        <w:rPr>
          <w:rFonts w:ascii="メイリオ" w:eastAsia="メイリオ" w:hAnsi="メイリオ" w:cs="Times New Roman" w:hint="eastAsia"/>
          <w:kern w:val="0"/>
          <w:sz w:val="22"/>
          <w:szCs w:val="20"/>
        </w:rPr>
        <w:t>る</w:t>
      </w:r>
    </w:p>
    <w:p w:rsidR="00D24773" w:rsidRPr="00D24773" w:rsidRDefault="00D24773" w:rsidP="00D24773">
      <w:pPr>
        <w:widowControl/>
        <w:autoSpaceDE w:val="0"/>
        <w:autoSpaceDN w:val="0"/>
        <w:adjustRightInd w:val="0"/>
        <w:snapToGrid w:val="0"/>
        <w:ind w:firstLineChars="100" w:firstLine="220"/>
        <w:jc w:val="left"/>
        <w:rPr>
          <w:rFonts w:ascii="メイリオ" w:eastAsia="メイリオ" w:hAnsi="メイリオ" w:cs="Times New Roman"/>
          <w:kern w:val="0"/>
          <w:sz w:val="22"/>
          <w:szCs w:val="20"/>
        </w:rPr>
      </w:pPr>
      <w:r w:rsidRPr="00D24773">
        <w:rPr>
          <w:rFonts w:ascii="メイリオ" w:eastAsia="メイリオ" w:hAnsi="メイリオ" w:cs="Times New Roman"/>
          <w:kern w:val="0"/>
          <w:sz w:val="22"/>
          <w:szCs w:val="20"/>
        </w:rPr>
        <w:t>ことでも差し支えない。</w:t>
      </w:r>
    </w:p>
    <w:p w:rsidR="00D24773" w:rsidRPr="00D24773" w:rsidRDefault="00D24773" w:rsidP="00D24773">
      <w:pPr>
        <w:widowControl/>
        <w:autoSpaceDE w:val="0"/>
        <w:autoSpaceDN w:val="0"/>
        <w:adjustRightInd w:val="0"/>
        <w:snapToGrid w:val="0"/>
        <w:ind w:firstLineChars="300" w:firstLine="660"/>
        <w:jc w:val="left"/>
        <w:rPr>
          <w:rFonts w:ascii="メイリオ" w:eastAsia="メイリオ" w:hAnsi="メイリオ" w:cs="Times New Roman"/>
          <w:kern w:val="0"/>
          <w:sz w:val="22"/>
          <w:szCs w:val="20"/>
        </w:rPr>
      </w:pPr>
      <w:r w:rsidRPr="00D24773">
        <w:rPr>
          <w:rFonts w:ascii="メイリオ" w:eastAsia="メイリオ" w:hAnsi="メイリオ" w:cs="Times New Roman" w:hint="eastAsia"/>
          <w:kern w:val="0"/>
          <w:sz w:val="22"/>
          <w:szCs w:val="20"/>
        </w:rPr>
        <w:t>例：</w:t>
      </w:r>
      <w:r w:rsidRPr="00D24773">
        <w:rPr>
          <w:rFonts w:ascii="メイリオ" w:eastAsia="メイリオ" w:hAnsi="メイリオ" w:cs="Times New Roman"/>
          <w:kern w:val="0"/>
          <w:sz w:val="22"/>
          <w:szCs w:val="20"/>
        </w:rPr>
        <w:t>○○及び○○については、制度がないため、支給等していない。</w:t>
      </w: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kern w:val="0"/>
          <w:sz w:val="22"/>
          <w:szCs w:val="20"/>
        </w:rPr>
      </w:pPr>
    </w:p>
    <w:p w:rsidR="00D24773" w:rsidRPr="00D24773" w:rsidRDefault="00D24773" w:rsidP="00D24773">
      <w:pPr>
        <w:widowControl/>
        <w:autoSpaceDE w:val="0"/>
        <w:autoSpaceDN w:val="0"/>
        <w:adjustRightInd w:val="0"/>
        <w:snapToGrid w:val="0"/>
        <w:ind w:left="220" w:hangingChars="100" w:hanging="220"/>
        <w:jc w:val="left"/>
        <w:rPr>
          <w:rFonts w:ascii="メイリオ" w:eastAsia="メイリオ" w:hAnsi="メイリオ" w:cs="Times New Roman"/>
          <w:kern w:val="0"/>
          <w:sz w:val="22"/>
          <w:szCs w:val="20"/>
        </w:rPr>
      </w:pPr>
      <w:r w:rsidRPr="00D24773">
        <w:rPr>
          <w:rFonts w:ascii="メイリオ" w:eastAsia="メイリオ" w:hAnsi="メイリオ" w:cs="Times New Roman"/>
          <w:kern w:val="0"/>
          <w:sz w:val="22"/>
          <w:szCs w:val="20"/>
        </w:rPr>
        <w:t>※</w:t>
      </w:r>
      <w:r w:rsidRPr="00D24773">
        <w:rPr>
          <w:rFonts w:ascii="メイリオ" w:eastAsia="メイリオ" w:hAnsi="メイリオ" w:cs="Times New Roman" w:hint="eastAsia"/>
          <w:kern w:val="0"/>
          <w:sz w:val="22"/>
          <w:szCs w:val="20"/>
        </w:rPr>
        <w:t xml:space="preserve">　</w:t>
      </w:r>
      <w:r w:rsidRPr="00D24773">
        <w:rPr>
          <w:rFonts w:ascii="メイリオ" w:eastAsia="メイリオ" w:hAnsi="メイリオ" w:cs="Times New Roman"/>
          <w:kern w:val="0"/>
          <w:sz w:val="22"/>
          <w:szCs w:val="20"/>
        </w:rPr>
        <w:t>提供すべき情報が形式的に不足していた場合、虚偽の情報を提供した場合等につ</w:t>
      </w:r>
      <w:r w:rsidRPr="00D24773">
        <w:rPr>
          <w:rFonts w:ascii="メイリオ" w:eastAsia="メイリオ" w:hAnsi="メイリオ" w:cs="Times New Roman" w:hint="eastAsia"/>
          <w:kern w:val="0"/>
          <w:sz w:val="22"/>
          <w:szCs w:val="20"/>
        </w:rPr>
        <w:t>い</w:t>
      </w:r>
      <w:r w:rsidRPr="00D24773">
        <w:rPr>
          <w:rFonts w:ascii="メイリオ" w:eastAsia="メイリオ" w:hAnsi="メイリオ" w:cs="Times New Roman"/>
          <w:kern w:val="0"/>
          <w:sz w:val="22"/>
          <w:szCs w:val="20"/>
        </w:rPr>
        <w:t>ては、労働者派遣法第26条第７項違反として、派遣先（労働者派遣の役務の提供を受ける者）の勧告及び公表の対象となる場合があるため、正確に情報提供するこ</w:t>
      </w:r>
      <w:r w:rsidRPr="00D24773">
        <w:rPr>
          <w:rFonts w:ascii="メイリオ" w:eastAsia="メイリオ" w:hAnsi="メイリオ" w:cs="Times New Roman" w:hint="eastAsia"/>
          <w:kern w:val="0"/>
          <w:sz w:val="22"/>
          <w:szCs w:val="20"/>
        </w:rPr>
        <w:t>と</w:t>
      </w:r>
      <w:r w:rsidRPr="00D24773">
        <w:rPr>
          <w:rFonts w:ascii="メイリオ" w:eastAsia="メイリオ" w:hAnsi="メイリオ" w:cs="Times New Roman"/>
          <w:kern w:val="0"/>
          <w:sz w:val="22"/>
          <w:szCs w:val="20"/>
        </w:rPr>
        <w:t>。</w:t>
      </w: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kern w:val="0"/>
          <w:sz w:val="22"/>
          <w:szCs w:val="20"/>
        </w:rPr>
      </w:pPr>
    </w:p>
    <w:p w:rsidR="00D24773" w:rsidRPr="00D24773" w:rsidRDefault="00D24773" w:rsidP="00D24773">
      <w:pPr>
        <w:widowControl/>
        <w:numPr>
          <w:ilvl w:val="0"/>
          <w:numId w:val="1"/>
        </w:numPr>
        <w:snapToGrid w:val="0"/>
        <w:jc w:val="left"/>
        <w:rPr>
          <w:rFonts w:ascii="メイリオ" w:eastAsia="メイリオ" w:hAnsi="メイリオ" w:cs="Times New Roman"/>
          <w:bCs/>
          <w:color w:val="000000"/>
          <w:kern w:val="0"/>
          <w:sz w:val="22"/>
          <w:szCs w:val="20"/>
        </w:rPr>
      </w:pPr>
      <w:r w:rsidRPr="00D24773">
        <w:rPr>
          <w:rFonts w:ascii="メイリオ" w:eastAsia="メイリオ" w:hAnsi="メイリオ" w:cs="Times New Roman" w:hint="eastAsia"/>
          <w:bCs/>
          <w:color w:val="000000"/>
          <w:kern w:val="0"/>
          <w:sz w:val="22"/>
          <w:szCs w:val="20"/>
        </w:rPr>
        <w:t>派遣先は、</w:t>
      </w:r>
      <w:r w:rsidRPr="00D24773">
        <w:rPr>
          <w:rFonts w:ascii="メイリオ" w:eastAsia="メイリオ" w:hAnsi="メイリオ" w:cs="Times New Roman"/>
          <w:bCs/>
          <w:color w:val="000000"/>
          <w:kern w:val="0"/>
          <w:sz w:val="22"/>
          <w:szCs w:val="20"/>
        </w:rPr>
        <w:t>労働者派遣契約を</w:t>
      </w:r>
      <w:r w:rsidRPr="00D24773">
        <w:rPr>
          <w:rFonts w:ascii="メイリオ" w:eastAsia="メイリオ" w:hAnsi="メイリオ" w:cs="Times New Roman" w:hint="eastAsia"/>
          <w:bCs/>
          <w:color w:val="000000"/>
          <w:kern w:val="0"/>
          <w:sz w:val="22"/>
          <w:szCs w:val="20"/>
        </w:rPr>
        <w:t>締結</w:t>
      </w:r>
      <w:r w:rsidRPr="00D24773">
        <w:rPr>
          <w:rFonts w:ascii="メイリオ" w:eastAsia="メイリオ" w:hAnsi="メイリオ" w:cs="Times New Roman"/>
          <w:bCs/>
          <w:color w:val="000000"/>
          <w:kern w:val="0"/>
          <w:sz w:val="22"/>
          <w:szCs w:val="20"/>
        </w:rPr>
        <w:t>するに</w:t>
      </w:r>
      <w:r w:rsidRPr="00D24773">
        <w:rPr>
          <w:rFonts w:ascii="メイリオ" w:eastAsia="メイリオ" w:hAnsi="メイリオ" w:cs="Times New Roman" w:hint="eastAsia"/>
          <w:bCs/>
          <w:color w:val="000000"/>
          <w:kern w:val="0"/>
          <w:sz w:val="22"/>
          <w:szCs w:val="20"/>
        </w:rPr>
        <w:t>当たり</w:t>
      </w:r>
      <w:r w:rsidRPr="00D24773">
        <w:rPr>
          <w:rFonts w:ascii="メイリオ" w:eastAsia="メイリオ" w:hAnsi="メイリオ" w:cs="Times New Roman"/>
          <w:bCs/>
          <w:color w:val="000000"/>
          <w:kern w:val="0"/>
          <w:sz w:val="22"/>
          <w:szCs w:val="20"/>
        </w:rPr>
        <w:t>、</w:t>
      </w:r>
      <w:r w:rsidRPr="00D24773">
        <w:rPr>
          <w:rFonts w:ascii="メイリオ" w:eastAsia="メイリオ" w:hAnsi="メイリオ" w:cs="Times New Roman" w:hint="eastAsia"/>
          <w:bCs/>
          <w:color w:val="000000"/>
          <w:kern w:val="0"/>
          <w:sz w:val="22"/>
          <w:szCs w:val="20"/>
        </w:rPr>
        <w:t>派遣元に対し</w:t>
      </w:r>
      <w:r w:rsidRPr="00D24773">
        <w:rPr>
          <w:rFonts w:ascii="メイリオ" w:eastAsia="メイリオ" w:hAnsi="メイリオ" w:cs="Times New Roman"/>
          <w:bCs/>
          <w:color w:val="000000"/>
          <w:kern w:val="0"/>
          <w:sz w:val="22"/>
          <w:szCs w:val="20"/>
        </w:rPr>
        <w:t>、派遣労働者が従事</w:t>
      </w:r>
    </w:p>
    <w:p w:rsidR="00D24773" w:rsidRPr="00D24773" w:rsidRDefault="00D24773" w:rsidP="00D24773">
      <w:pPr>
        <w:widowControl/>
        <w:snapToGrid w:val="0"/>
        <w:ind w:firstLineChars="100" w:firstLine="220"/>
        <w:jc w:val="left"/>
        <w:rPr>
          <w:rFonts w:ascii="メイリオ" w:eastAsia="メイリオ" w:hAnsi="メイリオ" w:cs="Times New Roman"/>
          <w:bCs/>
          <w:color w:val="000000"/>
          <w:kern w:val="0"/>
          <w:sz w:val="22"/>
          <w:szCs w:val="20"/>
        </w:rPr>
      </w:pPr>
      <w:r w:rsidRPr="00D24773">
        <w:rPr>
          <w:rFonts w:ascii="メイリオ" w:eastAsia="メイリオ" w:hAnsi="メイリオ" w:cs="Times New Roman"/>
          <w:bCs/>
          <w:color w:val="000000"/>
          <w:kern w:val="0"/>
          <w:sz w:val="22"/>
          <w:szCs w:val="20"/>
        </w:rPr>
        <w:t>する業務ごとに</w:t>
      </w:r>
      <w:r w:rsidRPr="00D24773">
        <w:rPr>
          <w:rFonts w:ascii="メイリオ" w:eastAsia="メイリオ" w:hAnsi="メイリオ" w:cs="Times New Roman" w:hint="eastAsia"/>
          <w:bCs/>
          <w:color w:val="000000"/>
          <w:kern w:val="0"/>
          <w:sz w:val="22"/>
          <w:szCs w:val="20"/>
        </w:rPr>
        <w:t>、</w:t>
      </w:r>
      <w:r w:rsidRPr="00D24773">
        <w:rPr>
          <w:rFonts w:ascii="メイリオ" w:eastAsia="メイリオ" w:hAnsi="メイリオ" w:cs="Times New Roman"/>
          <w:bCs/>
          <w:color w:val="000000"/>
          <w:kern w:val="0"/>
          <w:sz w:val="22"/>
          <w:szCs w:val="20"/>
        </w:rPr>
        <w:t>待遇に関する情報を提供しなければな</w:t>
      </w:r>
      <w:r w:rsidRPr="00D24773">
        <w:rPr>
          <w:rFonts w:ascii="メイリオ" w:eastAsia="メイリオ" w:hAnsi="メイリオ" w:cs="Times New Roman" w:hint="eastAsia"/>
          <w:bCs/>
          <w:color w:val="000000"/>
          <w:kern w:val="0"/>
          <w:sz w:val="22"/>
          <w:szCs w:val="20"/>
        </w:rPr>
        <w:t>らない(法26条第７)。</w:t>
      </w:r>
    </w:p>
    <w:p w:rsidR="00D24773" w:rsidRPr="00D24773" w:rsidRDefault="00D24773" w:rsidP="00D24773">
      <w:pPr>
        <w:widowControl/>
        <w:snapToGrid w:val="0"/>
        <w:ind w:firstLineChars="200" w:firstLine="440"/>
        <w:jc w:val="left"/>
        <w:rPr>
          <w:rFonts w:ascii="メイリオ" w:eastAsia="メイリオ" w:hAnsi="メイリオ" w:cs="Times New Roman"/>
          <w:bCs/>
          <w:color w:val="FF0000"/>
          <w:kern w:val="0"/>
          <w:sz w:val="22"/>
          <w:szCs w:val="20"/>
        </w:rPr>
      </w:pPr>
      <w:r w:rsidRPr="00D24773">
        <w:rPr>
          <w:rFonts w:ascii="メイリオ" w:eastAsia="メイリオ" w:hAnsi="メイリオ" w:cs="Times New Roman" w:hint="eastAsia"/>
          <w:bCs/>
          <w:color w:val="FF0000"/>
          <w:kern w:val="0"/>
          <w:sz w:val="22"/>
          <w:szCs w:val="20"/>
        </w:rPr>
        <w:t>派遣元は、派遣先から当該情報がないときは、労働者派遣契約を締結してはなら</w:t>
      </w:r>
    </w:p>
    <w:p w:rsidR="00D24773" w:rsidRPr="00D24773" w:rsidRDefault="00D24773" w:rsidP="00D24773">
      <w:pPr>
        <w:widowControl/>
        <w:snapToGrid w:val="0"/>
        <w:ind w:firstLineChars="100" w:firstLine="220"/>
        <w:jc w:val="left"/>
        <w:rPr>
          <w:rFonts w:ascii="メイリオ" w:eastAsia="メイリオ" w:hAnsi="メイリオ" w:cs="Times New Roman"/>
          <w:bCs/>
          <w:color w:val="FF0000"/>
          <w:kern w:val="0"/>
          <w:sz w:val="22"/>
          <w:szCs w:val="20"/>
        </w:rPr>
      </w:pPr>
      <w:r w:rsidRPr="00D24773">
        <w:rPr>
          <w:rFonts w:ascii="メイリオ" w:eastAsia="メイリオ" w:hAnsi="メイリオ" w:cs="Times New Roman" w:hint="eastAsia"/>
          <w:bCs/>
          <w:color w:val="FF0000"/>
          <w:kern w:val="0"/>
          <w:sz w:val="22"/>
          <w:szCs w:val="20"/>
        </w:rPr>
        <w:t>ない(法26条第９項)。</w:t>
      </w: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kern w:val="0"/>
          <w:sz w:val="22"/>
          <w:szCs w:val="20"/>
        </w:rPr>
      </w:pPr>
    </w:p>
    <w:p w:rsidR="00D24773" w:rsidRPr="00D24773" w:rsidRDefault="00D24773" w:rsidP="00D24773">
      <w:pPr>
        <w:widowControl/>
        <w:numPr>
          <w:ilvl w:val="0"/>
          <w:numId w:val="1"/>
        </w:numPr>
        <w:snapToGrid w:val="0"/>
        <w:jc w:val="left"/>
        <w:rPr>
          <w:rFonts w:ascii="メイリオ" w:eastAsia="メイリオ" w:hAnsi="メイリオ" w:cs="Times New Roman"/>
          <w:bCs/>
          <w:color w:val="000000"/>
          <w:kern w:val="0"/>
          <w:sz w:val="22"/>
          <w:szCs w:val="20"/>
        </w:rPr>
      </w:pPr>
      <w:r w:rsidRPr="00D24773">
        <w:rPr>
          <w:rFonts w:ascii="メイリオ" w:eastAsia="メイリオ" w:hAnsi="メイリオ" w:cs="Times New Roman" w:hint="eastAsia"/>
          <w:bCs/>
          <w:color w:val="000000"/>
          <w:kern w:val="0"/>
          <w:sz w:val="22"/>
          <w:szCs w:val="20"/>
        </w:rPr>
        <w:t>当該情報提供は、書面の交付等により行われなければならない。</w:t>
      </w:r>
    </w:p>
    <w:p w:rsidR="00D24773" w:rsidRPr="00D24773" w:rsidRDefault="00D24773" w:rsidP="00D24773">
      <w:pPr>
        <w:widowControl/>
        <w:snapToGrid w:val="0"/>
        <w:spacing w:line="240" w:lineRule="exact"/>
        <w:ind w:firstLineChars="200" w:firstLine="440"/>
        <w:jc w:val="left"/>
        <w:rPr>
          <w:rFonts w:ascii="メイリオ" w:eastAsia="メイリオ" w:hAnsi="メイリオ" w:cs="Times New Roman"/>
          <w:bCs/>
          <w:color w:val="000000"/>
          <w:kern w:val="0"/>
          <w:sz w:val="22"/>
          <w:szCs w:val="20"/>
        </w:rPr>
      </w:pPr>
      <w:r w:rsidRPr="00D24773">
        <w:rPr>
          <w:rFonts w:ascii="メイリオ" w:eastAsia="メイリオ" w:hAnsi="メイリオ" w:cs="Times New Roman" w:hint="eastAsia"/>
          <w:bCs/>
          <w:color w:val="000000"/>
          <w:kern w:val="0"/>
          <w:sz w:val="22"/>
          <w:szCs w:val="20"/>
        </w:rPr>
        <w:t>（施行規則第24条の３第１項）</w:t>
      </w: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bCs/>
          <w:color w:val="000000"/>
          <w:kern w:val="0"/>
          <w:sz w:val="22"/>
          <w:szCs w:val="20"/>
        </w:rPr>
      </w:pPr>
    </w:p>
    <w:p w:rsidR="00D24773" w:rsidRPr="00D24773" w:rsidRDefault="00D24773" w:rsidP="00D24773">
      <w:pPr>
        <w:widowControl/>
        <w:numPr>
          <w:ilvl w:val="0"/>
          <w:numId w:val="1"/>
        </w:numPr>
        <w:snapToGrid w:val="0"/>
        <w:jc w:val="left"/>
        <w:rPr>
          <w:rFonts w:ascii="メイリオ" w:eastAsia="メイリオ" w:hAnsi="メイリオ" w:cs="Times New Roman"/>
          <w:bCs/>
          <w:color w:val="000000"/>
          <w:kern w:val="0"/>
          <w:sz w:val="22"/>
          <w:szCs w:val="20"/>
        </w:rPr>
      </w:pPr>
      <w:r w:rsidRPr="00D24773">
        <w:rPr>
          <w:rFonts w:ascii="メイリオ" w:eastAsia="メイリオ" w:hAnsi="メイリオ" w:cs="Times New Roman" w:hint="eastAsia"/>
          <w:bCs/>
          <w:color w:val="000000"/>
          <w:kern w:val="0"/>
          <w:sz w:val="22"/>
          <w:szCs w:val="20"/>
        </w:rPr>
        <w:t>派遣元は、当該情報提供の書面を、派遣先は、書面の写しを、当該労働者派遣が</w:t>
      </w:r>
    </w:p>
    <w:p w:rsidR="00D24773" w:rsidRPr="00D24773" w:rsidRDefault="00D24773" w:rsidP="00D24773">
      <w:pPr>
        <w:widowControl/>
        <w:snapToGrid w:val="0"/>
        <w:ind w:firstLineChars="100" w:firstLine="220"/>
        <w:jc w:val="left"/>
        <w:rPr>
          <w:rFonts w:ascii="メイリオ" w:eastAsia="メイリオ" w:hAnsi="メイリオ" w:cs="Times New Roman"/>
          <w:bCs/>
          <w:color w:val="FF0000"/>
          <w:kern w:val="0"/>
          <w:sz w:val="22"/>
          <w:szCs w:val="20"/>
        </w:rPr>
      </w:pPr>
      <w:r w:rsidRPr="00D24773">
        <w:rPr>
          <w:rFonts w:ascii="メイリオ" w:eastAsia="メイリオ" w:hAnsi="メイリオ" w:cs="Times New Roman" w:hint="eastAsia"/>
          <w:bCs/>
          <w:color w:val="000000"/>
          <w:kern w:val="0"/>
          <w:sz w:val="22"/>
          <w:szCs w:val="20"/>
        </w:rPr>
        <w:t>終了した日から起算して３年</w:t>
      </w:r>
      <w:bookmarkStart w:id="0" w:name="_GoBack"/>
      <w:bookmarkEnd w:id="0"/>
      <w:r w:rsidRPr="00D24773">
        <w:rPr>
          <w:rFonts w:ascii="メイリオ" w:eastAsia="メイリオ" w:hAnsi="メイリオ" w:cs="Times New Roman" w:hint="eastAsia"/>
          <w:bCs/>
          <w:color w:val="000000"/>
          <w:kern w:val="0"/>
          <w:sz w:val="22"/>
          <w:szCs w:val="20"/>
        </w:rPr>
        <w:t>を経過する日まで保存すること。</w:t>
      </w:r>
    </w:p>
    <w:p w:rsidR="00D24773" w:rsidRPr="00D24773" w:rsidRDefault="00D24773" w:rsidP="00D24773">
      <w:pPr>
        <w:widowControl/>
        <w:snapToGrid w:val="0"/>
        <w:ind w:left="360"/>
        <w:jc w:val="left"/>
        <w:rPr>
          <w:rFonts w:ascii="メイリオ" w:eastAsia="メイリオ" w:hAnsi="メイリオ" w:cs="Times New Roman"/>
          <w:bCs/>
          <w:color w:val="000000"/>
          <w:kern w:val="0"/>
          <w:sz w:val="22"/>
          <w:szCs w:val="20"/>
        </w:rPr>
      </w:pPr>
      <w:r w:rsidRPr="00D24773">
        <w:rPr>
          <w:rFonts w:ascii="メイリオ" w:eastAsia="メイリオ" w:hAnsi="メイリオ" w:cs="Times New Roman" w:hint="eastAsia"/>
          <w:bCs/>
          <w:color w:val="000000"/>
          <w:kern w:val="0"/>
          <w:sz w:val="22"/>
          <w:szCs w:val="20"/>
        </w:rPr>
        <w:t>(施行規則第24条の３第２項)</w:t>
      </w: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kern w:val="0"/>
          <w:sz w:val="22"/>
          <w:szCs w:val="20"/>
        </w:rPr>
      </w:pP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kern w:val="0"/>
          <w:sz w:val="22"/>
          <w:szCs w:val="20"/>
        </w:rPr>
      </w:pP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kern w:val="0"/>
          <w:sz w:val="22"/>
          <w:szCs w:val="20"/>
        </w:rPr>
      </w:pP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kern w:val="0"/>
          <w:sz w:val="22"/>
          <w:szCs w:val="20"/>
        </w:rPr>
      </w:pP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kern w:val="0"/>
          <w:sz w:val="22"/>
          <w:szCs w:val="20"/>
        </w:rPr>
      </w:pPr>
      <w:r w:rsidRPr="00D24773">
        <w:rPr>
          <w:rFonts w:ascii="メイリオ" w:eastAsia="メイリオ" w:hAnsi="メイリオ" w:cs="Times New Roman"/>
          <w:noProof/>
          <w:kern w:val="0"/>
          <w:sz w:val="22"/>
          <w:szCs w:val="20"/>
        </w:rPr>
        <mc:AlternateContent>
          <mc:Choice Requires="wps">
            <w:drawing>
              <wp:anchor distT="0" distB="0" distL="114300" distR="114300" simplePos="0" relativeHeight="251662336" behindDoc="0" locked="0" layoutInCell="1" allowOverlap="1" wp14:anchorId="7264D5A4" wp14:editId="2164EF03">
                <wp:simplePos x="0" y="0"/>
                <wp:positionH relativeFrom="margin">
                  <wp:align>center</wp:align>
                </wp:positionH>
                <wp:positionV relativeFrom="paragraph">
                  <wp:posOffset>123317</wp:posOffset>
                </wp:positionV>
                <wp:extent cx="5449824" cy="1261872"/>
                <wp:effectExtent l="19050" t="19050" r="17780" b="14605"/>
                <wp:wrapNone/>
                <wp:docPr id="1" name="正方形/長方形 1"/>
                <wp:cNvGraphicFramePr/>
                <a:graphic xmlns:a="http://schemas.openxmlformats.org/drawingml/2006/main">
                  <a:graphicData uri="http://schemas.microsoft.com/office/word/2010/wordprocessingShape">
                    <wps:wsp>
                      <wps:cNvSpPr/>
                      <wps:spPr>
                        <a:xfrm>
                          <a:off x="0" y="0"/>
                          <a:ext cx="5449824" cy="1261872"/>
                        </a:xfrm>
                        <a:prstGeom prst="rect">
                          <a:avLst/>
                        </a:prstGeom>
                        <a:noFill/>
                        <a:ln w="38100" cap="flat" cmpd="sng" algn="ctr">
                          <a:solidFill>
                            <a:srgbClr val="0989B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668D2" id="正方形/長方形 1" o:spid="_x0000_s1026" style="position:absolute;left:0;text-align:left;margin-left:0;margin-top:9.7pt;width:429.1pt;height:99.3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" filled="f" strokecolor="#0989b1" strokeweight="3pt">
                <w10:wrap anchorx="margin"/>
              </v:rect>
            </w:pict>
          </mc:Fallback>
        </mc:AlternateContent>
      </w:r>
    </w:p>
    <w:p w:rsidR="00D24773" w:rsidRPr="00D24773" w:rsidRDefault="00D24773" w:rsidP="00D24773">
      <w:pPr>
        <w:widowControl/>
        <w:autoSpaceDE w:val="0"/>
        <w:autoSpaceDN w:val="0"/>
        <w:adjustRightInd w:val="0"/>
        <w:snapToGrid w:val="0"/>
        <w:spacing w:line="200" w:lineRule="exact"/>
        <w:jc w:val="left"/>
        <w:rPr>
          <w:rFonts w:ascii="メイリオ" w:eastAsia="メイリオ" w:hAnsi="メイリオ" w:cs="Times New Roman"/>
          <w:kern w:val="0"/>
          <w:sz w:val="22"/>
          <w:szCs w:val="20"/>
        </w:rPr>
      </w:pPr>
    </w:p>
    <w:p w:rsidR="00D24773" w:rsidRPr="00D24773" w:rsidRDefault="00D24773" w:rsidP="00D24773">
      <w:pPr>
        <w:widowControl/>
        <w:autoSpaceDE w:val="0"/>
        <w:autoSpaceDN w:val="0"/>
        <w:adjustRightInd w:val="0"/>
        <w:snapToGrid w:val="0"/>
        <w:ind w:firstLineChars="100" w:firstLine="220"/>
        <w:jc w:val="left"/>
        <w:rPr>
          <w:rFonts w:ascii="メイリオ" w:eastAsia="メイリオ" w:hAnsi="メイリオ" w:cs="Times New Roman"/>
          <w:kern w:val="0"/>
          <w:sz w:val="22"/>
          <w:szCs w:val="20"/>
        </w:rPr>
      </w:pPr>
      <w:r w:rsidRPr="00D24773">
        <w:rPr>
          <w:rFonts w:ascii="メイリオ" w:eastAsia="メイリオ" w:hAnsi="メイリオ" w:cs="Times New Roman"/>
          <w:kern w:val="0"/>
          <w:sz w:val="22"/>
          <w:szCs w:val="20"/>
        </w:rPr>
        <w:t>派遣先均等・均衡方式の記載例は、「不合理な待遇差解消のための点検・検討</w:t>
      </w:r>
    </w:p>
    <w:p w:rsidR="00D24773" w:rsidRPr="00D24773" w:rsidRDefault="00D24773" w:rsidP="00D24773">
      <w:pPr>
        <w:widowControl/>
        <w:autoSpaceDE w:val="0"/>
        <w:autoSpaceDN w:val="0"/>
        <w:adjustRightInd w:val="0"/>
        <w:snapToGrid w:val="0"/>
        <w:ind w:firstLineChars="100" w:firstLine="220"/>
        <w:jc w:val="left"/>
        <w:rPr>
          <w:rFonts w:ascii="メイリオ" w:eastAsia="メイリオ" w:hAnsi="メイリオ" w:cs="Times New Roman"/>
          <w:kern w:val="0"/>
          <w:sz w:val="22"/>
          <w:szCs w:val="20"/>
        </w:rPr>
      </w:pPr>
      <w:r w:rsidRPr="00D24773">
        <w:rPr>
          <w:rFonts w:ascii="メイリオ" w:eastAsia="メイリオ" w:hAnsi="メイリオ" w:cs="Times New Roman" w:hint="eastAsia"/>
          <w:bCs/>
          <w:noProof/>
          <w:color w:val="000000"/>
          <w:kern w:val="0"/>
          <w:sz w:val="22"/>
          <w:szCs w:val="20"/>
        </w:rPr>
        <w:drawing>
          <wp:anchor distT="0" distB="0" distL="114300" distR="114300" simplePos="0" relativeHeight="251663360" behindDoc="0" locked="0" layoutInCell="1" allowOverlap="1" wp14:anchorId="38321870" wp14:editId="74E04C10">
            <wp:simplePos x="0" y="0"/>
            <wp:positionH relativeFrom="column">
              <wp:posOffset>4515485</wp:posOffset>
            </wp:positionH>
            <wp:positionV relativeFrom="paragraph">
              <wp:posOffset>7874</wp:posOffset>
            </wp:positionV>
            <wp:extent cx="774954" cy="774954"/>
            <wp:effectExtent l="0" t="0" r="635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コード　均等均衡ぱゆう.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4954" cy="774954"/>
                    </a:xfrm>
                    <a:prstGeom prst="rect">
                      <a:avLst/>
                    </a:prstGeom>
                  </pic:spPr>
                </pic:pic>
              </a:graphicData>
            </a:graphic>
            <wp14:sizeRelH relativeFrom="margin">
              <wp14:pctWidth>0</wp14:pctWidth>
            </wp14:sizeRelH>
            <wp14:sizeRelV relativeFrom="margin">
              <wp14:pctHeight>0</wp14:pctHeight>
            </wp14:sizeRelV>
          </wp:anchor>
        </w:drawing>
      </w:r>
      <w:r w:rsidRPr="00D24773">
        <w:rPr>
          <w:rFonts w:ascii="メイリオ" w:eastAsia="メイリオ" w:hAnsi="メイリオ" w:cs="Times New Roman"/>
          <w:kern w:val="0"/>
          <w:sz w:val="22"/>
          <w:szCs w:val="20"/>
        </w:rPr>
        <w:t>マニュアル（労働者派遣業界編）」に掲載。</w:t>
      </w:r>
    </w:p>
    <w:p w:rsidR="00794661" w:rsidRPr="00D24773" w:rsidRDefault="00794661"/>
    <w:sectPr w:rsidR="00794661" w:rsidRPr="00D24773" w:rsidSect="00D24773">
      <w:pgSz w:w="11906" w:h="16838" w:code="9"/>
      <w:pgMar w:top="1559" w:right="1701" w:bottom="425"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73"/>
    <w:rsid w:val="00794661"/>
    <w:rsid w:val="00D2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4C8B92"/>
  <w15:chartTrackingRefBased/>
  <w15:docId w15:val="{8C532B1C-5D85-4D19-A6D4-E1CA9DEF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154</Words>
  <Characters>882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