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E9" w:rsidRPr="00705483" w:rsidRDefault="0000500E" w:rsidP="00705483">
      <w:pPr>
        <w:snapToGrid w:val="0"/>
        <w:jc w:val="center"/>
        <w:rPr>
          <w:rFonts w:hAnsi="游ゴシック Medium"/>
          <w:sz w:val="44"/>
        </w:rPr>
      </w:pPr>
      <w:r w:rsidRPr="00705483">
        <w:rPr>
          <w:rFonts w:hAnsi="游ゴシック Medium" w:hint="eastAsia"/>
          <w:sz w:val="44"/>
        </w:rPr>
        <w:t>再発防止対策</w:t>
      </w:r>
      <w:r w:rsidR="00B879E9" w:rsidRPr="00705483">
        <w:rPr>
          <w:rFonts w:hAnsi="游ゴシック Medium" w:hint="eastAsia"/>
          <w:sz w:val="44"/>
        </w:rPr>
        <w:t>書</w:t>
      </w:r>
    </w:p>
    <w:p w:rsidR="00B879E9" w:rsidRPr="00705483" w:rsidRDefault="00705483" w:rsidP="00705483">
      <w:pPr>
        <w:snapToGrid w:val="0"/>
        <w:spacing w:afterLines="50" w:after="190"/>
        <w:rPr>
          <w:rFonts w:hAnsi="游ゴシック Medium"/>
        </w:rPr>
      </w:pPr>
      <w:r>
        <w:rPr>
          <w:rFonts w:hAnsi="游ゴシック Medium" w:hint="eastAsia"/>
        </w:rPr>
        <w:t xml:space="preserve">　</w:t>
      </w:r>
      <w:r w:rsidR="00272A2D">
        <w:rPr>
          <w:rFonts w:hAnsi="游ゴシック Medium" w:hint="eastAsia"/>
        </w:rPr>
        <w:t>先般、発生した労働災害について、</w:t>
      </w:r>
      <w:r w:rsidR="00B879E9" w:rsidRPr="00705483">
        <w:rPr>
          <w:rFonts w:hAnsi="游ゴシック Medium" w:hint="eastAsia"/>
        </w:rPr>
        <w:t>再発を防止するため、下記のとおり対策を講じたので報告します。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14"/>
        <w:gridCol w:w="2977"/>
        <w:gridCol w:w="2976"/>
      </w:tblGrid>
      <w:tr w:rsidR="00B879E9" w:rsidRPr="00705483" w:rsidTr="005A5148">
        <w:trPr>
          <w:trHeight w:val="405"/>
        </w:trPr>
        <w:tc>
          <w:tcPr>
            <w:tcW w:w="2100" w:type="dxa"/>
            <w:vAlign w:val="center"/>
          </w:tcPr>
          <w:p w:rsidR="00B879E9" w:rsidRPr="00705483" w:rsidRDefault="00B879E9" w:rsidP="00705483">
            <w:pPr>
              <w:snapToGrid w:val="0"/>
              <w:jc w:val="distribute"/>
              <w:rPr>
                <w:rFonts w:hAnsi="游ゴシック Medium"/>
              </w:rPr>
            </w:pPr>
            <w:r w:rsidRPr="00705483">
              <w:rPr>
                <w:rFonts w:hAnsi="游ゴシック Medium" w:hint="eastAsia"/>
              </w:rPr>
              <w:t>被災者氏名</w:t>
            </w:r>
          </w:p>
        </w:tc>
        <w:tc>
          <w:tcPr>
            <w:tcW w:w="1014" w:type="dxa"/>
            <w:vAlign w:val="center"/>
          </w:tcPr>
          <w:p w:rsidR="00B879E9" w:rsidRPr="00705483" w:rsidRDefault="00B879E9" w:rsidP="00705483">
            <w:pPr>
              <w:snapToGrid w:val="0"/>
              <w:jc w:val="distribute"/>
              <w:rPr>
                <w:rFonts w:hAnsi="游ゴシック Medium"/>
              </w:rPr>
            </w:pPr>
            <w:r w:rsidRPr="00705483">
              <w:rPr>
                <w:rFonts w:hAnsi="游ゴシック Medium" w:hint="eastAsia"/>
              </w:rPr>
              <w:t>年齢</w:t>
            </w:r>
          </w:p>
        </w:tc>
        <w:tc>
          <w:tcPr>
            <w:tcW w:w="2977" w:type="dxa"/>
            <w:vAlign w:val="center"/>
          </w:tcPr>
          <w:p w:rsidR="00B879E9" w:rsidRPr="00705483" w:rsidRDefault="00EA1776" w:rsidP="00EA1776">
            <w:pPr>
              <w:snapToGrid w:val="0"/>
              <w:jc w:val="distribute"/>
              <w:rPr>
                <w:rFonts w:hAnsi="游ゴシック Medium"/>
              </w:rPr>
            </w:pPr>
            <w:r>
              <w:rPr>
                <w:rFonts w:hAnsi="游ゴシック Medium" w:hint="eastAsia"/>
              </w:rPr>
              <w:t>災害発生年月日</w:t>
            </w:r>
          </w:p>
        </w:tc>
        <w:tc>
          <w:tcPr>
            <w:tcW w:w="2976" w:type="dxa"/>
            <w:vAlign w:val="center"/>
          </w:tcPr>
          <w:p w:rsidR="00B879E9" w:rsidRPr="00705483" w:rsidRDefault="00EA1776" w:rsidP="00705483">
            <w:pPr>
              <w:snapToGrid w:val="0"/>
              <w:jc w:val="distribute"/>
              <w:rPr>
                <w:rFonts w:hAnsi="游ゴシック Medium"/>
              </w:rPr>
            </w:pPr>
            <w:r>
              <w:rPr>
                <w:rFonts w:hAnsi="游ゴシック Medium" w:hint="eastAsia"/>
              </w:rPr>
              <w:t>災害発生場所</w:t>
            </w:r>
          </w:p>
        </w:tc>
      </w:tr>
      <w:tr w:rsidR="00B879E9" w:rsidRPr="00705483" w:rsidTr="005A5148">
        <w:trPr>
          <w:trHeight w:val="735"/>
        </w:trPr>
        <w:tc>
          <w:tcPr>
            <w:tcW w:w="2100" w:type="dxa"/>
          </w:tcPr>
          <w:p w:rsidR="00B879E9" w:rsidRPr="00705483" w:rsidRDefault="00B879E9" w:rsidP="00705483">
            <w:pPr>
              <w:snapToGrid w:val="0"/>
              <w:rPr>
                <w:rFonts w:hAnsi="游ゴシック Medium"/>
              </w:rPr>
            </w:pPr>
          </w:p>
        </w:tc>
        <w:tc>
          <w:tcPr>
            <w:tcW w:w="1014" w:type="dxa"/>
            <w:vAlign w:val="center"/>
          </w:tcPr>
          <w:p w:rsidR="00B879E9" w:rsidRPr="00705483" w:rsidRDefault="00EA1776" w:rsidP="00EA1776">
            <w:pPr>
              <w:snapToGrid w:val="0"/>
              <w:jc w:val="right"/>
              <w:rPr>
                <w:rFonts w:hAnsi="游ゴシック Medium"/>
              </w:rPr>
            </w:pPr>
            <w:r>
              <w:rPr>
                <w:rFonts w:hAnsi="游ゴシック Medium"/>
              </w:rPr>
              <w:t>歳</w:t>
            </w:r>
          </w:p>
        </w:tc>
        <w:tc>
          <w:tcPr>
            <w:tcW w:w="2977" w:type="dxa"/>
            <w:vAlign w:val="center"/>
          </w:tcPr>
          <w:p w:rsidR="00B879E9" w:rsidRPr="00705483" w:rsidRDefault="00EA1776" w:rsidP="00EA1776">
            <w:pPr>
              <w:snapToGrid w:val="0"/>
              <w:jc w:val="center"/>
              <w:rPr>
                <w:rFonts w:hAnsi="游ゴシック Medium"/>
              </w:rPr>
            </w:pPr>
            <w:r>
              <w:rPr>
                <w:rFonts w:hAnsi="游ゴシック Medium"/>
              </w:rPr>
              <w:t>令和　　年　　月　　日</w:t>
            </w:r>
          </w:p>
        </w:tc>
        <w:tc>
          <w:tcPr>
            <w:tcW w:w="2976" w:type="dxa"/>
          </w:tcPr>
          <w:p w:rsidR="00B879E9" w:rsidRPr="00705483" w:rsidRDefault="00B879E9" w:rsidP="00705483">
            <w:pPr>
              <w:snapToGrid w:val="0"/>
              <w:rPr>
                <w:rFonts w:hAnsi="游ゴシック Medium"/>
              </w:rPr>
            </w:pPr>
          </w:p>
        </w:tc>
      </w:tr>
      <w:tr w:rsidR="00B879E9" w:rsidRPr="00705483" w:rsidTr="005A5148">
        <w:trPr>
          <w:trHeight w:val="5473"/>
        </w:trPr>
        <w:tc>
          <w:tcPr>
            <w:tcW w:w="9067" w:type="dxa"/>
            <w:gridSpan w:val="4"/>
          </w:tcPr>
          <w:p w:rsidR="00B879E9" w:rsidRPr="00705483" w:rsidRDefault="00705483" w:rsidP="00EC42AB">
            <w:pPr>
              <w:snapToGrid w:val="0"/>
              <w:rPr>
                <w:rFonts w:hAnsi="游ゴシック Medium"/>
              </w:rPr>
            </w:pPr>
            <w:r>
              <w:rPr>
                <w:rFonts w:hAnsi="游ゴシック Medium" w:hint="eastAsia"/>
              </w:rPr>
              <w:t xml:space="preserve">１　</w:t>
            </w:r>
            <w:r w:rsidR="00EA1776">
              <w:rPr>
                <w:rFonts w:hAnsi="游ゴシック Medium" w:hint="eastAsia"/>
              </w:rPr>
              <w:t>労働</w:t>
            </w:r>
            <w:r w:rsidR="00B879E9" w:rsidRPr="00705483">
              <w:rPr>
                <w:rFonts w:hAnsi="游ゴシック Medium" w:hint="eastAsia"/>
              </w:rPr>
              <w:t>災害の原因</w:t>
            </w:r>
            <w:r w:rsidR="00B879E9" w:rsidRPr="00705483">
              <w:rPr>
                <w:rFonts w:hAnsi="游ゴシック Medium" w:hint="eastAsia"/>
              </w:rPr>
              <w:br/>
            </w:r>
            <w:r>
              <w:rPr>
                <w:rFonts w:hAnsi="游ゴシック Medium" w:hint="eastAsia"/>
              </w:rPr>
              <w:t>（１）</w:t>
            </w:r>
            <w:r w:rsidR="00B879E9" w:rsidRPr="00705483">
              <w:rPr>
                <w:rFonts w:hAnsi="游ゴシック Medium" w:hint="eastAsia"/>
              </w:rPr>
              <w:t>設備的災害要因（</w:t>
            </w:r>
            <w:r w:rsidR="00B879E9" w:rsidRPr="00705483">
              <w:rPr>
                <w:rFonts w:hAnsi="游ゴシック Medium" w:hint="eastAsia"/>
                <w:sz w:val="21"/>
              </w:rPr>
              <w:t>機械、装置、作業環境、安全装置の不備等について</w:t>
            </w:r>
            <w:r w:rsidR="00B879E9" w:rsidRPr="00705483">
              <w:rPr>
                <w:rFonts w:hAnsi="游ゴシック Medium" w:hint="eastAsia"/>
              </w:rPr>
              <w:t>）</w:t>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Pr>
                <w:rFonts w:hAnsi="游ゴシック Medium" w:hint="eastAsia"/>
              </w:rPr>
              <w:t>（２）</w:t>
            </w:r>
            <w:r w:rsidR="00B879E9" w:rsidRPr="00705483">
              <w:rPr>
                <w:rFonts w:hAnsi="游ゴシック Medium" w:hint="eastAsia"/>
              </w:rPr>
              <w:t>人的災害要因（</w:t>
            </w:r>
            <w:r w:rsidR="00B879E9" w:rsidRPr="00705483">
              <w:rPr>
                <w:rFonts w:hAnsi="游ゴシック Medium" w:hint="eastAsia"/>
                <w:sz w:val="21"/>
              </w:rPr>
              <w:t>動作、行動、作業手順、保護具不使用等の不安全について</w:t>
            </w:r>
            <w:r w:rsidR="00B879E9" w:rsidRPr="00705483">
              <w:rPr>
                <w:rFonts w:hAnsi="游ゴシック Medium" w:hint="eastAsia"/>
              </w:rPr>
              <w:t>）</w:t>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r w:rsidR="00B879E9" w:rsidRPr="00705483">
              <w:rPr>
                <w:rFonts w:hAnsi="游ゴシック Medium" w:hint="eastAsia"/>
              </w:rPr>
              <w:br/>
            </w:r>
          </w:p>
        </w:tc>
      </w:tr>
      <w:tr w:rsidR="00B879E9" w:rsidRPr="00705483" w:rsidTr="005A5148">
        <w:trPr>
          <w:trHeight w:val="2681"/>
        </w:trPr>
        <w:tc>
          <w:tcPr>
            <w:tcW w:w="9067" w:type="dxa"/>
            <w:gridSpan w:val="4"/>
          </w:tcPr>
          <w:p w:rsidR="00B879E9" w:rsidRDefault="00705483" w:rsidP="00705483">
            <w:pPr>
              <w:snapToGrid w:val="0"/>
              <w:rPr>
                <w:rFonts w:hAnsi="游ゴシック Medium"/>
              </w:rPr>
            </w:pPr>
            <w:r>
              <w:rPr>
                <w:rFonts w:hAnsi="游ゴシック Medium" w:hint="eastAsia"/>
              </w:rPr>
              <w:t xml:space="preserve">２　</w:t>
            </w:r>
            <w:r w:rsidR="00B879E9" w:rsidRPr="00705483">
              <w:rPr>
                <w:rFonts w:hAnsi="游ゴシック Medium" w:hint="eastAsia"/>
              </w:rPr>
              <w:t>同種災害を防止するために事業者が</w:t>
            </w:r>
            <w:r w:rsidR="002F1E64">
              <w:rPr>
                <w:rFonts w:hAnsi="游ゴシック Medium" w:hint="eastAsia"/>
              </w:rPr>
              <w:t>講じた</w:t>
            </w:r>
            <w:r w:rsidR="00B879E9" w:rsidRPr="00705483">
              <w:rPr>
                <w:rFonts w:hAnsi="游ゴシック Medium" w:hint="eastAsia"/>
              </w:rPr>
              <w:t>措置</w:t>
            </w:r>
            <w:r w:rsidR="00CF0C5C" w:rsidRPr="00705483">
              <w:rPr>
                <w:rFonts w:hAnsi="游ゴシック Medium" w:hint="eastAsia"/>
              </w:rPr>
              <w:br/>
            </w:r>
          </w:p>
          <w:p w:rsidR="00EC42AB" w:rsidRDefault="00EC42AB" w:rsidP="00705483">
            <w:pPr>
              <w:snapToGrid w:val="0"/>
              <w:rPr>
                <w:rFonts w:hAnsi="游ゴシック Medium"/>
              </w:rPr>
            </w:pPr>
          </w:p>
          <w:p w:rsidR="00EC42AB" w:rsidRDefault="00EC42AB" w:rsidP="00705483">
            <w:pPr>
              <w:snapToGrid w:val="0"/>
              <w:rPr>
                <w:rFonts w:hAnsi="游ゴシック Medium"/>
              </w:rPr>
            </w:pPr>
          </w:p>
          <w:p w:rsidR="00EC42AB" w:rsidRDefault="00EC42AB" w:rsidP="00705483">
            <w:pPr>
              <w:snapToGrid w:val="0"/>
              <w:rPr>
                <w:rFonts w:hAnsi="游ゴシック Medium"/>
              </w:rPr>
            </w:pPr>
          </w:p>
          <w:p w:rsidR="004122C1" w:rsidRDefault="004122C1" w:rsidP="00705483">
            <w:pPr>
              <w:snapToGrid w:val="0"/>
              <w:rPr>
                <w:rFonts w:hAnsi="游ゴシック Medium"/>
              </w:rPr>
            </w:pPr>
          </w:p>
          <w:p w:rsidR="004122C1" w:rsidRDefault="004122C1" w:rsidP="00705483">
            <w:pPr>
              <w:snapToGrid w:val="0"/>
              <w:rPr>
                <w:rFonts w:hAnsi="游ゴシック Medium"/>
              </w:rPr>
            </w:pPr>
          </w:p>
          <w:p w:rsidR="004122C1" w:rsidRDefault="004122C1" w:rsidP="00705483">
            <w:pPr>
              <w:snapToGrid w:val="0"/>
              <w:rPr>
                <w:rFonts w:hAnsi="游ゴシック Medium"/>
              </w:rPr>
            </w:pPr>
          </w:p>
          <w:p w:rsidR="00EC42AB" w:rsidRDefault="00EC42AB" w:rsidP="00705483">
            <w:pPr>
              <w:snapToGrid w:val="0"/>
              <w:rPr>
                <w:rFonts w:hAnsi="游ゴシック Medium"/>
              </w:rPr>
            </w:pPr>
          </w:p>
          <w:p w:rsidR="00EC42AB" w:rsidRPr="00705483" w:rsidRDefault="00EC42AB" w:rsidP="00705483">
            <w:pPr>
              <w:snapToGrid w:val="0"/>
              <w:rPr>
                <w:rFonts w:hAnsi="游ゴシック Medium"/>
              </w:rPr>
            </w:pPr>
          </w:p>
        </w:tc>
      </w:tr>
    </w:tbl>
    <w:p w:rsidR="00B879E9" w:rsidRPr="00705483" w:rsidRDefault="00E12F1F" w:rsidP="00705483">
      <w:pPr>
        <w:snapToGrid w:val="0"/>
        <w:rPr>
          <w:rFonts w:hAnsi="游ゴシック Medium"/>
        </w:rPr>
      </w:pPr>
      <w:r w:rsidRPr="00705483">
        <w:rPr>
          <w:rFonts w:hAnsi="游ゴシック Medium" w:hint="eastAsia"/>
        </w:rPr>
        <w:t>令和</w:t>
      </w:r>
      <w:r w:rsidR="00B879E9" w:rsidRPr="00705483">
        <w:rPr>
          <w:rFonts w:hAnsi="游ゴシック Medium" w:hint="eastAsia"/>
        </w:rPr>
        <w:t xml:space="preserve">　　年　　月　　日</w:t>
      </w:r>
    </w:p>
    <w:p w:rsidR="00B879E9" w:rsidRPr="00705483" w:rsidRDefault="00B879E9" w:rsidP="00705483">
      <w:pPr>
        <w:snapToGrid w:val="0"/>
        <w:rPr>
          <w:rFonts w:hAnsi="游ゴシック Medium"/>
        </w:rPr>
      </w:pPr>
      <w:r w:rsidRPr="00705483">
        <w:rPr>
          <w:rFonts w:hAnsi="游ゴシック Medium" w:hint="eastAsia"/>
        </w:rPr>
        <w:t xml:space="preserve">　　　　　　　　　　　　　</w:t>
      </w:r>
      <w:r w:rsidRPr="00705483">
        <w:rPr>
          <w:rFonts w:hAnsi="游ゴシック Medium"/>
        </w:rPr>
        <w:fldChar w:fldCharType="begin"/>
      </w:r>
      <w:r w:rsidRPr="00705483">
        <w:rPr>
          <w:rFonts w:hAnsi="游ゴシック Medium"/>
        </w:rPr>
        <w:instrText xml:space="preserve"> eq \o\ad(</w:instrText>
      </w:r>
      <w:r w:rsidRPr="00705483">
        <w:rPr>
          <w:rFonts w:hAnsi="游ゴシック Medium" w:hint="eastAsia"/>
        </w:rPr>
        <w:instrText>事業場名</w:instrText>
      </w:r>
      <w:r w:rsidRPr="00705483">
        <w:rPr>
          <w:rFonts w:hAnsi="游ゴシック Medium"/>
        </w:rPr>
        <w:instrText>,</w:instrText>
      </w:r>
      <w:r w:rsidRPr="00705483">
        <w:rPr>
          <w:rFonts w:hAnsi="游ゴシック Medium" w:hint="eastAsia"/>
        </w:rPr>
        <w:instrText xml:space="preserve">　　　　　　</w:instrText>
      </w:r>
      <w:r w:rsidRPr="00705483">
        <w:rPr>
          <w:rFonts w:hAnsi="游ゴシック Medium"/>
        </w:rPr>
        <w:instrText>)</w:instrText>
      </w:r>
      <w:r w:rsidRPr="00705483">
        <w:rPr>
          <w:rFonts w:hAnsi="游ゴシック Medium"/>
        </w:rPr>
        <w:fldChar w:fldCharType="end"/>
      </w:r>
    </w:p>
    <w:p w:rsidR="00B879E9" w:rsidRPr="00705483" w:rsidRDefault="00B879E9" w:rsidP="00705483">
      <w:pPr>
        <w:snapToGrid w:val="0"/>
        <w:rPr>
          <w:rFonts w:hAnsi="游ゴシック Medium"/>
        </w:rPr>
      </w:pPr>
      <w:r w:rsidRPr="00705483">
        <w:rPr>
          <w:rFonts w:hAnsi="游ゴシック Medium" w:hint="eastAsia"/>
        </w:rPr>
        <w:t xml:space="preserve">　　　　　　　　　　　　　事業者職氏名　　　　　　　　　　　　　　　　</w:t>
      </w:r>
    </w:p>
    <w:p w:rsidR="00CF0C5C" w:rsidRPr="00705483" w:rsidRDefault="00CF0C5C" w:rsidP="00705483">
      <w:pPr>
        <w:snapToGrid w:val="0"/>
        <w:rPr>
          <w:rFonts w:hAnsi="游ゴシック Medium"/>
        </w:rPr>
      </w:pPr>
      <w:r w:rsidRPr="00705483">
        <w:rPr>
          <w:rFonts w:hAnsi="游ゴシック Medium" w:hint="eastAsia"/>
        </w:rPr>
        <w:t xml:space="preserve">　　　　　　　　　　　　　（安全担当者職氏名　　　　　　　　　　</w:t>
      </w:r>
      <w:r w:rsidR="00BB4E36">
        <w:rPr>
          <w:rFonts w:hAnsi="游ゴシック Medium" w:hint="eastAsia"/>
        </w:rPr>
        <w:t xml:space="preserve">　</w:t>
      </w:r>
      <w:r w:rsidRPr="00705483">
        <w:rPr>
          <w:rFonts w:hAnsi="游ゴシック Medium" w:hint="eastAsia"/>
        </w:rPr>
        <w:t>）</w:t>
      </w:r>
    </w:p>
    <w:p w:rsidR="00B879E9" w:rsidRPr="00705483" w:rsidRDefault="00A04A17" w:rsidP="00705483">
      <w:pPr>
        <w:snapToGrid w:val="0"/>
        <w:rPr>
          <w:rFonts w:hAnsi="游ゴシック Medium"/>
        </w:rPr>
      </w:pPr>
      <w:r w:rsidRPr="00705483">
        <w:rPr>
          <w:rFonts w:hAnsi="游ゴシック Medium" w:hint="eastAsia"/>
        </w:rPr>
        <w:t>岩見沢</w:t>
      </w:r>
      <w:r w:rsidR="00B879E9" w:rsidRPr="00705483">
        <w:rPr>
          <w:rFonts w:hAnsi="游ゴシック Medium" w:hint="eastAsia"/>
        </w:rPr>
        <w:t>労働基準監督署長　殿</w:t>
      </w:r>
    </w:p>
    <w:p w:rsidR="00B879E9" w:rsidRPr="00705483" w:rsidRDefault="00103E73" w:rsidP="00705483">
      <w:pPr>
        <w:snapToGrid w:val="0"/>
        <w:jc w:val="right"/>
        <w:rPr>
          <w:rFonts w:hAnsi="游ゴシック Medium"/>
        </w:rPr>
      </w:pPr>
      <w:r w:rsidRPr="00705483">
        <w:rPr>
          <w:rFonts w:hAnsi="游ゴシック Medium" w:hint="eastAsia"/>
        </w:rPr>
        <w:t>※書き方等については</w:t>
      </w:r>
      <w:r w:rsidR="00AD68D7" w:rsidRPr="00705483">
        <w:rPr>
          <w:rFonts w:hAnsi="游ゴシック Medium" w:hint="eastAsia"/>
        </w:rPr>
        <w:t>裏面参照</w:t>
      </w:r>
    </w:p>
    <w:p w:rsidR="00B879E9" w:rsidRPr="00705483" w:rsidRDefault="00B879E9" w:rsidP="00705483">
      <w:pPr>
        <w:pStyle w:val="a3"/>
        <w:snapToGrid w:val="0"/>
        <w:rPr>
          <w:rFonts w:hAnsi="游ゴシック Medium"/>
        </w:rPr>
      </w:pPr>
      <w:r w:rsidRPr="00705483">
        <w:rPr>
          <w:rFonts w:hAnsi="游ゴシック Medium" w:hint="eastAsia"/>
        </w:rPr>
        <w:lastRenderedPageBreak/>
        <w:t>労働災害</w:t>
      </w:r>
      <w:r w:rsidR="0000500E" w:rsidRPr="00705483">
        <w:rPr>
          <w:rFonts w:hAnsi="游ゴシック Medium" w:hint="eastAsia"/>
        </w:rPr>
        <w:t>再発防止対策</w:t>
      </w:r>
      <w:r w:rsidRPr="00705483">
        <w:rPr>
          <w:rFonts w:hAnsi="游ゴシック Medium" w:hint="eastAsia"/>
        </w:rPr>
        <w:t>書の記入要領</w:t>
      </w:r>
      <w:r w:rsidRPr="00705483">
        <w:rPr>
          <w:rFonts w:hAnsi="游ゴシック Medium" w:hint="eastAsia"/>
        </w:rPr>
        <w:br/>
      </w:r>
    </w:p>
    <w:p w:rsidR="00B879E9" w:rsidRPr="00705483" w:rsidRDefault="00B879E9" w:rsidP="00705483">
      <w:pPr>
        <w:snapToGrid w:val="0"/>
        <w:rPr>
          <w:rFonts w:hAnsi="游ゴシック Medium"/>
        </w:rPr>
      </w:pPr>
      <w:r w:rsidRPr="00705483">
        <w:rPr>
          <w:rFonts w:hAnsi="游ゴシック Medium" w:hint="eastAsia"/>
        </w:rPr>
        <w:t xml:space="preserve">　今回、なぜその災害が発生したかについて客観的に把握・究明し、そこで明らかになった災害原因について再発防止対策を講じて下さい。</w:t>
      </w:r>
    </w:p>
    <w:p w:rsidR="00B879E9" w:rsidRPr="00705483" w:rsidRDefault="00B879E9" w:rsidP="00705483">
      <w:pPr>
        <w:snapToGrid w:val="0"/>
        <w:rPr>
          <w:rFonts w:hAnsi="游ゴシック Medium"/>
        </w:rPr>
      </w:pPr>
      <w:r w:rsidRPr="00705483">
        <w:rPr>
          <w:rFonts w:hAnsi="游ゴシック Medium" w:hint="eastAsia"/>
        </w:rPr>
        <w:t xml:space="preserve">　そのことにより、快適で安全な職場形成を目指して下さい。</w:t>
      </w:r>
    </w:p>
    <w:p w:rsidR="00DC5A3E" w:rsidRDefault="00B879E9" w:rsidP="00044FAD">
      <w:pPr>
        <w:pStyle w:val="aa"/>
        <w:numPr>
          <w:ilvl w:val="0"/>
          <w:numId w:val="5"/>
        </w:numPr>
        <w:snapToGrid w:val="0"/>
        <w:ind w:leftChars="18" w:left="283" w:hangingChars="100" w:hanging="240"/>
        <w:rPr>
          <w:rFonts w:hAnsi="游ゴシック Medium"/>
        </w:rPr>
      </w:pPr>
      <w:r w:rsidRPr="005A5148">
        <w:rPr>
          <w:rFonts w:hAnsi="游ゴシック Medium" w:hint="eastAsia"/>
        </w:rPr>
        <w:t>「</w:t>
      </w:r>
      <w:r w:rsidR="008240F6" w:rsidRPr="005A5148">
        <w:rPr>
          <w:rFonts w:hAnsi="游ゴシック Medium" w:hint="eastAsia"/>
          <w:b/>
        </w:rPr>
        <w:t>労働災害の</w:t>
      </w:r>
      <w:r w:rsidRPr="005A5148">
        <w:rPr>
          <w:rFonts w:hAnsi="游ゴシック Medium" w:hint="eastAsia"/>
          <w:b/>
        </w:rPr>
        <w:t>原因</w:t>
      </w:r>
      <w:r w:rsidRPr="005A5148">
        <w:rPr>
          <w:rFonts w:hAnsi="游ゴシック Medium" w:hint="eastAsia"/>
        </w:rPr>
        <w:t>」欄</w:t>
      </w:r>
    </w:p>
    <w:p w:rsidR="00044FAD" w:rsidRDefault="00B879E9" w:rsidP="00DC5A3E">
      <w:pPr>
        <w:pStyle w:val="aa"/>
        <w:snapToGrid w:val="0"/>
        <w:ind w:leftChars="0" w:left="283" w:firstLineChars="100" w:firstLine="240"/>
        <w:rPr>
          <w:rFonts w:hAnsi="游ゴシック Medium"/>
        </w:rPr>
      </w:pPr>
      <w:r w:rsidRPr="005A5148">
        <w:rPr>
          <w:rFonts w:hAnsi="游ゴシック Medium" w:hint="eastAsia"/>
        </w:rPr>
        <w:t>本人の不注意によるものと片づけず、次の事項を参考として原因を検討し、明らかになった原因について記載して下さい。</w:t>
      </w:r>
    </w:p>
    <w:p w:rsidR="00DC5A3E" w:rsidRPr="00DC5A3E" w:rsidRDefault="00B879E9" w:rsidP="00DC5A3E">
      <w:pPr>
        <w:pStyle w:val="aa"/>
        <w:numPr>
          <w:ilvl w:val="0"/>
          <w:numId w:val="6"/>
        </w:numPr>
        <w:snapToGrid w:val="0"/>
        <w:ind w:leftChars="0" w:left="284" w:firstLine="0"/>
        <w:rPr>
          <w:rFonts w:hAnsi="游ゴシック Medium"/>
        </w:rPr>
      </w:pPr>
      <w:r w:rsidRPr="005A5148">
        <w:rPr>
          <w:rFonts w:hAnsi="游ゴシック Medium" w:hint="eastAsia"/>
          <w:b/>
        </w:rPr>
        <w:t>設備的災害要因</w:t>
      </w:r>
    </w:p>
    <w:p w:rsidR="00DC5A3E" w:rsidRDefault="00B879E9" w:rsidP="00DC5A3E">
      <w:pPr>
        <w:pStyle w:val="aa"/>
        <w:numPr>
          <w:ilvl w:val="0"/>
          <w:numId w:val="7"/>
        </w:numPr>
        <w:snapToGrid w:val="0"/>
        <w:ind w:leftChars="0" w:left="993" w:hanging="426"/>
        <w:rPr>
          <w:rFonts w:hAnsi="游ゴシック Medium"/>
        </w:rPr>
      </w:pPr>
      <w:r w:rsidRPr="005A5148">
        <w:rPr>
          <w:rFonts w:hAnsi="游ゴシック Medium" w:hint="eastAsia"/>
        </w:rPr>
        <w:t>作業場所</w:t>
      </w:r>
      <w:r w:rsidR="0085765B" w:rsidRPr="005A5148">
        <w:rPr>
          <w:rFonts w:hAnsi="游ゴシック Medium" w:hint="eastAsia"/>
        </w:rPr>
        <w:t>、採光・照明、空気・換気方法等</w:t>
      </w:r>
      <w:r w:rsidRPr="005A5148">
        <w:rPr>
          <w:rFonts w:hAnsi="游ゴシック Medium" w:hint="eastAsia"/>
        </w:rPr>
        <w:t>に原因はなかったか</w:t>
      </w:r>
    </w:p>
    <w:p w:rsidR="00DC5A3E" w:rsidRDefault="00B879E9" w:rsidP="00DC5A3E">
      <w:pPr>
        <w:pStyle w:val="aa"/>
        <w:numPr>
          <w:ilvl w:val="0"/>
          <w:numId w:val="7"/>
        </w:numPr>
        <w:snapToGrid w:val="0"/>
        <w:ind w:leftChars="0" w:left="993" w:hanging="426"/>
        <w:rPr>
          <w:rFonts w:hAnsi="游ゴシック Medium"/>
        </w:rPr>
      </w:pPr>
      <w:r w:rsidRPr="005A5148">
        <w:rPr>
          <w:rFonts w:hAnsi="游ゴシック Medium" w:hint="eastAsia"/>
        </w:rPr>
        <w:t>機械、工具、設備などに欠陥または不備がなかったか</w:t>
      </w:r>
    </w:p>
    <w:p w:rsidR="00DC5A3E" w:rsidRDefault="00B879E9" w:rsidP="00DC5A3E">
      <w:pPr>
        <w:pStyle w:val="aa"/>
        <w:numPr>
          <w:ilvl w:val="0"/>
          <w:numId w:val="7"/>
        </w:numPr>
        <w:snapToGrid w:val="0"/>
        <w:ind w:leftChars="0" w:left="993" w:hanging="426"/>
        <w:rPr>
          <w:rFonts w:hAnsi="游ゴシック Medium"/>
        </w:rPr>
      </w:pPr>
      <w:r w:rsidRPr="005A5148">
        <w:rPr>
          <w:rFonts w:hAnsi="游ゴシック Medium" w:hint="eastAsia"/>
        </w:rPr>
        <w:t>作業場所の通路・床面の構造、換気方法その他に問題はなかったか</w:t>
      </w:r>
    </w:p>
    <w:p w:rsidR="00DC5A3E" w:rsidRDefault="00B879E9" w:rsidP="00DC5A3E">
      <w:pPr>
        <w:pStyle w:val="aa"/>
        <w:numPr>
          <w:ilvl w:val="0"/>
          <w:numId w:val="7"/>
        </w:numPr>
        <w:snapToGrid w:val="0"/>
        <w:ind w:leftChars="0" w:left="993" w:hanging="426"/>
        <w:rPr>
          <w:rFonts w:hAnsi="游ゴシック Medium"/>
        </w:rPr>
      </w:pPr>
      <w:r w:rsidRPr="005A5148">
        <w:rPr>
          <w:rFonts w:hAnsi="游ゴシック Medium" w:hint="eastAsia"/>
        </w:rPr>
        <w:t>安全装置は有効に機能していたか</w:t>
      </w:r>
    </w:p>
    <w:p w:rsidR="00DC5A3E" w:rsidRPr="00DC5A3E" w:rsidRDefault="00B879E9" w:rsidP="00DC5A3E">
      <w:pPr>
        <w:pStyle w:val="aa"/>
        <w:numPr>
          <w:ilvl w:val="0"/>
          <w:numId w:val="6"/>
        </w:numPr>
        <w:snapToGrid w:val="0"/>
        <w:ind w:leftChars="0" w:left="284" w:firstLine="0"/>
        <w:rPr>
          <w:rFonts w:hAnsi="游ゴシック Medium"/>
        </w:rPr>
      </w:pPr>
      <w:r w:rsidRPr="005A5148">
        <w:rPr>
          <w:rFonts w:hAnsi="游ゴシック Medium" w:hint="eastAsia"/>
          <w:b/>
        </w:rPr>
        <w:t>人的要因</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作業方法、作業手順について定められていたか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作業指揮者、被災者、共同作業者などに不安全行動はなかったか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作業に際して打ち合わせ、連絡調整は十分であったか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作業の指示、指揮は適切であったか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災害発生の急迫した危険性がある</w:t>
      </w:r>
      <w:r w:rsidR="0085765B" w:rsidRPr="005A5148">
        <w:rPr>
          <w:rFonts w:hAnsi="游ゴシック Medium" w:hint="eastAsia"/>
        </w:rPr>
        <w:t>場合に</w:t>
      </w:r>
      <w:r w:rsidRPr="005A5148">
        <w:rPr>
          <w:rFonts w:hAnsi="游ゴシック Medium" w:hint="eastAsia"/>
        </w:rPr>
        <w:t>、直ちに作業を中止、退避させたか</w:t>
      </w:r>
    </w:p>
    <w:p w:rsidR="00DC5A3E" w:rsidRDefault="005A5148" w:rsidP="00DC5A3E">
      <w:pPr>
        <w:pStyle w:val="aa"/>
        <w:numPr>
          <w:ilvl w:val="0"/>
          <w:numId w:val="8"/>
        </w:numPr>
        <w:snapToGrid w:val="0"/>
        <w:ind w:leftChars="0" w:left="993" w:hanging="426"/>
        <w:rPr>
          <w:rFonts w:hAnsi="游ゴシック Medium"/>
        </w:rPr>
      </w:pPr>
      <w:r w:rsidRPr="005A5148">
        <w:rPr>
          <w:rFonts w:hAnsi="游ゴシック Medium" w:hint="eastAsia"/>
        </w:rPr>
        <w:t>保護具（保護帽、安全帯、呼吸用保護具、安全靴など）を備え、又は、使用していたか</w:t>
      </w:r>
    </w:p>
    <w:p w:rsidR="00DC5A3E" w:rsidRDefault="005A5148" w:rsidP="00DC5A3E">
      <w:pPr>
        <w:pStyle w:val="aa"/>
        <w:numPr>
          <w:ilvl w:val="0"/>
          <w:numId w:val="8"/>
        </w:numPr>
        <w:snapToGrid w:val="0"/>
        <w:ind w:leftChars="0" w:left="993" w:hanging="426"/>
        <w:rPr>
          <w:rFonts w:hAnsi="游ゴシック Medium"/>
        </w:rPr>
      </w:pPr>
      <w:r w:rsidRPr="005A5148">
        <w:rPr>
          <w:rFonts w:hAnsi="游ゴシック Medium" w:hint="eastAsia"/>
        </w:rPr>
        <w:t>本来使用すべき用具・工具等を使用せず、他のもので代用していなかったか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点検・整備責任者を定めて管理していたか</w:t>
      </w:r>
    </w:p>
    <w:p w:rsidR="00DC5A3E" w:rsidRDefault="0085765B" w:rsidP="00DC5A3E">
      <w:pPr>
        <w:pStyle w:val="aa"/>
        <w:numPr>
          <w:ilvl w:val="0"/>
          <w:numId w:val="8"/>
        </w:numPr>
        <w:snapToGrid w:val="0"/>
        <w:ind w:leftChars="0" w:left="993" w:hanging="426"/>
        <w:rPr>
          <w:rFonts w:hAnsi="游ゴシック Medium"/>
        </w:rPr>
      </w:pPr>
      <w:r w:rsidRPr="005A5148">
        <w:rPr>
          <w:rFonts w:hAnsi="游ゴシック Medium" w:hint="eastAsia"/>
        </w:rPr>
        <w:t>資格の必要な作業に有資格者をつかせていたか</w:t>
      </w:r>
    </w:p>
    <w:p w:rsidR="00DC5A3E"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被災者に対してその作業に係る</w:t>
      </w:r>
      <w:r w:rsidR="005A5148" w:rsidRPr="005A5148">
        <w:rPr>
          <w:rFonts w:hAnsi="游ゴシック Medium" w:hint="eastAsia"/>
        </w:rPr>
        <w:t>安全衛生</w:t>
      </w:r>
      <w:r w:rsidRPr="005A5148">
        <w:rPr>
          <w:rFonts w:hAnsi="游ゴシック Medium" w:hint="eastAsia"/>
        </w:rPr>
        <w:t>教育を行っていたか</w:t>
      </w:r>
    </w:p>
    <w:p w:rsidR="00044FAD" w:rsidRDefault="00B879E9" w:rsidP="00DC5A3E">
      <w:pPr>
        <w:pStyle w:val="aa"/>
        <w:numPr>
          <w:ilvl w:val="0"/>
          <w:numId w:val="8"/>
        </w:numPr>
        <w:snapToGrid w:val="0"/>
        <w:ind w:leftChars="0" w:left="993" w:hanging="426"/>
        <w:rPr>
          <w:rFonts w:hAnsi="游ゴシック Medium"/>
        </w:rPr>
      </w:pPr>
      <w:r w:rsidRPr="005A5148">
        <w:rPr>
          <w:rFonts w:hAnsi="游ゴシック Medium" w:hint="eastAsia"/>
        </w:rPr>
        <w:t>健康障害を発生させる要因はなかったか</w:t>
      </w:r>
    </w:p>
    <w:p w:rsidR="00DC5A3E" w:rsidRPr="00DC5A3E" w:rsidRDefault="00DC5A3E" w:rsidP="00DC5A3E">
      <w:pPr>
        <w:snapToGrid w:val="0"/>
        <w:rPr>
          <w:rFonts w:hAnsi="游ゴシック Medium" w:hint="eastAsia"/>
        </w:rPr>
      </w:pPr>
    </w:p>
    <w:p w:rsidR="00DC5A3E" w:rsidRDefault="00B879E9" w:rsidP="006264BF">
      <w:pPr>
        <w:pStyle w:val="aa"/>
        <w:numPr>
          <w:ilvl w:val="0"/>
          <w:numId w:val="5"/>
        </w:numPr>
        <w:snapToGrid w:val="0"/>
        <w:ind w:leftChars="0" w:left="240" w:hangingChars="100" w:hanging="240"/>
        <w:rPr>
          <w:rFonts w:hAnsi="游ゴシック Medium"/>
        </w:rPr>
      </w:pPr>
      <w:r w:rsidRPr="00DC5A3E">
        <w:rPr>
          <w:rFonts w:hAnsi="游ゴシック Medium" w:hint="eastAsia"/>
        </w:rPr>
        <w:t>「同種災害を防止する為に事業者が</w:t>
      </w:r>
      <w:r w:rsidR="002F1E64" w:rsidRPr="00DC5A3E">
        <w:rPr>
          <w:rFonts w:hAnsi="游ゴシック Medium" w:hint="eastAsia"/>
        </w:rPr>
        <w:t>講じた</w:t>
      </w:r>
      <w:r w:rsidRPr="00DC5A3E">
        <w:rPr>
          <w:rFonts w:hAnsi="游ゴシック Medium" w:hint="eastAsia"/>
        </w:rPr>
        <w:t>措置」欄</w:t>
      </w:r>
    </w:p>
    <w:p w:rsidR="00044FAD" w:rsidRPr="00DC5A3E" w:rsidRDefault="00B879E9" w:rsidP="00DC5A3E">
      <w:pPr>
        <w:pStyle w:val="aa"/>
        <w:snapToGrid w:val="0"/>
        <w:ind w:leftChars="0" w:left="240" w:firstLineChars="100" w:firstLine="240"/>
        <w:rPr>
          <w:rFonts w:hAnsi="游ゴシック Medium"/>
        </w:rPr>
      </w:pPr>
      <w:r w:rsidRPr="00DC5A3E">
        <w:rPr>
          <w:rFonts w:hAnsi="游ゴシック Medium" w:hint="eastAsia"/>
        </w:rPr>
        <w:t>上記の災害原因に対応する対策を具体的に記入して下さい。</w:t>
      </w:r>
    </w:p>
    <w:p w:rsidR="00DC5A3E" w:rsidRPr="00DC5A3E" w:rsidRDefault="00DC5A3E" w:rsidP="00DC5A3E">
      <w:pPr>
        <w:pStyle w:val="aa"/>
        <w:snapToGrid w:val="0"/>
        <w:ind w:leftChars="0" w:left="283"/>
        <w:rPr>
          <w:rFonts w:hAnsi="游ゴシック Medium" w:hint="eastAsia"/>
        </w:rPr>
      </w:pPr>
    </w:p>
    <w:p w:rsidR="00DC5A3E" w:rsidRDefault="00B879E9" w:rsidP="00044FAD">
      <w:pPr>
        <w:pStyle w:val="aa"/>
        <w:numPr>
          <w:ilvl w:val="0"/>
          <w:numId w:val="5"/>
        </w:numPr>
        <w:snapToGrid w:val="0"/>
        <w:ind w:leftChars="18" w:left="283" w:hangingChars="100" w:hanging="240"/>
        <w:rPr>
          <w:rFonts w:hAnsi="游ゴシック Medium"/>
        </w:rPr>
      </w:pPr>
      <w:r w:rsidRPr="005A5148">
        <w:rPr>
          <w:rFonts w:hAnsi="游ゴシック Medium" w:hint="eastAsia"/>
        </w:rPr>
        <w:t>その他</w:t>
      </w:r>
    </w:p>
    <w:p w:rsidR="00044FAD" w:rsidRDefault="00B879E9" w:rsidP="00DC5A3E">
      <w:pPr>
        <w:pStyle w:val="aa"/>
        <w:snapToGrid w:val="0"/>
        <w:ind w:leftChars="0" w:left="283" w:firstLineChars="100" w:firstLine="240"/>
        <w:rPr>
          <w:rFonts w:hAnsi="游ゴシック Medium"/>
        </w:rPr>
      </w:pPr>
      <w:r w:rsidRPr="005A5148">
        <w:rPr>
          <w:rFonts w:hAnsi="游ゴシック Medium" w:hint="eastAsia"/>
        </w:rPr>
        <w:t>その改善状況がわかる写真・図面・文書等もあれば添付して下さい。</w:t>
      </w:r>
    </w:p>
    <w:p w:rsidR="00DC5A3E" w:rsidRDefault="00DC5A3E" w:rsidP="00DC5A3E">
      <w:pPr>
        <w:pStyle w:val="aa"/>
        <w:snapToGrid w:val="0"/>
        <w:ind w:leftChars="0" w:left="283"/>
        <w:rPr>
          <w:rFonts w:hAnsi="游ゴシック Medium" w:hint="eastAsia"/>
        </w:rPr>
      </w:pPr>
    </w:p>
    <w:p w:rsidR="00DC5A3E" w:rsidRDefault="00B879E9" w:rsidP="00044FAD">
      <w:pPr>
        <w:pStyle w:val="aa"/>
        <w:numPr>
          <w:ilvl w:val="0"/>
          <w:numId w:val="5"/>
        </w:numPr>
        <w:snapToGrid w:val="0"/>
        <w:ind w:leftChars="18" w:left="283" w:hangingChars="100" w:hanging="240"/>
        <w:rPr>
          <w:rFonts w:hAnsi="游ゴシック Medium"/>
        </w:rPr>
      </w:pPr>
      <w:r w:rsidRPr="005A5148">
        <w:rPr>
          <w:rFonts w:hAnsi="游ゴシック Medium" w:hint="eastAsia"/>
        </w:rPr>
        <w:t>問い合わせ</w:t>
      </w:r>
    </w:p>
    <w:p w:rsidR="00DC5A3E" w:rsidRDefault="00B879E9" w:rsidP="00DC5A3E">
      <w:pPr>
        <w:pStyle w:val="aa"/>
        <w:snapToGrid w:val="0"/>
        <w:ind w:leftChars="0" w:left="283" w:firstLineChars="100" w:firstLine="240"/>
        <w:rPr>
          <w:rFonts w:hAnsi="游ゴシック Medium"/>
        </w:rPr>
      </w:pPr>
      <w:r w:rsidRPr="005A5148">
        <w:rPr>
          <w:rFonts w:hAnsi="游ゴシック Medium" w:hint="eastAsia"/>
        </w:rPr>
        <w:t>記入にあたり不明な点がありましたら【第二</w:t>
      </w:r>
      <w:r w:rsidR="004C6A48" w:rsidRPr="005A5148">
        <w:rPr>
          <w:rFonts w:hAnsi="游ゴシック Medium" w:hint="eastAsia"/>
        </w:rPr>
        <w:t>方面</w:t>
      </w:r>
      <w:r w:rsidRPr="005A5148">
        <w:rPr>
          <w:rFonts w:hAnsi="游ゴシック Medium" w:hint="eastAsia"/>
        </w:rPr>
        <w:t>】へ照会して下さい</w:t>
      </w:r>
      <w:r w:rsidR="00705483" w:rsidRPr="005A5148">
        <w:rPr>
          <w:rFonts w:hAnsi="游ゴシック Medium" w:hint="eastAsia"/>
        </w:rPr>
        <w:t>。</w:t>
      </w:r>
    </w:p>
    <w:p w:rsidR="00B879E9" w:rsidRPr="00705483" w:rsidRDefault="00DC5A3E" w:rsidP="00DC5A3E">
      <w:pPr>
        <w:pStyle w:val="aa"/>
        <w:snapToGrid w:val="0"/>
        <w:ind w:leftChars="0" w:left="283" w:firstLineChars="100" w:firstLine="240"/>
        <w:rPr>
          <w:rFonts w:hAnsi="游ゴシック Medium"/>
        </w:rPr>
      </w:pPr>
      <w:bookmarkStart w:id="0" w:name="_GoBack"/>
      <w:bookmarkEnd w:id="0"/>
      <w:r>
        <w:rPr>
          <w:rFonts w:hAnsi="游ゴシック Medium" w:hint="eastAsia"/>
        </w:rPr>
        <w:t>照会先は、【</w:t>
      </w:r>
      <w:r w:rsidR="00B879E9" w:rsidRPr="00705483">
        <w:rPr>
          <w:rFonts w:hAnsi="游ゴシック Medium" w:hint="eastAsia"/>
        </w:rPr>
        <w:t>０１</w:t>
      </w:r>
      <w:r w:rsidR="00A04A17" w:rsidRPr="00705483">
        <w:rPr>
          <w:rFonts w:hAnsi="游ゴシック Medium" w:hint="eastAsia"/>
        </w:rPr>
        <w:t>２</w:t>
      </w:r>
      <w:r w:rsidR="004C6A48" w:rsidRPr="00705483">
        <w:rPr>
          <w:rFonts w:hAnsi="游ゴシック Medium" w:hint="eastAsia"/>
        </w:rPr>
        <w:t>６</w:t>
      </w:r>
      <w:r w:rsidR="00B879E9" w:rsidRPr="00705483">
        <w:rPr>
          <w:rFonts w:hAnsi="游ゴシック Medium" w:hint="eastAsia"/>
        </w:rPr>
        <w:t>－</w:t>
      </w:r>
      <w:r w:rsidR="00A04A17" w:rsidRPr="00705483">
        <w:rPr>
          <w:rFonts w:hAnsi="游ゴシック Medium" w:hint="eastAsia"/>
        </w:rPr>
        <w:t>２</w:t>
      </w:r>
      <w:r w:rsidR="00656224">
        <w:rPr>
          <w:rFonts w:hAnsi="游ゴシック Medium" w:hint="eastAsia"/>
        </w:rPr>
        <w:t>８</w:t>
      </w:r>
      <w:r w:rsidR="00B879E9" w:rsidRPr="00705483">
        <w:rPr>
          <w:rFonts w:hAnsi="游ゴシック Medium" w:hint="eastAsia"/>
        </w:rPr>
        <w:t>－</w:t>
      </w:r>
      <w:r w:rsidR="00656224">
        <w:rPr>
          <w:rFonts w:hAnsi="游ゴシック Medium" w:hint="eastAsia"/>
        </w:rPr>
        <w:t>２４２１</w:t>
      </w:r>
      <w:r>
        <w:rPr>
          <w:rFonts w:hAnsi="游ゴシック Medium" w:hint="eastAsia"/>
        </w:rPr>
        <w:t>】です。</w:t>
      </w:r>
    </w:p>
    <w:sectPr w:rsidR="00B879E9" w:rsidRPr="00705483" w:rsidSect="005A5148">
      <w:pgSz w:w="11906" w:h="16838" w:code="9"/>
      <w:pgMar w:top="1418" w:right="1134" w:bottom="567" w:left="1701" w:header="851" w:footer="992" w:gutter="0"/>
      <w:paperSrc w:first="7" w:other="7"/>
      <w:cols w:space="425"/>
      <w:docGrid w:type="lines"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AD" w:rsidRDefault="00044FAD" w:rsidP="004C6A48">
      <w:r>
        <w:separator/>
      </w:r>
    </w:p>
  </w:endnote>
  <w:endnote w:type="continuationSeparator" w:id="0">
    <w:p w:rsidR="00044FAD" w:rsidRDefault="00044FAD" w:rsidP="004C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AD" w:rsidRDefault="00044FAD" w:rsidP="004C6A48">
      <w:r>
        <w:separator/>
      </w:r>
    </w:p>
  </w:footnote>
  <w:footnote w:type="continuationSeparator" w:id="0">
    <w:p w:rsidR="00044FAD" w:rsidRDefault="00044FAD" w:rsidP="004C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4CB"/>
    <w:multiLevelType w:val="hybridMultilevel"/>
    <w:tmpl w:val="6D968DDA"/>
    <w:lvl w:ilvl="0" w:tplc="D52EE9D4">
      <w:start w:val="1"/>
      <w:numFmt w:val="aiueoFullWidth"/>
      <w:lvlText w:val="%1"/>
      <w:lvlJc w:val="left"/>
      <w:pPr>
        <w:ind w:left="1271"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44F7957"/>
    <w:multiLevelType w:val="singleLevel"/>
    <w:tmpl w:val="E0747904"/>
    <w:lvl w:ilvl="0">
      <w:start w:val="1"/>
      <w:numFmt w:val="decimal"/>
      <w:lvlText w:val="（%1）"/>
      <w:lvlJc w:val="left"/>
      <w:pPr>
        <w:tabs>
          <w:tab w:val="num" w:pos="794"/>
        </w:tabs>
        <w:ind w:left="794" w:hanging="794"/>
      </w:pPr>
      <w:rPr>
        <w:rFonts w:hint="eastAsia"/>
        <w:lang w:val="en-US"/>
      </w:rPr>
    </w:lvl>
  </w:abstractNum>
  <w:abstractNum w:abstractNumId="2" w15:restartNumberingAfterBreak="0">
    <w:nsid w:val="41621C13"/>
    <w:multiLevelType w:val="hybridMultilevel"/>
    <w:tmpl w:val="65E0B40C"/>
    <w:lvl w:ilvl="0" w:tplc="D52EE9D4">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656230B"/>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8651843"/>
    <w:multiLevelType w:val="singleLevel"/>
    <w:tmpl w:val="F7700C54"/>
    <w:lvl w:ilvl="0">
      <w:numFmt w:val="bullet"/>
      <w:lvlText w:val="※"/>
      <w:lvlJc w:val="left"/>
      <w:pPr>
        <w:tabs>
          <w:tab w:val="num" w:pos="285"/>
        </w:tabs>
        <w:ind w:left="285" w:hanging="285"/>
      </w:pPr>
      <w:rPr>
        <w:rFonts w:ascii="HG丸ｺﾞｼｯｸM-PRO" w:eastAsia="HG丸ｺﾞｼｯｸM-PRO" w:hAnsi="Century" w:hint="eastAsia"/>
      </w:rPr>
    </w:lvl>
  </w:abstractNum>
  <w:abstractNum w:abstractNumId="5" w15:restartNumberingAfterBreak="0">
    <w:nsid w:val="67683DC2"/>
    <w:multiLevelType w:val="singleLevel"/>
    <w:tmpl w:val="E52EA852"/>
    <w:lvl w:ilvl="0">
      <w:start w:val="1"/>
      <w:numFmt w:val="decimalFullWidth"/>
      <w:lvlText w:val="%1．"/>
      <w:lvlJc w:val="left"/>
      <w:pPr>
        <w:tabs>
          <w:tab w:val="num" w:pos="480"/>
        </w:tabs>
        <w:ind w:left="480" w:hanging="480"/>
      </w:pPr>
      <w:rPr>
        <w:rFonts w:hint="eastAsia"/>
      </w:rPr>
    </w:lvl>
  </w:abstractNum>
  <w:abstractNum w:abstractNumId="6" w15:restartNumberingAfterBreak="0">
    <w:nsid w:val="68CD5F93"/>
    <w:multiLevelType w:val="hybridMultilevel"/>
    <w:tmpl w:val="04E04154"/>
    <w:lvl w:ilvl="0" w:tplc="8B40AFA6">
      <w:start w:val="1"/>
      <w:numFmt w:val="decimal"/>
      <w:lvlText w:val="(%1)　"/>
      <w:lvlJc w:val="left"/>
      <w:pPr>
        <w:ind w:left="703" w:hanging="420"/>
      </w:pPr>
      <w:rPr>
        <w:rFonts w:hint="eastAsia"/>
      </w:rPr>
    </w:lvl>
    <w:lvl w:ilvl="1" w:tplc="8B40AFA6">
      <w:start w:val="1"/>
      <w:numFmt w:val="decimal"/>
      <w:lvlText w:val="(%2)　"/>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1CE4277"/>
    <w:multiLevelType w:val="hybridMultilevel"/>
    <w:tmpl w:val="C82A6CBE"/>
    <w:lvl w:ilvl="0" w:tplc="0409000F">
      <w:start w:val="1"/>
      <w:numFmt w:val="decimal"/>
      <w:lvlText w:val="%1."/>
      <w:lvlJc w:val="left"/>
      <w:pPr>
        <w:ind w:left="-1500" w:hanging="420"/>
      </w:pPr>
    </w:lvl>
    <w:lvl w:ilvl="1" w:tplc="379A6FD6">
      <w:start w:val="1"/>
      <w:numFmt w:val="decimalFullWidth"/>
      <w:lvlText w:val="（%2）"/>
      <w:lvlJc w:val="left"/>
      <w:pPr>
        <w:ind w:left="-780" w:hanging="720"/>
      </w:pPr>
      <w:rPr>
        <w:rFonts w:hint="default"/>
      </w:r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240" w:hanging="420"/>
      </w:pPr>
    </w:lvl>
    <w:lvl w:ilvl="4" w:tplc="04090017" w:tentative="1">
      <w:start w:val="1"/>
      <w:numFmt w:val="aiueoFullWidth"/>
      <w:lvlText w:val="(%5)"/>
      <w:lvlJc w:val="left"/>
      <w:pPr>
        <w:ind w:left="180" w:hanging="420"/>
      </w:pPr>
    </w:lvl>
    <w:lvl w:ilvl="5" w:tplc="04090011" w:tentative="1">
      <w:start w:val="1"/>
      <w:numFmt w:val="decimalEnclosedCircle"/>
      <w:lvlText w:val="%6"/>
      <w:lvlJc w:val="left"/>
      <w:pPr>
        <w:ind w:left="600" w:hanging="420"/>
      </w:pPr>
    </w:lvl>
    <w:lvl w:ilvl="6" w:tplc="0409000F" w:tentative="1">
      <w:start w:val="1"/>
      <w:numFmt w:val="decimal"/>
      <w:lvlText w:val="%7."/>
      <w:lvlJc w:val="left"/>
      <w:pPr>
        <w:ind w:left="1020" w:hanging="420"/>
      </w:pPr>
    </w:lvl>
    <w:lvl w:ilvl="7" w:tplc="04090017" w:tentative="1">
      <w:start w:val="1"/>
      <w:numFmt w:val="aiueoFullWidth"/>
      <w:lvlText w:val="(%8)"/>
      <w:lvlJc w:val="left"/>
      <w:pPr>
        <w:ind w:left="1440" w:hanging="420"/>
      </w:pPr>
    </w:lvl>
    <w:lvl w:ilvl="8" w:tplc="04090011" w:tentative="1">
      <w:start w:val="1"/>
      <w:numFmt w:val="decimalEnclosedCircle"/>
      <w:lvlText w:val="%9"/>
      <w:lvlJc w:val="left"/>
      <w:pPr>
        <w:ind w:left="1860" w:hanging="420"/>
      </w:pPr>
    </w:lvl>
  </w:abstractNum>
  <w:num w:numId="1">
    <w:abstractNumId w:val="4"/>
  </w:num>
  <w:num w:numId="2">
    <w:abstractNumId w:val="5"/>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8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D7"/>
    <w:rsid w:val="0000500E"/>
    <w:rsid w:val="00044FAD"/>
    <w:rsid w:val="00056363"/>
    <w:rsid w:val="00103E73"/>
    <w:rsid w:val="00270700"/>
    <w:rsid w:val="00272A2D"/>
    <w:rsid w:val="00282CA6"/>
    <w:rsid w:val="002F1E64"/>
    <w:rsid w:val="003E07A3"/>
    <w:rsid w:val="004122C1"/>
    <w:rsid w:val="0041354D"/>
    <w:rsid w:val="004141F9"/>
    <w:rsid w:val="0045153A"/>
    <w:rsid w:val="004C6A48"/>
    <w:rsid w:val="00575C2C"/>
    <w:rsid w:val="005A5148"/>
    <w:rsid w:val="00656224"/>
    <w:rsid w:val="0068316A"/>
    <w:rsid w:val="00705483"/>
    <w:rsid w:val="00741BD7"/>
    <w:rsid w:val="0075711B"/>
    <w:rsid w:val="0077064C"/>
    <w:rsid w:val="008028E6"/>
    <w:rsid w:val="008240F6"/>
    <w:rsid w:val="0085765B"/>
    <w:rsid w:val="0086799A"/>
    <w:rsid w:val="008A2018"/>
    <w:rsid w:val="00961C01"/>
    <w:rsid w:val="00973A4C"/>
    <w:rsid w:val="00A04A17"/>
    <w:rsid w:val="00AD68D7"/>
    <w:rsid w:val="00AE2950"/>
    <w:rsid w:val="00B4211E"/>
    <w:rsid w:val="00B879E9"/>
    <w:rsid w:val="00BB4E36"/>
    <w:rsid w:val="00BC2171"/>
    <w:rsid w:val="00C13364"/>
    <w:rsid w:val="00C1533A"/>
    <w:rsid w:val="00C94F14"/>
    <w:rsid w:val="00CB41AA"/>
    <w:rsid w:val="00CB7F21"/>
    <w:rsid w:val="00CC1DAF"/>
    <w:rsid w:val="00CC376B"/>
    <w:rsid w:val="00CF0C5C"/>
    <w:rsid w:val="00D076C1"/>
    <w:rsid w:val="00DA449B"/>
    <w:rsid w:val="00DC5A3E"/>
    <w:rsid w:val="00E12F1F"/>
    <w:rsid w:val="00E5022D"/>
    <w:rsid w:val="00E55D77"/>
    <w:rsid w:val="00EA1776"/>
    <w:rsid w:val="00EA4D29"/>
    <w:rsid w:val="00EC42AB"/>
    <w:rsid w:val="00E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3321591"/>
  <w15:chartTrackingRefBased/>
  <w15:docId w15:val="{D5D492D8-0DEA-489B-B103-470B44B6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483"/>
    <w:pPr>
      <w:widowControl w:val="0"/>
      <w:jc w:val="both"/>
    </w:pPr>
    <w:rPr>
      <w:rFonts w:ascii="游ゴシック Medium" w:eastAsia="游ゴシック Medium"/>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741BD7"/>
    <w:rPr>
      <w:rFonts w:ascii="Arial" w:eastAsia="ＭＳ ゴシック" w:hAnsi="Arial"/>
      <w:sz w:val="18"/>
      <w:szCs w:val="18"/>
    </w:rPr>
  </w:style>
  <w:style w:type="paragraph" w:styleId="a6">
    <w:name w:val="header"/>
    <w:basedOn w:val="a"/>
    <w:link w:val="a7"/>
    <w:uiPriority w:val="99"/>
    <w:unhideWhenUsed/>
    <w:rsid w:val="004C6A48"/>
    <w:pPr>
      <w:tabs>
        <w:tab w:val="center" w:pos="4252"/>
        <w:tab w:val="right" w:pos="8504"/>
      </w:tabs>
      <w:snapToGrid w:val="0"/>
    </w:pPr>
  </w:style>
  <w:style w:type="character" w:customStyle="1" w:styleId="a7">
    <w:name w:val="ヘッダー (文字)"/>
    <w:link w:val="a6"/>
    <w:uiPriority w:val="99"/>
    <w:rsid w:val="004C6A48"/>
    <w:rPr>
      <w:rFonts w:eastAsia="HG丸ｺﾞｼｯｸM-PRO"/>
      <w:kern w:val="2"/>
      <w:sz w:val="28"/>
    </w:rPr>
  </w:style>
  <w:style w:type="paragraph" w:styleId="a8">
    <w:name w:val="footer"/>
    <w:basedOn w:val="a"/>
    <w:link w:val="a9"/>
    <w:uiPriority w:val="99"/>
    <w:unhideWhenUsed/>
    <w:rsid w:val="004C6A48"/>
    <w:pPr>
      <w:tabs>
        <w:tab w:val="center" w:pos="4252"/>
        <w:tab w:val="right" w:pos="8504"/>
      </w:tabs>
      <w:snapToGrid w:val="0"/>
    </w:pPr>
  </w:style>
  <w:style w:type="character" w:customStyle="1" w:styleId="a9">
    <w:name w:val="フッター (文字)"/>
    <w:link w:val="a8"/>
    <w:uiPriority w:val="99"/>
    <w:rsid w:val="004C6A48"/>
    <w:rPr>
      <w:rFonts w:eastAsia="HG丸ｺﾞｼｯｸM-PRO"/>
      <w:kern w:val="2"/>
      <w:sz w:val="28"/>
    </w:rPr>
  </w:style>
  <w:style w:type="paragraph" w:styleId="aa">
    <w:name w:val="List Paragraph"/>
    <w:basedOn w:val="a"/>
    <w:uiPriority w:val="34"/>
    <w:qFormat/>
    <w:rsid w:val="005A5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956</Words>
  <Characters>159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LinksUpToDate>false</LinksUpToDate>
  <CharactersWithSpaces>1113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