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04" w:rsidRDefault="00367A04" w:rsidP="00E5276D">
      <w:pPr>
        <w:rPr>
          <w:rFonts w:asciiTheme="majorEastAsia" w:eastAsiaTheme="majorEastAsia" w:hAnsiTheme="majorEastAsia"/>
          <w:b/>
        </w:rPr>
      </w:pPr>
      <w:bookmarkStart w:id="0" w:name="_GoBack"/>
      <w:bookmarkEnd w:id="0"/>
    </w:p>
    <w:p w:rsidR="00E5276D" w:rsidRDefault="00E5276D" w:rsidP="00E5276D">
      <w:pPr>
        <w:rPr>
          <w:rFonts w:asciiTheme="majorEastAsia" w:eastAsiaTheme="majorEastAsia" w:hAnsiTheme="majorEastAsia"/>
          <w:b/>
        </w:rPr>
      </w:pPr>
      <w:r w:rsidRPr="00E5276D">
        <w:rPr>
          <w:rFonts w:asciiTheme="majorEastAsia" w:eastAsiaTheme="majorEastAsia" w:hAnsiTheme="majorEastAsia" w:hint="eastAsia"/>
          <w:b/>
        </w:rPr>
        <w:t>－　妊娠・出産・育児休業等に関するハラスメント及びセクシュアルハラスメントの防止に関する規定　－</w:t>
      </w:r>
    </w:p>
    <w:p w:rsidR="00367A04" w:rsidRPr="00E5276D" w:rsidRDefault="00367A04" w:rsidP="00E5276D">
      <w:pPr>
        <w:rPr>
          <w:rFonts w:asciiTheme="majorEastAsia" w:eastAsiaTheme="majorEastAsia" w:hAnsiTheme="majorEastAsia"/>
          <w:b/>
        </w:rPr>
      </w:pP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（目的）</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１</w:t>
      </w:r>
      <w:r w:rsidRPr="00E5276D">
        <w:rPr>
          <w:rFonts w:asciiTheme="majorEastAsia" w:eastAsiaTheme="majorEastAsia" w:hAnsiTheme="majorEastAsia" w:hint="eastAsia"/>
        </w:rPr>
        <w:t>条　本規定は、就業規則第□条及び男女雇用機会均等法、育児･介護休業法に基づき、職場における妊娠・出産・育児休業等に関するハラスメント及びセクシュアルハラスメントを防止するために従業員が遵守するべき事項並びに妊娠・出産・育児休業等に関する言動及び性的な言動に起因する問題に関する雇用管理上の措置等を定める。</w:t>
      </w: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（妊娠・出産・育児休業等に関するハラスメント及びセクシュアルハラスメントの定義）</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第２条　</w:t>
      </w:r>
      <w:r>
        <w:rPr>
          <w:rFonts w:asciiTheme="majorEastAsia" w:eastAsiaTheme="majorEastAsia" w:hAnsiTheme="majorEastAsia" w:hint="eastAsia"/>
        </w:rPr>
        <w:t xml:space="preserve">　</w:t>
      </w:r>
      <w:r w:rsidRPr="00E5276D">
        <w:rPr>
          <w:rFonts w:asciiTheme="majorEastAsia" w:eastAsiaTheme="majorEastAsia" w:hAnsiTheme="majorEastAsia" w:hint="eastAsia"/>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２</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３</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前項の他の従業員とは直接的に性的な言動の相手方となった被害者に限らず、性的な言動により就業環境を害されたすべての従業員を含むものとする。</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４</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第１項及び第２項の職場とは、勤務部店のみならず、従業員が業務を遂行するすべての場所をいい、また、就業時間内に限らず、実質的に職場の延長とみなされる就業時間外の時間を含むものとする。</w:t>
      </w: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（禁止行為）</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３</w:t>
      </w:r>
      <w:r w:rsidRPr="00E5276D">
        <w:rPr>
          <w:rFonts w:asciiTheme="majorEastAsia" w:eastAsiaTheme="majorEastAsia" w:hAnsiTheme="majorEastAsia" w:hint="eastAsia"/>
        </w:rPr>
        <w:t>条</w:t>
      </w:r>
      <w:r>
        <w:rPr>
          <w:rFonts w:asciiTheme="majorEastAsia" w:eastAsiaTheme="majorEastAsia" w:hAnsiTheme="majorEastAsia" w:hint="eastAsia"/>
        </w:rPr>
        <w:t xml:space="preserve">　</w:t>
      </w:r>
      <w:r w:rsidRPr="00E5276D">
        <w:rPr>
          <w:rFonts w:asciiTheme="majorEastAsia" w:eastAsiaTheme="majorEastAsia" w:hAnsiTheme="majorEastAsia" w:hint="eastAsia"/>
        </w:rPr>
        <w:t xml:space="preserve">　すべての従業員は、他の従業員を業務遂行上の対等なパートナーとして認め、職場における健全な秩序ならびに協力関係を保持する義務を負うとともに、職場内において次の第２項から第４項に掲げる行為をしてはならない。</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２　妊娠・出産・育児休業等に関するハラスメント</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①部下の妊娠・出産、育児･介護に関する制度や措置の利用等に関し、解雇その他不利益な取扱いを示唆する言動</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②部下又は同僚の妊娠・出産、育児･介護に関する制度や措置の利用を阻害する言動</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③部下又は同僚が妊娠・出産、育児･介護に関する制度や措置を利用したことによる嫌がらせ等</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④部下が妊娠・出産等したことにより、解雇その他の不利益な取扱いを示唆する言動</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⑤部下又は同僚が妊娠・出産等したことに対する嫌がらせ等</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３　セクシュアルハラスメント</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①性的及び身体上の事柄に関する不必要な質問・発言</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②わいせつ図画の閲覧、配付、掲示</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③うわさの流布</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④不必要な身体への接触</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⑤性的な言動により、他の従業員の就業意欲を低下せしめ、能力の発揮を阻害する行為</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⑥交際・性的関係の強要</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⑦性的な言動への抗議又は拒否等を行った従業員に対して、解雇、不当な人事考課、配置転換等の不利益を与える行為</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lastRenderedPageBreak/>
        <w:t xml:space="preserve">　⑧その他、相手方及び他の従業員に不快感を与える性的な言動</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４</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部下である従業員が妊娠・出産・育児休業等に関するハラスメント及びセクシュアルハラスメントを受けている事実を認めながら、これを黙認する上司の行為</w:t>
      </w: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（懲戒）</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４</w:t>
      </w:r>
      <w:r w:rsidRPr="00E5276D">
        <w:rPr>
          <w:rFonts w:asciiTheme="majorEastAsia" w:eastAsiaTheme="majorEastAsia" w:hAnsiTheme="majorEastAsia" w:hint="eastAsia"/>
        </w:rPr>
        <w:t xml:space="preserve">条　</w:t>
      </w:r>
      <w:r>
        <w:rPr>
          <w:rFonts w:asciiTheme="majorEastAsia" w:eastAsiaTheme="majorEastAsia" w:hAnsiTheme="majorEastAsia" w:hint="eastAsia"/>
        </w:rPr>
        <w:t xml:space="preserve">　</w:t>
      </w:r>
      <w:r w:rsidRPr="00E5276D">
        <w:rPr>
          <w:rFonts w:asciiTheme="majorEastAsia" w:eastAsiaTheme="majorEastAsia" w:hAnsiTheme="majorEastAsia" w:hint="eastAsia"/>
        </w:rPr>
        <w:t>次の各号に掲げる場合に応じ、当該各号に定める懲戒処分を行う。</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①第３条第２項又は第３条第３項①から⑤までのいずれか若しくは⑧の行為を行った場合</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就業規則第▽条第１項①から④までに定めるけん責、減給、出勤停止又は降格</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②前号の行為が再度に及んだ場合、その情状が悪質と認められる場合又は第３条第３項⑥、⑦の行為を行った場合就業規則第▽条⑤に定める懲戒解雇</w:t>
      </w: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（相談及び苦情への対応）</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５</w:t>
      </w:r>
      <w:r w:rsidRPr="00E5276D">
        <w:rPr>
          <w:rFonts w:asciiTheme="majorEastAsia" w:eastAsiaTheme="majorEastAsia" w:hAnsiTheme="majorEastAsia" w:hint="eastAsia"/>
        </w:rPr>
        <w:t>条　妊娠・出産・育児休業等に関するハラスメント及びセクシュアルハラスメントに関する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２</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妊娠・出産・育児休業等に関するハラスメント及びセクシュアルハラスメントの被害者に限らず、すべての従業員は妊娠・出産・育児休業等に関する就業環境を害する言動や性的な言動に関する相談及び苦情を窓口担当者に申し出ることができる。</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３</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４　前項の聴取を求められた従業員は、正当な理由なくこれを拒むことはできない。</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５</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６</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相談及び苦情への対応に当たっては、関係者のプライバシーは保護されるとともに、相談をしたこと又は事実関係の確認に協力したこと等を理由として不利益な取扱いは行わない。</w:t>
      </w: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（再発防止の義務）</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第</w:t>
      </w:r>
      <w:r w:rsidR="00367A04">
        <w:rPr>
          <w:rFonts w:asciiTheme="majorEastAsia" w:eastAsiaTheme="majorEastAsia" w:hAnsiTheme="majorEastAsia" w:hint="eastAsia"/>
        </w:rPr>
        <w:t>６</w:t>
      </w:r>
      <w:r w:rsidRPr="00E5276D">
        <w:rPr>
          <w:rFonts w:asciiTheme="majorEastAsia" w:eastAsiaTheme="majorEastAsia" w:hAnsiTheme="majorEastAsia" w:hint="eastAsia"/>
        </w:rPr>
        <w:t>条　人事部長は、妊娠・出産・育児休業等に関するハラスメント及びセクシュアルハラスメント事案が生じた時は、周知の再徹底及び研修の実施、事案発生の原因の分析と再発防止等、適切な再発防止策を講じなければならない。</w:t>
      </w:r>
    </w:p>
    <w:p w:rsidR="00E5276D"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E5276D" w:rsidRDefault="00367A04" w:rsidP="00E5276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57E69FD" wp14:editId="7DB4DF01">
                <wp:simplePos x="0" y="0"/>
                <wp:positionH relativeFrom="column">
                  <wp:posOffset>133350</wp:posOffset>
                </wp:positionH>
                <wp:positionV relativeFrom="paragraph">
                  <wp:posOffset>47626</wp:posOffset>
                </wp:positionV>
                <wp:extent cx="6619875" cy="1219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619875" cy="1219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A04" w:rsidRPr="00367A04" w:rsidRDefault="00367A04" w:rsidP="00367A04">
                            <w:pPr>
                              <w:rPr>
                                <w:rFonts w:asciiTheme="majorEastAsia" w:eastAsiaTheme="majorEastAsia" w:hAnsiTheme="majorEastAsia"/>
                                <w:b/>
                              </w:rPr>
                            </w:pPr>
                            <w:r w:rsidRPr="00367A04">
                              <w:rPr>
                                <w:rFonts w:asciiTheme="majorEastAsia" w:eastAsiaTheme="majorEastAsia" w:hAnsiTheme="majorEastAsia" w:hint="eastAsia"/>
                                <w:b/>
                              </w:rPr>
                              <w:t>※</w:t>
                            </w:r>
                            <w:r w:rsidRPr="00367A04">
                              <w:rPr>
                                <w:rFonts w:asciiTheme="majorEastAsia" w:eastAsiaTheme="majorEastAsia" w:hAnsiTheme="majorEastAsia"/>
                                <w:b/>
                              </w:rPr>
                              <w:t xml:space="preserve"> </w:t>
                            </w:r>
                            <w:r w:rsidRPr="00367A04">
                              <w:rPr>
                                <w:rFonts w:asciiTheme="majorEastAsia" w:eastAsiaTheme="majorEastAsia" w:hAnsiTheme="majorEastAsia" w:hint="eastAsia"/>
                                <w:b/>
                              </w:rPr>
                              <w:t xml:space="preserve">　相談窓口の担当者及び妊娠･出産・育児休業等に関する制度の利用ができることについては、別途定めた上で周知する必要があります。また、妊娠・出産等に関する否定的な言動や性別役割分担意識に基づく言動はハラスメントの発生の原因や背景となることがあることから、このような言動を行わないようにすることについても、併せて周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テキスト ボックス 3" o:spid="_x0000_s1026" style="position:absolute;left:0;text-align:left;margin-left:10.5pt;margin-top:3.75pt;width:521.25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TTtwIAAMkFAAAOAAAAZHJzL2Uyb0RvYy54bWysVM1OGzEQvlfqO1i+l82G/4gNSkFUlRAg&#10;oOLseG2ywutxbSe76TGRUB+ir1D13OfZF+nYuwmBcqHqZXfs+ebv88wcHdelIjNhXQE6o+lWjxKh&#10;OeSFvs/ol9uzDweUOM90zhRokdG5cPR4+P7dUWUGog8TULmwBJ1oN6hMRifem0GSOD4RJXNbYIRG&#10;pQRbMo9He5/kllXovVRJv9fbSyqwubHAhXN4e9oq6TD6l1JwfymlE56ojGJuPn5t/I7DNxkescG9&#10;ZWZS8C4N9g9ZlKzQGHTt6pR5Rqa2+MtVWXALDqTf4lAmIGXBRawBq0l7L6q5mTAjYi1IjjNrmtz/&#10;c8svZleWFHlGtynRrMQnapaPzeJns/jdLL+TZvmjWS6bxS88k+1AV2XcAK1uDNr5+iPU+Oyre4eX&#10;gYVa2jL8sT6CeiR+viZb1J5wvNzbSw8P9ncp4ahL++khPmfwkzyZG+v8JwElCUJGLUx1fo1PGplm&#10;s3PnW/wKF0I6UEV+VigVD6GNxImyZMawAZSPmWKEZyilSYX5bO/2ouNnuuB6bT9WjD90OW6g0J/S&#10;IZyIDdelFXhq+YiSnysRMEpfC4mER1peyZFxLvQ6z4gOKIkVvcWwwz9l9Rbjtg60iJFB+7VxWWiw&#10;LUvPqc0fVtTKFo8PuVF3EH09rrv+GUM+x/ax0M6jM/ysQKLPmfNXzOIAYsfgUvGX+JEK8HWgkyiZ&#10;gP322n3A41yglpIKBzqj7uuUWUGJ+qxxYg7TnZ2wAeJhZ3e/jwe7qRlvavS0PAFsmRTXl+FRDHiv&#10;VqK0UN7h7hmFqKhimmPsjPqVeOLbNYO7i4vRKIJw5g3z5/rG8OA60Bsa7La+Y9Z0Xe5xQC5gNfps&#10;8KLPW2yw1DCaepBFHIJAcMtqRzzuizhL3W4LC2nzHFFPG3j4BwAA//8DAFBLAwQUAAYACAAAACEA&#10;J/mxdN0AAAAJAQAADwAAAGRycy9kb3ducmV2LnhtbEyPzU7DMBCE70i8g7VI3KjdorQ0xKkKgisS&#10;BSR6c+MlCcTrKHb+3p7tCW6zmtXMN9luco0YsAu1Jw3LhQKBVHhbU6nh/e355g5EiIasaTyhhhkD&#10;7PLLi8yk1o/0isMhloJDKKRGQxVjm0oZigqdCQvfIrH35TtnIp9dKW1nRg53jVwptZbO1MQNlWnx&#10;scLi59A7LhmSdpzr6eNpVvuj2hz7z4fvF62vr6b9PYiIU/x7hjM+o0POTCffkw2i0bBa8pSoYZOA&#10;ONtqfcvqxGq7TUDmmfy/IP8FAAD//wMAUEsBAi0AFAAGAAgAAAAhALaDOJL+AAAA4QEAABMAAAAA&#10;AAAAAAAAAAAAAAAAAFtDb250ZW50X1R5cGVzXS54bWxQSwECLQAUAAYACAAAACEAOP0h/9YAAACU&#10;AQAACwAAAAAAAAAAAAAAAAAvAQAAX3JlbHMvLnJlbHNQSwECLQAUAAYACAAAACEAQn6k07cCAADJ&#10;BQAADgAAAAAAAAAAAAAAAAAuAgAAZHJzL2Uyb0RvYy54bWxQSwECLQAUAAYACAAAACEAJ/mxdN0A&#10;AAAJAQAADwAAAAAAAAAAAAAAAAARBQAAZHJzL2Rvd25yZXYueG1sUEsFBgAAAAAEAAQA8wAAABsG&#10;AAAAAA==&#10;" fillcolor="white [3201]" strokeweight=".5pt">
                <v:textbox>
                  <w:txbxContent>
                    <w:p w:rsidR="00367A04" w:rsidRPr="00367A04" w:rsidRDefault="00367A04" w:rsidP="00367A04">
                      <w:pPr>
                        <w:rPr>
                          <w:rFonts w:asciiTheme="majorEastAsia" w:eastAsiaTheme="majorEastAsia" w:hAnsiTheme="majorEastAsia"/>
                          <w:b/>
                        </w:rPr>
                      </w:pPr>
                      <w:r w:rsidRPr="00367A04">
                        <w:rPr>
                          <w:rFonts w:asciiTheme="majorEastAsia" w:eastAsiaTheme="majorEastAsia" w:hAnsiTheme="majorEastAsia" w:hint="eastAsia"/>
                          <w:b/>
                        </w:rPr>
                        <w:t>※</w:t>
                      </w:r>
                      <w:r w:rsidRPr="00367A04">
                        <w:rPr>
                          <w:rFonts w:asciiTheme="majorEastAsia" w:eastAsiaTheme="majorEastAsia" w:hAnsiTheme="majorEastAsia"/>
                          <w:b/>
                        </w:rPr>
                        <w:t xml:space="preserve"> </w:t>
                      </w:r>
                      <w:r w:rsidRPr="00367A04">
                        <w:rPr>
                          <w:rFonts w:asciiTheme="majorEastAsia" w:eastAsiaTheme="majorEastAsia" w:hAnsiTheme="majorEastAsia" w:hint="eastAsia"/>
                          <w:b/>
                        </w:rPr>
                        <w:t xml:space="preserve">　相談窓口の担当者及び妊娠･出産・育児休業等に関する制度の利用ができることについては、別途定めた上で周知する必要があります。また、妊娠・出産等に関する否定的な言動や性別役割分担意識に基づく言動はハラスメントの発生の原因や背景となることがあることから、このような言動を行わないようにすることについても、併せて周知してください。</w:t>
                      </w:r>
                    </w:p>
                  </w:txbxContent>
                </v:textbox>
              </v:roundrect>
            </w:pict>
          </mc:Fallback>
        </mc:AlternateContent>
      </w:r>
    </w:p>
    <w:p w:rsidR="00367A04" w:rsidRPr="00E5276D" w:rsidRDefault="00367A04">
      <w:pPr>
        <w:rPr>
          <w:rFonts w:asciiTheme="majorEastAsia" w:eastAsiaTheme="majorEastAsia" w:hAnsiTheme="majorEastAsia"/>
        </w:rPr>
      </w:pPr>
    </w:p>
    <w:sectPr w:rsidR="00367A04" w:rsidRPr="00E5276D" w:rsidSect="00165E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0D"/>
    <w:rsid w:val="00165E78"/>
    <w:rsid w:val="002B172F"/>
    <w:rsid w:val="00367A04"/>
    <w:rsid w:val="007464D4"/>
    <w:rsid w:val="00B927B8"/>
    <w:rsid w:val="00D4000D"/>
    <w:rsid w:val="00E5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2017-05-23T07:02:00Z</dcterms:created>
  <dcterms:modified xsi:type="dcterms:W3CDTF">2017-05-23T07:03:00Z</dcterms:modified>
</cp:coreProperties>
</file>