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7C24" w14:textId="0D8F1F4F" w:rsidR="00EC5DEC" w:rsidRPr="00721E12" w:rsidRDefault="000A1396" w:rsidP="00C47881">
      <w:pPr>
        <w:autoSpaceDE w:val="0"/>
        <w:autoSpaceDN w:val="0"/>
        <w:adjustRightInd w:val="0"/>
        <w:spacing w:line="340" w:lineRule="exact"/>
        <w:rPr>
          <w:rFonts w:ascii="ＭＳ 明朝" w:hAnsi="ＭＳ 明朝" w:cs="MS-Gothic"/>
          <w:kern w:val="0"/>
          <w:sz w:val="28"/>
          <w:szCs w:val="28"/>
        </w:rPr>
      </w:pPr>
      <w:r w:rsidRPr="00721E12">
        <w:rPr>
          <w:rFonts w:ascii="ＭＳ 明朝" w:hAnsi="ＭＳ 明朝" w:cs="MS-Gothic" w:hint="eastAsia"/>
          <w:noProof/>
          <w:kern w:val="0"/>
          <w:sz w:val="28"/>
          <w:szCs w:val="28"/>
        </w:rPr>
        <mc:AlternateContent>
          <mc:Choice Requires="wps">
            <w:drawing>
              <wp:anchor distT="0" distB="0" distL="114300" distR="114300" simplePos="0" relativeHeight="251605504" behindDoc="0" locked="0" layoutInCell="1" allowOverlap="1" wp14:anchorId="250AFF63" wp14:editId="638DF1D8">
                <wp:simplePos x="0" y="0"/>
                <wp:positionH relativeFrom="column">
                  <wp:posOffset>2779218</wp:posOffset>
                </wp:positionH>
                <wp:positionV relativeFrom="paragraph">
                  <wp:posOffset>-170755</wp:posOffset>
                </wp:positionV>
                <wp:extent cx="3629025" cy="723900"/>
                <wp:effectExtent l="0" t="0" r="28575"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723900"/>
                        </a:xfrm>
                        <a:prstGeom prst="rect">
                          <a:avLst/>
                        </a:prstGeom>
                        <a:solidFill>
                          <a:srgbClr val="FFFFFF"/>
                        </a:solidFill>
                        <a:ln w="9525">
                          <a:solidFill>
                            <a:srgbClr val="000000"/>
                          </a:solidFill>
                          <a:miter lim="800000"/>
                          <a:headEnd/>
                          <a:tailEnd/>
                        </a:ln>
                      </wps:spPr>
                      <wps:txbx>
                        <w:txbxContent>
                          <w:p w14:paraId="15188A66" w14:textId="7A228247" w:rsidR="0047320D" w:rsidRPr="00BF2939" w:rsidRDefault="0047320D" w:rsidP="006A0AB3">
                            <w:pPr>
                              <w:spacing w:line="340" w:lineRule="exact"/>
                              <w:ind w:firstLineChars="100" w:firstLine="210"/>
                              <w:rPr>
                                <w:rFonts w:ascii="ＭＳ ゴシック" w:eastAsia="ＭＳ ゴシック" w:hAnsi="ＭＳ ゴシック"/>
                                <w:color w:val="0070C0"/>
                                <w:szCs w:val="21"/>
                              </w:rPr>
                            </w:pPr>
                            <w:r w:rsidRPr="00BF2939">
                              <w:rPr>
                                <w:rFonts w:ascii="ＭＳ ゴシック" w:eastAsia="ＭＳ ゴシック" w:hAnsi="ＭＳ ゴシック" w:hint="eastAsia"/>
                                <w:color w:val="FF0000"/>
                                <w:szCs w:val="21"/>
                              </w:rPr>
                              <w:t>赤字は令和</w:t>
                            </w:r>
                            <w:r w:rsidR="004B3CF7">
                              <w:rPr>
                                <w:rFonts w:ascii="ＭＳ ゴシック" w:eastAsia="ＭＳ ゴシック" w:hAnsi="ＭＳ ゴシック" w:hint="eastAsia"/>
                                <w:color w:val="FF0000"/>
                                <w:szCs w:val="21"/>
                              </w:rPr>
                              <w:t>７</w:t>
                            </w:r>
                            <w:r w:rsidRPr="00BF2939">
                              <w:rPr>
                                <w:rFonts w:ascii="ＭＳ ゴシック" w:eastAsia="ＭＳ ゴシック" w:hAnsi="ＭＳ ゴシック"/>
                                <w:color w:val="FF0000"/>
                                <w:szCs w:val="21"/>
                              </w:rPr>
                              <w:t>年</w:t>
                            </w:r>
                            <w:r w:rsidR="004B3CF7">
                              <w:rPr>
                                <w:rFonts w:ascii="ＭＳ ゴシック" w:eastAsia="ＭＳ ゴシック" w:hAnsi="ＭＳ ゴシック" w:hint="eastAsia"/>
                                <w:color w:val="FF0000"/>
                                <w:szCs w:val="21"/>
                              </w:rPr>
                              <w:t>４</w:t>
                            </w:r>
                            <w:r w:rsidRPr="00BF2939">
                              <w:rPr>
                                <w:rFonts w:ascii="ＭＳ ゴシック" w:eastAsia="ＭＳ ゴシック" w:hAnsi="ＭＳ ゴシック" w:hint="eastAsia"/>
                                <w:color w:val="FF0000"/>
                                <w:szCs w:val="21"/>
                              </w:rPr>
                              <w:t>月</w:t>
                            </w:r>
                            <w:r w:rsidRPr="00BF2939">
                              <w:rPr>
                                <w:rFonts w:ascii="ＭＳ ゴシック" w:eastAsia="ＭＳ ゴシック" w:hAnsi="ＭＳ ゴシック"/>
                                <w:color w:val="FF0000"/>
                                <w:szCs w:val="21"/>
                              </w:rPr>
                              <w:t>１日施行</w:t>
                            </w:r>
                            <w:r w:rsidRPr="00BF2939">
                              <w:rPr>
                                <w:rFonts w:ascii="ＭＳ ゴシック" w:eastAsia="ＭＳ ゴシック" w:hAnsi="ＭＳ ゴシック" w:hint="eastAsia"/>
                                <w:color w:val="FF0000"/>
                                <w:szCs w:val="21"/>
                              </w:rPr>
                              <w:t>分に</w:t>
                            </w:r>
                            <w:r w:rsidRPr="00BF2939">
                              <w:rPr>
                                <w:rFonts w:ascii="ＭＳ ゴシック" w:eastAsia="ＭＳ ゴシック" w:hAnsi="ＭＳ ゴシック"/>
                                <w:color w:val="FF0000"/>
                                <w:szCs w:val="21"/>
                              </w:rPr>
                              <w:t>係る追加事項</w:t>
                            </w:r>
                          </w:p>
                          <w:p w14:paraId="698227D2" w14:textId="18ECCE1D" w:rsidR="0047320D" w:rsidRDefault="0047320D" w:rsidP="006A0AB3">
                            <w:pPr>
                              <w:spacing w:line="340" w:lineRule="exact"/>
                              <w:ind w:firstLineChars="100" w:firstLine="210"/>
                              <w:rPr>
                                <w:rFonts w:ascii="ＭＳ ゴシック" w:eastAsia="ＭＳ ゴシック" w:hAnsi="ＭＳ ゴシック"/>
                                <w:color w:val="000000" w:themeColor="text1"/>
                                <w:szCs w:val="21"/>
                              </w:rPr>
                            </w:pPr>
                            <w:r w:rsidRPr="00BF2939">
                              <w:rPr>
                                <w:rFonts w:ascii="ＭＳ ゴシック" w:eastAsia="ＭＳ ゴシック" w:hAnsi="ＭＳ ゴシック" w:hint="eastAsia"/>
                                <w:color w:val="000000" w:themeColor="text1"/>
                                <w:szCs w:val="21"/>
                              </w:rPr>
                              <w:t>黒字</w:t>
                            </w:r>
                            <w:r w:rsidRPr="00BF2939">
                              <w:rPr>
                                <w:rFonts w:ascii="ＭＳ ゴシック" w:eastAsia="ＭＳ ゴシック" w:hAnsi="ＭＳ ゴシック"/>
                                <w:color w:val="000000" w:themeColor="text1"/>
                                <w:szCs w:val="21"/>
                              </w:rPr>
                              <w:t>の</w:t>
                            </w:r>
                            <w:r w:rsidRPr="00BF2939">
                              <w:rPr>
                                <w:rFonts w:ascii="ＭＳ ゴシック" w:eastAsia="ＭＳ ゴシック" w:hAnsi="ＭＳ ゴシック" w:hint="eastAsia"/>
                                <w:color w:val="000000" w:themeColor="text1"/>
                                <w:szCs w:val="21"/>
                              </w:rPr>
                              <w:t>取消線は令和</w:t>
                            </w:r>
                            <w:r w:rsidR="004B3CF7">
                              <w:rPr>
                                <w:rFonts w:ascii="ＭＳ ゴシック" w:eastAsia="ＭＳ ゴシック" w:hAnsi="ＭＳ ゴシック" w:hint="eastAsia"/>
                                <w:color w:val="000000" w:themeColor="text1"/>
                                <w:szCs w:val="21"/>
                              </w:rPr>
                              <w:t>７</w:t>
                            </w:r>
                            <w:r w:rsidRPr="00BF2939">
                              <w:rPr>
                                <w:rFonts w:ascii="ＭＳ ゴシック" w:eastAsia="ＭＳ ゴシック" w:hAnsi="ＭＳ ゴシック"/>
                                <w:color w:val="000000" w:themeColor="text1"/>
                                <w:szCs w:val="21"/>
                              </w:rPr>
                              <w:t>年</w:t>
                            </w:r>
                            <w:r w:rsidR="00F102E0">
                              <w:rPr>
                                <w:rFonts w:ascii="ＭＳ ゴシック" w:eastAsia="ＭＳ ゴシック" w:hAnsi="ＭＳ ゴシック" w:hint="eastAsia"/>
                                <w:color w:val="000000" w:themeColor="text1"/>
                                <w:szCs w:val="21"/>
                              </w:rPr>
                              <w:t>４</w:t>
                            </w:r>
                            <w:r w:rsidRPr="00BF2939">
                              <w:rPr>
                                <w:rFonts w:ascii="ＭＳ ゴシック" w:eastAsia="ＭＳ ゴシック" w:hAnsi="ＭＳ ゴシック" w:hint="eastAsia"/>
                                <w:color w:val="000000" w:themeColor="text1"/>
                                <w:szCs w:val="21"/>
                              </w:rPr>
                              <w:t>月</w:t>
                            </w:r>
                            <w:r w:rsidRPr="00BF2939">
                              <w:rPr>
                                <w:rFonts w:ascii="ＭＳ ゴシック" w:eastAsia="ＭＳ ゴシック" w:hAnsi="ＭＳ ゴシック"/>
                                <w:color w:val="000000" w:themeColor="text1"/>
                                <w:szCs w:val="21"/>
                              </w:rPr>
                              <w:t>１日施行</w:t>
                            </w:r>
                            <w:r w:rsidRPr="00BF2939">
                              <w:rPr>
                                <w:rFonts w:ascii="ＭＳ ゴシック" w:eastAsia="ＭＳ ゴシック" w:hAnsi="ＭＳ ゴシック" w:hint="eastAsia"/>
                                <w:color w:val="000000" w:themeColor="text1"/>
                                <w:szCs w:val="21"/>
                              </w:rPr>
                              <w:t>分</w:t>
                            </w:r>
                            <w:r w:rsidRPr="00BF2939">
                              <w:rPr>
                                <w:rFonts w:ascii="ＭＳ ゴシック" w:eastAsia="ＭＳ ゴシック" w:hAnsi="ＭＳ ゴシック"/>
                                <w:color w:val="000000" w:themeColor="text1"/>
                                <w:szCs w:val="21"/>
                              </w:rPr>
                              <w:t>に係</w:t>
                            </w:r>
                            <w:r w:rsidRPr="00BF2939">
                              <w:rPr>
                                <w:rFonts w:ascii="ＭＳ ゴシック" w:eastAsia="ＭＳ ゴシック" w:hAnsi="ＭＳ ゴシック" w:hint="eastAsia"/>
                                <w:color w:val="000000" w:themeColor="text1"/>
                                <w:szCs w:val="21"/>
                              </w:rPr>
                              <w:t>る</w:t>
                            </w:r>
                            <w:r w:rsidRPr="00BF2939">
                              <w:rPr>
                                <w:rFonts w:ascii="ＭＳ ゴシック" w:eastAsia="ＭＳ ゴシック" w:hAnsi="ＭＳ ゴシック"/>
                                <w:color w:val="000000" w:themeColor="text1"/>
                                <w:szCs w:val="21"/>
                              </w:rPr>
                              <w:t>削除事項</w:t>
                            </w:r>
                          </w:p>
                          <w:p w14:paraId="431F267B" w14:textId="57123E15" w:rsidR="006B4230" w:rsidRPr="0058325A" w:rsidRDefault="00E72770" w:rsidP="006A0AB3">
                            <w:pPr>
                              <w:spacing w:line="340" w:lineRule="exact"/>
                              <w:ind w:firstLineChars="100" w:firstLine="210"/>
                              <w:rPr>
                                <w:rFonts w:ascii="ＭＳ ゴシック" w:eastAsia="ＭＳ ゴシック" w:hAnsi="ＭＳ ゴシック"/>
                                <w:color w:val="0070C0"/>
                                <w:szCs w:val="21"/>
                              </w:rPr>
                            </w:pPr>
                            <w:r w:rsidRPr="00E72770">
                              <w:rPr>
                                <w:rFonts w:ascii="ＭＳ ゴシック" w:eastAsia="ＭＳ ゴシック" w:hAnsi="ＭＳ ゴシック" w:hint="eastAsia"/>
                                <w:color w:val="0070C0"/>
                                <w:szCs w:val="21"/>
                              </w:rPr>
                              <w:t>青字は令和７年10月１日施行分に係る追加事項</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AFF63" id="_x0000_t202" coordsize="21600,21600" o:spt="202" path="m,l,21600r21600,l21600,xe">
                <v:stroke joinstyle="miter"/>
                <v:path gradientshapeok="t" o:connecttype="rect"/>
              </v:shapetype>
              <v:shape id="Text Box 6" o:spid="_x0000_s1026" type="#_x0000_t202" style="position:absolute;left:0;text-align:left;margin-left:218.85pt;margin-top:-13.45pt;width:285.75pt;height:57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">
                <v:textbox inset="1mm,.7pt,1mm,.7pt">
                  <w:txbxContent>
                    <w:p w14:paraId="15188A66" w14:textId="7A228247" w:rsidR="0047320D" w:rsidRPr="00BF2939" w:rsidRDefault="0047320D" w:rsidP="006A0AB3">
                      <w:pPr>
                        <w:spacing w:line="340" w:lineRule="exact"/>
                        <w:ind w:firstLineChars="100" w:firstLine="210"/>
                        <w:rPr>
                          <w:rFonts w:ascii="ＭＳ ゴシック" w:eastAsia="ＭＳ ゴシック" w:hAnsi="ＭＳ ゴシック"/>
                          <w:color w:val="0070C0"/>
                          <w:szCs w:val="21"/>
                        </w:rPr>
                      </w:pPr>
                      <w:r w:rsidRPr="00BF2939">
                        <w:rPr>
                          <w:rFonts w:ascii="ＭＳ ゴシック" w:eastAsia="ＭＳ ゴシック" w:hAnsi="ＭＳ ゴシック" w:hint="eastAsia"/>
                          <w:color w:val="FF0000"/>
                          <w:szCs w:val="21"/>
                        </w:rPr>
                        <w:t>赤字は令和</w:t>
                      </w:r>
                      <w:r w:rsidR="004B3CF7">
                        <w:rPr>
                          <w:rFonts w:ascii="ＭＳ ゴシック" w:eastAsia="ＭＳ ゴシック" w:hAnsi="ＭＳ ゴシック" w:hint="eastAsia"/>
                          <w:color w:val="FF0000"/>
                          <w:szCs w:val="21"/>
                        </w:rPr>
                        <w:t>７</w:t>
                      </w:r>
                      <w:r w:rsidRPr="00BF2939">
                        <w:rPr>
                          <w:rFonts w:ascii="ＭＳ ゴシック" w:eastAsia="ＭＳ ゴシック" w:hAnsi="ＭＳ ゴシック"/>
                          <w:color w:val="FF0000"/>
                          <w:szCs w:val="21"/>
                        </w:rPr>
                        <w:t>年</w:t>
                      </w:r>
                      <w:r w:rsidR="004B3CF7">
                        <w:rPr>
                          <w:rFonts w:ascii="ＭＳ ゴシック" w:eastAsia="ＭＳ ゴシック" w:hAnsi="ＭＳ ゴシック" w:hint="eastAsia"/>
                          <w:color w:val="FF0000"/>
                          <w:szCs w:val="21"/>
                        </w:rPr>
                        <w:t>４</w:t>
                      </w:r>
                      <w:r w:rsidRPr="00BF2939">
                        <w:rPr>
                          <w:rFonts w:ascii="ＭＳ ゴシック" w:eastAsia="ＭＳ ゴシック" w:hAnsi="ＭＳ ゴシック" w:hint="eastAsia"/>
                          <w:color w:val="FF0000"/>
                          <w:szCs w:val="21"/>
                        </w:rPr>
                        <w:t>月</w:t>
                      </w:r>
                      <w:r w:rsidRPr="00BF2939">
                        <w:rPr>
                          <w:rFonts w:ascii="ＭＳ ゴシック" w:eastAsia="ＭＳ ゴシック" w:hAnsi="ＭＳ ゴシック"/>
                          <w:color w:val="FF0000"/>
                          <w:szCs w:val="21"/>
                        </w:rPr>
                        <w:t>１日施行</w:t>
                      </w:r>
                      <w:r w:rsidRPr="00BF2939">
                        <w:rPr>
                          <w:rFonts w:ascii="ＭＳ ゴシック" w:eastAsia="ＭＳ ゴシック" w:hAnsi="ＭＳ ゴシック" w:hint="eastAsia"/>
                          <w:color w:val="FF0000"/>
                          <w:szCs w:val="21"/>
                        </w:rPr>
                        <w:t>分に</w:t>
                      </w:r>
                      <w:r w:rsidRPr="00BF2939">
                        <w:rPr>
                          <w:rFonts w:ascii="ＭＳ ゴシック" w:eastAsia="ＭＳ ゴシック" w:hAnsi="ＭＳ ゴシック"/>
                          <w:color w:val="FF0000"/>
                          <w:szCs w:val="21"/>
                        </w:rPr>
                        <w:t>係る追加事項</w:t>
                      </w:r>
                    </w:p>
                    <w:p w14:paraId="698227D2" w14:textId="18ECCE1D" w:rsidR="0047320D" w:rsidRDefault="0047320D" w:rsidP="006A0AB3">
                      <w:pPr>
                        <w:spacing w:line="340" w:lineRule="exact"/>
                        <w:ind w:firstLineChars="100" w:firstLine="210"/>
                        <w:rPr>
                          <w:rFonts w:ascii="ＭＳ ゴシック" w:eastAsia="ＭＳ ゴシック" w:hAnsi="ＭＳ ゴシック"/>
                          <w:color w:val="000000" w:themeColor="text1"/>
                          <w:szCs w:val="21"/>
                        </w:rPr>
                      </w:pPr>
                      <w:r w:rsidRPr="00BF2939">
                        <w:rPr>
                          <w:rFonts w:ascii="ＭＳ ゴシック" w:eastAsia="ＭＳ ゴシック" w:hAnsi="ＭＳ ゴシック" w:hint="eastAsia"/>
                          <w:color w:val="000000" w:themeColor="text1"/>
                          <w:szCs w:val="21"/>
                        </w:rPr>
                        <w:t>黒字</w:t>
                      </w:r>
                      <w:r w:rsidRPr="00BF2939">
                        <w:rPr>
                          <w:rFonts w:ascii="ＭＳ ゴシック" w:eastAsia="ＭＳ ゴシック" w:hAnsi="ＭＳ ゴシック"/>
                          <w:color w:val="000000" w:themeColor="text1"/>
                          <w:szCs w:val="21"/>
                        </w:rPr>
                        <w:t>の</w:t>
                      </w:r>
                      <w:r w:rsidRPr="00BF2939">
                        <w:rPr>
                          <w:rFonts w:ascii="ＭＳ ゴシック" w:eastAsia="ＭＳ ゴシック" w:hAnsi="ＭＳ ゴシック" w:hint="eastAsia"/>
                          <w:color w:val="000000" w:themeColor="text1"/>
                          <w:szCs w:val="21"/>
                        </w:rPr>
                        <w:t>取消線は令和</w:t>
                      </w:r>
                      <w:r w:rsidR="004B3CF7">
                        <w:rPr>
                          <w:rFonts w:ascii="ＭＳ ゴシック" w:eastAsia="ＭＳ ゴシック" w:hAnsi="ＭＳ ゴシック" w:hint="eastAsia"/>
                          <w:color w:val="000000" w:themeColor="text1"/>
                          <w:szCs w:val="21"/>
                        </w:rPr>
                        <w:t>７</w:t>
                      </w:r>
                      <w:r w:rsidRPr="00BF2939">
                        <w:rPr>
                          <w:rFonts w:ascii="ＭＳ ゴシック" w:eastAsia="ＭＳ ゴシック" w:hAnsi="ＭＳ ゴシック"/>
                          <w:color w:val="000000" w:themeColor="text1"/>
                          <w:szCs w:val="21"/>
                        </w:rPr>
                        <w:t>年</w:t>
                      </w:r>
                      <w:r w:rsidR="00F102E0">
                        <w:rPr>
                          <w:rFonts w:ascii="ＭＳ ゴシック" w:eastAsia="ＭＳ ゴシック" w:hAnsi="ＭＳ ゴシック" w:hint="eastAsia"/>
                          <w:color w:val="000000" w:themeColor="text1"/>
                          <w:szCs w:val="21"/>
                        </w:rPr>
                        <w:t>４</w:t>
                      </w:r>
                      <w:r w:rsidRPr="00BF2939">
                        <w:rPr>
                          <w:rFonts w:ascii="ＭＳ ゴシック" w:eastAsia="ＭＳ ゴシック" w:hAnsi="ＭＳ ゴシック" w:hint="eastAsia"/>
                          <w:color w:val="000000" w:themeColor="text1"/>
                          <w:szCs w:val="21"/>
                        </w:rPr>
                        <w:t>月</w:t>
                      </w:r>
                      <w:r w:rsidRPr="00BF2939">
                        <w:rPr>
                          <w:rFonts w:ascii="ＭＳ ゴシック" w:eastAsia="ＭＳ ゴシック" w:hAnsi="ＭＳ ゴシック"/>
                          <w:color w:val="000000" w:themeColor="text1"/>
                          <w:szCs w:val="21"/>
                        </w:rPr>
                        <w:t>１日施行</w:t>
                      </w:r>
                      <w:r w:rsidRPr="00BF2939">
                        <w:rPr>
                          <w:rFonts w:ascii="ＭＳ ゴシック" w:eastAsia="ＭＳ ゴシック" w:hAnsi="ＭＳ ゴシック" w:hint="eastAsia"/>
                          <w:color w:val="000000" w:themeColor="text1"/>
                          <w:szCs w:val="21"/>
                        </w:rPr>
                        <w:t>分</w:t>
                      </w:r>
                      <w:r w:rsidRPr="00BF2939">
                        <w:rPr>
                          <w:rFonts w:ascii="ＭＳ ゴシック" w:eastAsia="ＭＳ ゴシック" w:hAnsi="ＭＳ ゴシック"/>
                          <w:color w:val="000000" w:themeColor="text1"/>
                          <w:szCs w:val="21"/>
                        </w:rPr>
                        <w:t>に係</w:t>
                      </w:r>
                      <w:r w:rsidRPr="00BF2939">
                        <w:rPr>
                          <w:rFonts w:ascii="ＭＳ ゴシック" w:eastAsia="ＭＳ ゴシック" w:hAnsi="ＭＳ ゴシック" w:hint="eastAsia"/>
                          <w:color w:val="000000" w:themeColor="text1"/>
                          <w:szCs w:val="21"/>
                        </w:rPr>
                        <w:t>る</w:t>
                      </w:r>
                      <w:r w:rsidRPr="00BF2939">
                        <w:rPr>
                          <w:rFonts w:ascii="ＭＳ ゴシック" w:eastAsia="ＭＳ ゴシック" w:hAnsi="ＭＳ ゴシック"/>
                          <w:color w:val="000000" w:themeColor="text1"/>
                          <w:szCs w:val="21"/>
                        </w:rPr>
                        <w:t>削除事項</w:t>
                      </w:r>
                    </w:p>
                    <w:p w14:paraId="431F267B" w14:textId="57123E15" w:rsidR="006B4230" w:rsidRPr="0058325A" w:rsidRDefault="00E72770" w:rsidP="006A0AB3">
                      <w:pPr>
                        <w:spacing w:line="340" w:lineRule="exact"/>
                        <w:ind w:firstLineChars="100" w:firstLine="210"/>
                        <w:rPr>
                          <w:rFonts w:ascii="ＭＳ ゴシック" w:eastAsia="ＭＳ ゴシック" w:hAnsi="ＭＳ ゴシック"/>
                          <w:color w:val="0070C0"/>
                          <w:szCs w:val="21"/>
                        </w:rPr>
                      </w:pPr>
                      <w:r w:rsidRPr="00E72770">
                        <w:rPr>
                          <w:rFonts w:ascii="ＭＳ ゴシック" w:eastAsia="ＭＳ ゴシック" w:hAnsi="ＭＳ ゴシック" w:hint="eastAsia"/>
                          <w:color w:val="0070C0"/>
                          <w:szCs w:val="21"/>
                        </w:rPr>
                        <w:t>青字は令和７年10月１日施行分に係る追加事項</w:t>
                      </w:r>
                    </w:p>
                  </w:txbxContent>
                </v:textbox>
              </v:shape>
            </w:pict>
          </mc:Fallback>
        </mc:AlternateContent>
      </w:r>
      <w:r w:rsidR="00EC5DEC" w:rsidRPr="00721E12">
        <w:rPr>
          <w:rFonts w:ascii="ＭＳ 明朝" w:hAnsi="ＭＳ 明朝" w:cs="MS-Gothic" w:hint="eastAsia"/>
          <w:kern w:val="0"/>
          <w:sz w:val="28"/>
          <w:szCs w:val="28"/>
        </w:rPr>
        <w:t>育児・介護休業等に関する規則</w:t>
      </w:r>
    </w:p>
    <w:p w14:paraId="30A0ED67" w14:textId="77777777" w:rsidR="007A3032" w:rsidRPr="00721E12" w:rsidRDefault="007A3032" w:rsidP="00505650">
      <w:pPr>
        <w:autoSpaceDE w:val="0"/>
        <w:autoSpaceDN w:val="0"/>
        <w:adjustRightInd w:val="0"/>
        <w:spacing w:line="200" w:lineRule="exact"/>
        <w:jc w:val="left"/>
        <w:rPr>
          <w:rFonts w:ascii="ＭＳ 明朝" w:hAnsi="ＭＳ 明朝" w:cs="MS-Mincho"/>
          <w:kern w:val="0"/>
          <w:sz w:val="28"/>
          <w:szCs w:val="28"/>
        </w:rPr>
      </w:pPr>
    </w:p>
    <w:p w14:paraId="28C0457C" w14:textId="77777777" w:rsidR="008C627B" w:rsidRPr="00AB224E"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第１章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目的</w:t>
      </w:r>
    </w:p>
    <w:p w14:paraId="7336814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（目的）</w:t>
      </w:r>
    </w:p>
    <w:p w14:paraId="0D0B96A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第１条</w:t>
      </w:r>
    </w:p>
    <w:p w14:paraId="10A0691B" w14:textId="51FD1730" w:rsidR="00EC5DEC" w:rsidRPr="004D0AF1" w:rsidRDefault="00EC5DEC"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本規則は、従業員の育児・介護休業</w:t>
      </w:r>
      <w:r w:rsidR="00BE1D4E" w:rsidRPr="00D76783">
        <w:rPr>
          <w:rFonts w:ascii="ＭＳ 明朝" w:hAnsi="ＭＳ 明朝" w:cs="MS-Gothic" w:hint="eastAsia"/>
          <w:color w:val="000000" w:themeColor="text1"/>
          <w:kern w:val="0"/>
          <w:sz w:val="22"/>
        </w:rPr>
        <w:t>、</w:t>
      </w:r>
      <w:r w:rsidR="00BE1D4E"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、子の看護</w:t>
      </w:r>
      <w:r w:rsidR="00CE2F24" w:rsidRPr="00CE2F2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休暇、介護休暇、育児</w:t>
      </w:r>
      <w:r w:rsidR="00BE2532" w:rsidRPr="004D0AF1">
        <w:rPr>
          <w:rFonts w:ascii="ＭＳ 明朝" w:hAnsi="ＭＳ 明朝" w:cs="MS-Gothic" w:hint="eastAsia"/>
          <w:kern w:val="0"/>
          <w:sz w:val="22"/>
        </w:rPr>
        <w:t>・介護</w:t>
      </w:r>
      <w:r w:rsidRPr="004D0AF1">
        <w:rPr>
          <w:rFonts w:ascii="ＭＳ 明朝" w:hAnsi="ＭＳ 明朝" w:cs="MS-Gothic" w:hint="eastAsia"/>
          <w:kern w:val="0"/>
          <w:sz w:val="22"/>
        </w:rPr>
        <w:t>のための所定外労働の</w:t>
      </w:r>
      <w:r w:rsidR="00BE2532" w:rsidRPr="004D0AF1">
        <w:rPr>
          <w:rFonts w:ascii="ＭＳ 明朝" w:hAnsi="ＭＳ 明朝" w:cs="MS-Gothic" w:hint="eastAsia"/>
          <w:kern w:val="0"/>
          <w:sz w:val="22"/>
        </w:rPr>
        <w:t>制限</w:t>
      </w:r>
      <w:r w:rsidRPr="004D0AF1">
        <w:rPr>
          <w:rFonts w:ascii="ＭＳ 明朝" w:hAnsi="ＭＳ 明朝" w:cs="MS-Gothic" w:hint="eastAsia"/>
          <w:kern w:val="0"/>
          <w:sz w:val="22"/>
        </w:rPr>
        <w:t>、育児・介護のための時間外労働及び深夜業の制限並びに育児・介護短時間勤務等に関する取扱いについて定めるものである。</w:t>
      </w:r>
    </w:p>
    <w:p w14:paraId="74ECE6C1" w14:textId="77777777" w:rsidR="007A3032" w:rsidRPr="004D0AF1" w:rsidRDefault="007A3032" w:rsidP="00505650">
      <w:pPr>
        <w:autoSpaceDE w:val="0"/>
        <w:autoSpaceDN w:val="0"/>
        <w:adjustRightInd w:val="0"/>
        <w:spacing w:line="240" w:lineRule="exact"/>
        <w:jc w:val="left"/>
        <w:rPr>
          <w:rFonts w:ascii="ＭＳ 明朝" w:hAnsi="ＭＳ 明朝" w:cs="MS-Mincho"/>
          <w:kern w:val="0"/>
          <w:sz w:val="28"/>
          <w:szCs w:val="28"/>
        </w:rPr>
      </w:pPr>
    </w:p>
    <w:p w14:paraId="3F5D71ED" w14:textId="77777777" w:rsidR="008C627B"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第２章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育児休業制度</w:t>
      </w:r>
    </w:p>
    <w:p w14:paraId="7EE855A7" w14:textId="77777777" w:rsidR="006638E0" w:rsidRPr="004D0AF1" w:rsidRDefault="006638E0" w:rsidP="006638E0">
      <w:pPr>
        <w:autoSpaceDE w:val="0"/>
        <w:autoSpaceDN w:val="0"/>
        <w:adjustRightInd w:val="0"/>
        <w:spacing w:line="400" w:lineRule="exact"/>
        <w:jc w:val="left"/>
        <w:rPr>
          <w:rFonts w:ascii="ＭＳ 明朝" w:hAnsi="ＭＳ 明朝" w:cs="MS-Mincho"/>
          <w:kern w:val="0"/>
          <w:sz w:val="26"/>
          <w:szCs w:val="26"/>
        </w:rPr>
      </w:pPr>
      <w:r w:rsidRPr="004D0AF1">
        <w:rPr>
          <w:rFonts w:ascii="ＭＳ 明朝" w:hAnsi="ＭＳ 明朝" w:cs="MS-Mincho" w:hint="eastAsia"/>
          <w:kern w:val="0"/>
          <w:sz w:val="26"/>
          <w:szCs w:val="26"/>
        </w:rPr>
        <w:t>１　育児休業</w:t>
      </w:r>
    </w:p>
    <w:p w14:paraId="322AEF97"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（育児休業の対象者）</w:t>
      </w:r>
    </w:p>
    <w:p w14:paraId="34363A8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第２条</w:t>
      </w:r>
    </w:p>
    <w:p w14:paraId="1F6F9872" w14:textId="26AFE321"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１</w:t>
      </w:r>
      <w:r w:rsidR="00970701"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育児のために休業することを希望する従業員（日雇従業員を除く）であって、</w:t>
      </w:r>
      <w:r w:rsidR="00970701" w:rsidRPr="004D0AF1">
        <w:rPr>
          <w:rFonts w:ascii="ＭＳ 明朝" w:hAnsi="ＭＳ 明朝" w:cs="MS-Gothic" w:hint="eastAsia"/>
          <w:kern w:val="0"/>
          <w:sz w:val="22"/>
        </w:rPr>
        <w:t>１</w:t>
      </w:r>
      <w:r w:rsidRPr="004D0AF1">
        <w:rPr>
          <w:rFonts w:ascii="ＭＳ 明朝" w:hAnsi="ＭＳ 明朝" w:cs="MS-Gothic" w:hint="eastAsia"/>
          <w:kern w:val="0"/>
          <w:sz w:val="22"/>
        </w:rPr>
        <w:t>歳に満たない子と同居し、養育する者は、この規則に定めるところにより育児休業をすることができる。ただし、</w:t>
      </w:r>
      <w:r w:rsidR="00E20C31" w:rsidRPr="004D0AF1">
        <w:rPr>
          <w:rFonts w:ascii="ＭＳ 明朝" w:hAnsi="ＭＳ 明朝" w:cs="ＭＳ 明朝" w:hint="eastAsia"/>
          <w:sz w:val="22"/>
        </w:rPr>
        <w:t>有期契約従業員</w:t>
      </w:r>
      <w:r w:rsidRPr="004D0AF1">
        <w:rPr>
          <w:rFonts w:ascii="ＭＳ 明朝" w:hAnsi="ＭＳ 明朝" w:cs="MS-Gothic" w:hint="eastAsia"/>
          <w:kern w:val="0"/>
          <w:sz w:val="22"/>
        </w:rPr>
        <w:t>にあっては、申出時点において、</w:t>
      </w:r>
      <w:r w:rsidR="00180884" w:rsidRPr="004D0AF1">
        <w:rPr>
          <w:rFonts w:ascii="ＭＳ 明朝" w:hAnsi="ＭＳ 明朝" w:cs="MS-Gothic" w:hint="eastAsia"/>
          <w:kern w:val="0"/>
          <w:sz w:val="22"/>
        </w:rPr>
        <w:t>子が１歳６か月（本条第６項又は第７</w:t>
      </w:r>
      <w:r w:rsidR="001C4D21" w:rsidRPr="004D0AF1">
        <w:rPr>
          <w:rFonts w:ascii="ＭＳ 明朝" w:hAnsi="ＭＳ 明朝" w:cs="MS-Gothic" w:hint="eastAsia"/>
          <w:kern w:val="0"/>
          <w:sz w:val="22"/>
        </w:rPr>
        <w:t>項の申出にあっては２歳）に達する日までに労働契約期間が満了し、更新されないことが明らかでない者に限り</w:t>
      </w:r>
      <w:r w:rsidRPr="004D0AF1">
        <w:rPr>
          <w:rFonts w:ascii="ＭＳ 明朝" w:hAnsi="ＭＳ 明朝" w:cs="MS-Gothic" w:hint="eastAsia"/>
          <w:kern w:val="0"/>
          <w:sz w:val="22"/>
        </w:rPr>
        <w:t>育児休業をすることができる。</w:t>
      </w:r>
    </w:p>
    <w:p w14:paraId="49BC0520" w14:textId="44A92634"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FE5EC2" w:rsidRPr="004D0AF1">
        <w:rPr>
          <w:rFonts w:ascii="ＭＳ 明朝" w:hAnsi="ＭＳ 明朝" w:cs="MS-Gothic" w:hint="eastAsia"/>
          <w:kern w:val="0"/>
          <w:sz w:val="22"/>
        </w:rPr>
        <w:t>本条第１項、</w:t>
      </w:r>
      <w:r w:rsidR="00AB430F" w:rsidRPr="004D0AF1">
        <w:rPr>
          <w:rFonts w:ascii="ＭＳ 明朝" w:hAnsi="ＭＳ 明朝" w:cs="MS-Gothic" w:hint="eastAsia"/>
          <w:kern w:val="0"/>
          <w:sz w:val="22"/>
        </w:rPr>
        <w:t>第３項から第７項に</w:t>
      </w:r>
      <w:r w:rsidR="00FE5EC2" w:rsidRPr="004D0AF1">
        <w:rPr>
          <w:rFonts w:ascii="ＭＳ 明朝" w:hAnsi="ＭＳ 明朝" w:cs="MS-Gothic" w:hint="eastAsia"/>
          <w:kern w:val="0"/>
          <w:sz w:val="22"/>
        </w:rPr>
        <w:t>かかわらず</w:t>
      </w:r>
      <w:r w:rsidRPr="004D0AF1">
        <w:rPr>
          <w:rFonts w:ascii="ＭＳ 明朝" w:hAnsi="ＭＳ 明朝" w:cs="MS-Gothic" w:hint="eastAsia"/>
          <w:kern w:val="0"/>
          <w:sz w:val="22"/>
        </w:rPr>
        <w:t>、労使協定により除外された次の従業員からの休業の申出は拒むことができる。</w:t>
      </w:r>
    </w:p>
    <w:p w14:paraId="4D1D7AE2"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一　入社１年未満の従業員</w:t>
      </w:r>
    </w:p>
    <w:p w14:paraId="7F001D45" w14:textId="282B8217" w:rsidR="00E20C31" w:rsidRPr="004D0AF1" w:rsidRDefault="00E20C31" w:rsidP="00C47881">
      <w:pPr>
        <w:snapToGrid w:val="0"/>
        <w:spacing w:line="340" w:lineRule="exact"/>
        <w:ind w:leftChars="203" w:left="708" w:hangingChars="128" w:hanging="282"/>
        <w:rPr>
          <w:rFonts w:ascii="ＭＳ 明朝" w:hAnsi="ＭＳ 明朝"/>
          <w:sz w:val="22"/>
        </w:rPr>
      </w:pPr>
      <w:r w:rsidRPr="004D0AF1">
        <w:rPr>
          <w:rFonts w:ascii="ＭＳ 明朝" w:hAnsi="ＭＳ 明朝" w:hint="eastAsia"/>
          <w:sz w:val="22"/>
        </w:rPr>
        <w:t>二　申出の日から１年（本条第４項</w:t>
      </w:r>
      <w:r w:rsidR="00AB430F" w:rsidRPr="004D0AF1">
        <w:rPr>
          <w:rFonts w:ascii="ＭＳ 明朝" w:hAnsi="ＭＳ 明朝" w:hint="eastAsia"/>
          <w:sz w:val="22"/>
        </w:rPr>
        <w:t>から第７項</w:t>
      </w:r>
      <w:r w:rsidRPr="004D0AF1">
        <w:rPr>
          <w:rFonts w:ascii="ＭＳ 明朝" w:hAnsi="ＭＳ 明朝" w:hint="eastAsia"/>
          <w:sz w:val="22"/>
        </w:rPr>
        <w:t>の申出にあっては６か月）以内に雇用関係が終了することが明らかな従業員</w:t>
      </w:r>
    </w:p>
    <w:p w14:paraId="426FD2DB"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三　１週間の所定労働日数が２日以下の従業員</w:t>
      </w:r>
    </w:p>
    <w:p w14:paraId="56F8FFE3" w14:textId="77777777" w:rsidR="00EC5DEC" w:rsidRPr="004D0AF1" w:rsidRDefault="0097070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配偶者が従業員と同じ日から又は従業員より先に</w:t>
      </w:r>
      <w:r w:rsidR="00BE1D4E" w:rsidRPr="004D0AF1">
        <w:rPr>
          <w:rFonts w:ascii="ＭＳ 明朝" w:hAnsi="ＭＳ 明朝" w:cs="MS-Gothic" w:hint="eastAsia"/>
          <w:kern w:val="0"/>
          <w:sz w:val="22"/>
        </w:rPr>
        <w:t>、</w:t>
      </w:r>
      <w:r w:rsidR="00EC5DEC" w:rsidRPr="004D0AF1">
        <w:rPr>
          <w:rFonts w:ascii="ＭＳ 明朝" w:hAnsi="ＭＳ 明朝" w:cs="MS-Gothic" w:hint="eastAsia"/>
          <w:kern w:val="0"/>
          <w:sz w:val="22"/>
        </w:rPr>
        <w:t>育児休業</w:t>
      </w:r>
      <w:r w:rsidR="00BE1D4E" w:rsidRPr="004D0AF1">
        <w:rPr>
          <w:rFonts w:ascii="ＭＳ 明朝" w:hAnsi="ＭＳ 明朝" w:cs="MS-Gothic" w:hint="eastAsia"/>
          <w:kern w:val="0"/>
          <w:sz w:val="22"/>
        </w:rPr>
        <w:t>又は</w:t>
      </w:r>
      <w:r w:rsidR="009D43BE"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をしている場合、従業員は、子が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２</w:t>
      </w:r>
      <w:r w:rsidR="00694C9A" w:rsidRPr="004D0AF1">
        <w:rPr>
          <w:rFonts w:ascii="ＭＳ 明朝" w:hAnsi="ＭＳ 明朝" w:cs="MS-Gothic" w:hint="eastAsia"/>
          <w:kern w:val="0"/>
          <w:sz w:val="22"/>
        </w:rPr>
        <w:t>か月に達するまでの間で、出生日以後の産前・産後休業期間、</w:t>
      </w:r>
      <w:r w:rsidR="00EC5DEC" w:rsidRPr="004D0AF1">
        <w:rPr>
          <w:rFonts w:ascii="ＭＳ 明朝" w:hAnsi="ＭＳ 明朝" w:cs="MS-Gothic" w:hint="eastAsia"/>
          <w:kern w:val="0"/>
          <w:sz w:val="22"/>
        </w:rPr>
        <w:t>育児休業期間</w:t>
      </w:r>
      <w:r w:rsidR="00694C9A" w:rsidRPr="004D0AF1">
        <w:rPr>
          <w:rFonts w:ascii="ＭＳ 明朝" w:hAnsi="ＭＳ 明朝" w:cs="MS-Gothic" w:hint="eastAsia"/>
          <w:kern w:val="0"/>
          <w:sz w:val="22"/>
        </w:rPr>
        <w:t>及び出生時育児休業</w:t>
      </w:r>
      <w:r w:rsidR="0071236D" w:rsidRPr="004D0AF1">
        <w:rPr>
          <w:rFonts w:ascii="ＭＳ 明朝" w:hAnsi="ＭＳ 明朝" w:cs="MS-Gothic" w:hint="eastAsia"/>
          <w:kern w:val="0"/>
          <w:sz w:val="22"/>
        </w:rPr>
        <w:t>期間</w:t>
      </w:r>
      <w:r w:rsidR="00EC5DEC" w:rsidRPr="004D0AF1">
        <w:rPr>
          <w:rFonts w:ascii="ＭＳ 明朝" w:hAnsi="ＭＳ 明朝" w:cs="MS-Gothic" w:hint="eastAsia"/>
          <w:kern w:val="0"/>
          <w:sz w:val="22"/>
        </w:rPr>
        <w:t>との合計が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年を限度として、育児休業をすることができる。</w:t>
      </w:r>
    </w:p>
    <w:p w14:paraId="297D899F" w14:textId="2AA29FF8" w:rsidR="00EC5DEC" w:rsidRPr="004D0AF1" w:rsidRDefault="00970701" w:rsidP="00505650">
      <w:pPr>
        <w:autoSpaceDE w:val="0"/>
        <w:autoSpaceDN w:val="0"/>
        <w:adjustRightInd w:val="0"/>
        <w:spacing w:line="38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次のいずれにも該当する従業員は、子が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か月に達するまでの間で必要な日数について育児休業をすることができる。なお、育児休業を開始しようとする日は、原則として子の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歳の誕生日に限るものとする。</w:t>
      </w:r>
      <w:r w:rsidR="00694C9A" w:rsidRPr="004D0AF1">
        <w:rPr>
          <w:rFonts w:ascii="ＭＳ 明朝" w:hAnsi="ＭＳ 明朝" w:cs="MS-Gothic" w:hint="eastAsia"/>
          <w:kern w:val="0"/>
          <w:sz w:val="22"/>
        </w:rPr>
        <w:t>ただし、配偶者が本項に基づく休業を子の１歳の誕生日から開始する場合は、配偶者の育児休業終了予定日の翌日以前の日を開始日とすることができる。</w:t>
      </w:r>
    </w:p>
    <w:p w14:paraId="06DCF4D6" w14:textId="6601E3D5"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従業員又は配偶者が原則として子の</w:t>
      </w:r>
      <w:r w:rsidR="00970701"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歳の誕生日の前日に育児休業をしていること</w:t>
      </w:r>
    </w:p>
    <w:p w14:paraId="65A95A15" w14:textId="7A9C1D99"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次のいずれかの事情があること</w:t>
      </w:r>
    </w:p>
    <w:p w14:paraId="2CF1B524" w14:textId="0F856663" w:rsidR="00EC5DEC" w:rsidRPr="004D0AF1" w:rsidRDefault="00314BDD" w:rsidP="00314BDD">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保育所</w:t>
      </w:r>
      <w:r w:rsidR="007E7342" w:rsidRPr="004D0AF1">
        <w:rPr>
          <w:rFonts w:ascii="ＭＳ 明朝" w:hAnsi="ＭＳ 明朝" w:cs="MS-Gothic" w:hint="eastAsia"/>
          <w:kern w:val="0"/>
          <w:sz w:val="22"/>
        </w:rPr>
        <w:t>等</w:t>
      </w:r>
      <w:r w:rsidR="00EC5DEC" w:rsidRPr="004D0AF1">
        <w:rPr>
          <w:rFonts w:ascii="ＭＳ 明朝" w:hAnsi="ＭＳ 明朝" w:cs="MS-Gothic" w:hint="eastAsia"/>
          <w:kern w:val="0"/>
          <w:sz w:val="22"/>
        </w:rPr>
        <w:t>に入所を希望しているが、入所できない場合</w:t>
      </w:r>
    </w:p>
    <w:p w14:paraId="4FBEF3EE" w14:textId="52149509" w:rsidR="00EC5DEC" w:rsidRPr="004D0AF1" w:rsidRDefault="00314BDD" w:rsidP="00314BDD">
      <w:pPr>
        <w:autoSpaceDE w:val="0"/>
        <w:autoSpaceDN w:val="0"/>
        <w:adjustRightInd w:val="0"/>
        <w:spacing w:line="340" w:lineRule="exact"/>
        <w:ind w:leftChars="305" w:left="860" w:hangingChars="100" w:hanging="220"/>
        <w:jc w:val="left"/>
        <w:rPr>
          <w:rFonts w:ascii="ＭＳ 明朝" w:hAnsi="ＭＳ 明朝" w:cs="MS-Gothic"/>
          <w:kern w:val="0"/>
          <w:sz w:val="22"/>
        </w:rPr>
      </w:pPr>
      <w:r>
        <w:rPr>
          <w:rFonts w:ascii="ＭＳ 明朝" w:hAnsi="ＭＳ 明朝" w:cs="MS-Gothic" w:hint="eastAsia"/>
          <w:kern w:val="0"/>
          <w:sz w:val="22"/>
        </w:rPr>
        <w:t>ロ</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従業員の配偶者であって育児休業の対象となる子の親であり、</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歳以降育児に当たる予定であった者が、死亡、負傷、疾病等の事情により子を養育することが困難になった場合</w:t>
      </w:r>
    </w:p>
    <w:p w14:paraId="40360E6C" w14:textId="4C93DA3E" w:rsidR="00067E9A"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00018A" w:rsidRPr="004D0AF1">
        <w:rPr>
          <w:rFonts w:ascii="ＭＳ 明朝" w:hAnsi="ＭＳ 明朝" w:cs="MS-Gothic" w:hint="eastAsia"/>
          <w:kern w:val="0"/>
          <w:sz w:val="22"/>
        </w:rPr>
        <w:t xml:space="preserve">　子の１歳の誕生日以降に本項の休業をしたことがないこと</w:t>
      </w:r>
    </w:p>
    <w:p w14:paraId="74D42DAE" w14:textId="77777777" w:rsidR="0000018A" w:rsidRPr="004D0AF1" w:rsidRDefault="0000018A"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５　前項にかかわらず、産前・産後休業、出生時育児休業、介護休業又は新たな育児休業が始まっ</w:t>
      </w:r>
    </w:p>
    <w:p w14:paraId="0AE9745C" w14:textId="77777777" w:rsidR="00AF1B0D" w:rsidRPr="004D0AF1" w:rsidRDefault="0000018A"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たことにより本条第１項に基づく休業が</w:t>
      </w:r>
      <w:r w:rsidR="00AF1B0D" w:rsidRPr="004D0AF1">
        <w:rPr>
          <w:rFonts w:ascii="ＭＳ 明朝" w:hAnsi="ＭＳ 明朝" w:cs="MS-Gothic" w:hint="eastAsia"/>
          <w:kern w:val="0"/>
          <w:sz w:val="22"/>
        </w:rPr>
        <w:t>終了し、終了事由である産前・産後休業等に係る子又は</w:t>
      </w:r>
    </w:p>
    <w:p w14:paraId="3921A28C" w14:textId="77777777" w:rsidR="00AF1B0D" w:rsidRPr="004D0AF1" w:rsidRDefault="00AF1B0D"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介護休業に係る対象家族が死亡等した従業員は、子が１歳６か月に達するまでの間で必要な日数</w:t>
      </w:r>
    </w:p>
    <w:p w14:paraId="5A65A661" w14:textId="77777777" w:rsidR="0000018A" w:rsidRPr="004D0AF1" w:rsidRDefault="00AF1B0D" w:rsidP="00AB224E">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について育児休業をすることができる。</w:t>
      </w:r>
    </w:p>
    <w:p w14:paraId="08ACC90F" w14:textId="720F098C" w:rsidR="00F044BC" w:rsidRPr="004D0AF1" w:rsidRDefault="005F43FD" w:rsidP="00C47881">
      <w:pPr>
        <w:spacing w:line="340" w:lineRule="exact"/>
        <w:ind w:left="220" w:hangingChars="100" w:hanging="220"/>
        <w:rPr>
          <w:rFonts w:ascii="ＭＳ 明朝" w:hAnsi="ＭＳ 明朝" w:cs="MS-Gothic"/>
          <w:kern w:val="0"/>
          <w:sz w:val="22"/>
        </w:rPr>
      </w:pPr>
      <w:r w:rsidRPr="004D0AF1">
        <w:rPr>
          <w:rFonts w:ascii="ＭＳ 明朝" w:hAnsi="ＭＳ 明朝" w:cs="MS-Gothic" w:hint="eastAsia"/>
          <w:kern w:val="0"/>
          <w:sz w:val="22"/>
        </w:rPr>
        <w:t>６</w:t>
      </w:r>
      <w:r w:rsidR="000A33CA" w:rsidRPr="004D0AF1">
        <w:rPr>
          <w:rFonts w:ascii="ＭＳ 明朝" w:hAnsi="ＭＳ 明朝" w:cs="MS-Gothic" w:hint="eastAsia"/>
          <w:kern w:val="0"/>
          <w:sz w:val="22"/>
        </w:rPr>
        <w:t xml:space="preserve">　次のいずれにも該当する従業員は、子が２歳に達するまでの間で必要な日数について</w:t>
      </w:r>
      <w:r w:rsidR="000A33CA" w:rsidRPr="004D0AF1">
        <w:rPr>
          <w:rFonts w:ascii="ＭＳ 明朝" w:hAnsi="ＭＳ 明朝" w:cs="MS-Gothic" w:hint="eastAsia"/>
          <w:color w:val="000000" w:themeColor="text1"/>
          <w:kern w:val="0"/>
          <w:sz w:val="22"/>
        </w:rPr>
        <w:t>育児休業をすることができる。なお、育児</w:t>
      </w:r>
      <w:r w:rsidR="00141BDE" w:rsidRPr="004D0AF1">
        <w:rPr>
          <w:rFonts w:ascii="ＭＳ 明朝" w:hAnsi="ＭＳ 明朝" w:cs="MS-Gothic" w:hint="eastAsia"/>
          <w:color w:val="000000" w:themeColor="text1"/>
          <w:kern w:val="0"/>
          <w:sz w:val="22"/>
        </w:rPr>
        <w:t>休業を開始しようとする日は、原則として子の１歳６か月の誕生日応当</w:t>
      </w:r>
      <w:r w:rsidR="000A33CA" w:rsidRPr="004D0AF1">
        <w:rPr>
          <w:rFonts w:ascii="ＭＳ 明朝" w:hAnsi="ＭＳ 明朝" w:cs="MS-Gothic" w:hint="eastAsia"/>
          <w:color w:val="000000" w:themeColor="text1"/>
          <w:kern w:val="0"/>
          <w:sz w:val="22"/>
        </w:rPr>
        <w:t>日に限るものとする。</w:t>
      </w:r>
      <w:r w:rsidRPr="004D0AF1">
        <w:rPr>
          <w:rFonts w:ascii="ＭＳ 明朝" w:hAnsi="ＭＳ 明朝" w:cs="MS-Gothic" w:hint="eastAsia"/>
          <w:kern w:val="0"/>
          <w:sz w:val="22"/>
        </w:rPr>
        <w:t>ただし、配偶者が本項に基づく休業を子の１歳６か月の誕生日応答</w:t>
      </w:r>
      <w:r w:rsidRPr="004D0AF1">
        <w:rPr>
          <w:rFonts w:ascii="ＭＳ 明朝" w:hAnsi="ＭＳ 明朝" w:cs="MS-Gothic" w:hint="eastAsia"/>
          <w:kern w:val="0"/>
          <w:sz w:val="22"/>
        </w:rPr>
        <w:lastRenderedPageBreak/>
        <w:t>日</w:t>
      </w:r>
      <w:r w:rsidR="000973B5" w:rsidRPr="004D0AF1">
        <w:rPr>
          <w:rFonts w:ascii="ＭＳ 明朝" w:hAnsi="ＭＳ 明朝" w:cs="MS-Gothic" w:hint="eastAsia"/>
          <w:kern w:val="0"/>
          <w:sz w:val="22"/>
        </w:rPr>
        <w:t>から開始する場合は、配偶者の育児休業終了予定日の翌日以前の日を開始日とすることができる。</w:t>
      </w:r>
    </w:p>
    <w:p w14:paraId="26B236A8" w14:textId="7A823342" w:rsidR="000A33C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一</w:t>
      </w:r>
      <w:r w:rsidR="00141BDE" w:rsidRPr="004D0AF1">
        <w:rPr>
          <w:rFonts w:ascii="ＭＳ 明朝" w:hAnsi="ＭＳ 明朝" w:cs="MS-Gothic" w:hint="eastAsia"/>
          <w:kern w:val="0"/>
          <w:sz w:val="22"/>
        </w:rPr>
        <w:t xml:space="preserve">　従業員又は配偶者が原則として子の１歳６か月の誕生日応当</w:t>
      </w:r>
      <w:r w:rsidR="000A33CA" w:rsidRPr="004D0AF1">
        <w:rPr>
          <w:rFonts w:ascii="ＭＳ 明朝" w:hAnsi="ＭＳ 明朝" w:cs="MS-Gothic" w:hint="eastAsia"/>
          <w:kern w:val="0"/>
          <w:sz w:val="22"/>
        </w:rPr>
        <w:t>日の前日に育児休業をしていること</w:t>
      </w:r>
    </w:p>
    <w:p w14:paraId="1DE7A47F" w14:textId="26AFF379" w:rsidR="000A33CA"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0A33CA" w:rsidRPr="004D0AF1">
        <w:rPr>
          <w:rFonts w:ascii="ＭＳ 明朝" w:hAnsi="ＭＳ 明朝" w:cs="MS-Gothic" w:hint="eastAsia"/>
          <w:kern w:val="0"/>
          <w:sz w:val="22"/>
        </w:rPr>
        <w:t xml:space="preserve">　次のいずれかの事情があること</w:t>
      </w:r>
    </w:p>
    <w:p w14:paraId="5A9E7154" w14:textId="10674857" w:rsidR="000A33CA" w:rsidRPr="004D0AF1" w:rsidRDefault="00314BDD" w:rsidP="00314BDD">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0A33CA" w:rsidRPr="004D0AF1">
        <w:rPr>
          <w:rFonts w:ascii="ＭＳ 明朝" w:hAnsi="ＭＳ 明朝" w:cs="MS-Gothic" w:hint="eastAsia"/>
          <w:kern w:val="0"/>
          <w:sz w:val="22"/>
        </w:rPr>
        <w:t xml:space="preserve">　保育所</w:t>
      </w:r>
      <w:r w:rsidR="007E7342" w:rsidRPr="004D0AF1">
        <w:rPr>
          <w:rFonts w:ascii="ＭＳ 明朝" w:hAnsi="ＭＳ 明朝" w:cs="MS-Gothic" w:hint="eastAsia"/>
          <w:kern w:val="0"/>
          <w:sz w:val="22"/>
        </w:rPr>
        <w:t>等</w:t>
      </w:r>
      <w:r w:rsidR="000A33CA" w:rsidRPr="004D0AF1">
        <w:rPr>
          <w:rFonts w:ascii="ＭＳ 明朝" w:hAnsi="ＭＳ 明朝" w:cs="MS-Gothic" w:hint="eastAsia"/>
          <w:kern w:val="0"/>
          <w:sz w:val="22"/>
        </w:rPr>
        <w:t>に入所を希望しているが、入所できない場合</w:t>
      </w:r>
    </w:p>
    <w:p w14:paraId="0B6E9184" w14:textId="3DFDF3FD" w:rsidR="000A33CA" w:rsidRPr="004D0AF1" w:rsidRDefault="00314BDD" w:rsidP="00314BDD">
      <w:pPr>
        <w:autoSpaceDE w:val="0"/>
        <w:autoSpaceDN w:val="0"/>
        <w:adjustRightInd w:val="0"/>
        <w:spacing w:line="340" w:lineRule="exact"/>
        <w:ind w:leftChars="305" w:left="860" w:hangingChars="100" w:hanging="220"/>
        <w:jc w:val="left"/>
        <w:rPr>
          <w:rFonts w:ascii="ＭＳ 明朝" w:hAnsi="ＭＳ 明朝" w:cs="MS-Gothic"/>
          <w:spacing w:val="-2"/>
          <w:kern w:val="0"/>
          <w:sz w:val="22"/>
        </w:rPr>
      </w:pPr>
      <w:r>
        <w:rPr>
          <w:rFonts w:ascii="ＭＳ 明朝" w:hAnsi="ＭＳ 明朝" w:cs="MS-Gothic" w:hint="eastAsia"/>
          <w:kern w:val="0"/>
          <w:sz w:val="22"/>
        </w:rPr>
        <w:t>ロ</w:t>
      </w:r>
      <w:r w:rsidR="000A33CA" w:rsidRPr="004D0AF1">
        <w:rPr>
          <w:rFonts w:ascii="ＭＳ 明朝" w:hAnsi="ＭＳ 明朝" w:cs="MS-Gothic" w:hint="eastAsia"/>
          <w:kern w:val="0"/>
          <w:sz w:val="22"/>
        </w:rPr>
        <w:t xml:space="preserve">　従業員の配偶者であって育児休業の対象となる子の親であり、１歳６か月以降育児に当た</w:t>
      </w:r>
      <w:r w:rsidR="000A33CA" w:rsidRPr="004D0AF1">
        <w:rPr>
          <w:rFonts w:ascii="ＭＳ 明朝" w:hAnsi="ＭＳ 明朝" w:cs="MS-Gothic" w:hint="eastAsia"/>
          <w:spacing w:val="-2"/>
          <w:kern w:val="0"/>
          <w:sz w:val="22"/>
        </w:rPr>
        <w:t>る予定であった者が、死亡、負傷、疾病等の事情により子を養育することが困難になった場合</w:t>
      </w:r>
    </w:p>
    <w:p w14:paraId="2BD11AF1" w14:textId="7DFABE53" w:rsidR="000973B5" w:rsidRPr="004D0AF1" w:rsidRDefault="00314BDD" w:rsidP="00314BDD">
      <w:pPr>
        <w:autoSpaceDE w:val="0"/>
        <w:autoSpaceDN w:val="0"/>
        <w:adjustRightInd w:val="0"/>
        <w:spacing w:line="340" w:lineRule="exact"/>
        <w:ind w:firstLineChars="200" w:firstLine="432"/>
        <w:jc w:val="left"/>
        <w:rPr>
          <w:rFonts w:ascii="ＭＳ 明朝" w:hAnsi="ＭＳ 明朝" w:cs="MS-Gothic"/>
          <w:spacing w:val="-2"/>
          <w:kern w:val="0"/>
          <w:sz w:val="22"/>
        </w:rPr>
      </w:pPr>
      <w:r>
        <w:rPr>
          <w:rFonts w:ascii="ＭＳ 明朝" w:hAnsi="ＭＳ 明朝" w:cs="MS-Gothic" w:hint="eastAsia"/>
          <w:spacing w:val="-2"/>
          <w:kern w:val="0"/>
          <w:sz w:val="22"/>
        </w:rPr>
        <w:t>三</w:t>
      </w:r>
      <w:r w:rsidR="000973B5" w:rsidRPr="004D0AF1">
        <w:rPr>
          <w:rFonts w:ascii="ＭＳ 明朝" w:hAnsi="ＭＳ 明朝" w:cs="MS-Gothic" w:hint="eastAsia"/>
          <w:spacing w:val="-2"/>
          <w:kern w:val="0"/>
          <w:sz w:val="22"/>
        </w:rPr>
        <w:t xml:space="preserve">　子の１歳６か月の誕生日応当日以降に本項の休業をしたことがないこと</w:t>
      </w:r>
    </w:p>
    <w:p w14:paraId="10036CEA" w14:textId="77777777" w:rsidR="000973B5" w:rsidRPr="004D0AF1" w:rsidRDefault="0088452A" w:rsidP="00314BDD">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７　前項にかかわらず、産前・産後休業、出生時育児休業又は新たな育児休業が始まったことにより本条第１項、第４項又は第５項に基づく育児休業（再度の休業を含む）が終了し、又は介護休業が始まったことにより本条第４項又は第５項に基づく育児休業（再度の休業を含む）が終了し、</w:t>
      </w:r>
      <w:r w:rsidR="000973B5" w:rsidRPr="004D0AF1">
        <w:rPr>
          <w:rFonts w:ascii="ＭＳ 明朝" w:hAnsi="ＭＳ 明朝" w:cs="MS-Gothic" w:hint="eastAsia"/>
          <w:kern w:val="0"/>
          <w:sz w:val="22"/>
        </w:rPr>
        <w:t>終了事由である産前・産後休業等に</w:t>
      </w:r>
      <w:r w:rsidR="0051435B" w:rsidRPr="004D0AF1">
        <w:rPr>
          <w:rFonts w:ascii="ＭＳ 明朝" w:hAnsi="ＭＳ 明朝" w:cs="MS-Gothic" w:hint="eastAsia"/>
          <w:kern w:val="0"/>
          <w:sz w:val="22"/>
        </w:rPr>
        <w:t>係る子又は介護休業に係る対象家族が死亡等した従業員は、</w:t>
      </w:r>
      <w:r w:rsidR="000973B5" w:rsidRPr="004D0AF1">
        <w:rPr>
          <w:rFonts w:ascii="ＭＳ 明朝" w:hAnsi="ＭＳ 明朝" w:cs="MS-Gothic" w:hint="eastAsia"/>
          <w:kern w:val="0"/>
          <w:sz w:val="22"/>
        </w:rPr>
        <w:t>子が２歳に達するまでの間で必要な日数について育児休業をすることができる。</w:t>
      </w:r>
    </w:p>
    <w:p w14:paraId="6E760CEB" w14:textId="756BA4A9" w:rsidR="002D76FC" w:rsidRPr="0071081C" w:rsidRDefault="002D76FC" w:rsidP="0072130F">
      <w:pPr>
        <w:autoSpaceDE w:val="0"/>
        <w:autoSpaceDN w:val="0"/>
        <w:adjustRightInd w:val="0"/>
        <w:spacing w:line="340" w:lineRule="exact"/>
        <w:jc w:val="left"/>
        <w:rPr>
          <w:rFonts w:ascii="ＭＳ 明朝" w:hAnsi="ＭＳ 明朝" w:cs="MS-Gothic"/>
          <w:kern w:val="0"/>
          <w:sz w:val="22"/>
        </w:rPr>
      </w:pPr>
    </w:p>
    <w:p w14:paraId="0B929A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（育児休業の申出の手続等）</w:t>
      </w:r>
    </w:p>
    <w:p w14:paraId="122B41C8"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３</w:t>
      </w:r>
      <w:r w:rsidRPr="004D0AF1">
        <w:rPr>
          <w:rFonts w:ascii="ＭＳ 明朝" w:hAnsi="ＭＳ 明朝" w:cs="MS-Gothic" w:hint="eastAsia"/>
          <w:kern w:val="0"/>
          <w:sz w:val="22"/>
        </w:rPr>
        <w:t>条</w:t>
      </w:r>
    </w:p>
    <w:p w14:paraId="20875437" w14:textId="71844809" w:rsidR="00EC5DEC" w:rsidRPr="004D0AF1" w:rsidRDefault="00F044B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育児休業をすることを希望する従業員は、原則として育児休業を開始しようとする日（以下「育児休業開始予定日」という。）の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0973B5"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00EA253E" w:rsidRPr="004D0AF1">
        <w:rPr>
          <w:rFonts w:ascii="ＭＳ 明朝" w:hAnsi="ＭＳ 明朝" w:cs="MS-Gothic" w:hint="eastAsia"/>
          <w:kern w:val="0"/>
          <w:sz w:val="22"/>
        </w:rPr>
        <w:t>及び１歳６か</w:t>
      </w:r>
      <w:r w:rsidR="00734A35" w:rsidRPr="004D0AF1">
        <w:rPr>
          <w:rFonts w:ascii="ＭＳ 明朝" w:hAnsi="ＭＳ 明朝" w:cs="MS-Gothic" w:hint="eastAsia"/>
          <w:kern w:val="0"/>
          <w:sz w:val="22"/>
        </w:rPr>
        <w:t>月</w:t>
      </w:r>
      <w:r w:rsidR="00EC5DEC" w:rsidRPr="004D0AF1">
        <w:rPr>
          <w:rFonts w:ascii="ＭＳ 明朝" w:hAnsi="ＭＳ 明朝" w:cs="MS-Gothic" w:hint="eastAsia"/>
          <w:kern w:val="0"/>
          <w:sz w:val="22"/>
        </w:rPr>
        <w:t>を超える休業の場合は、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週間前）までに育児休業申出書（社内様式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）を人事部労務課に提出することにより申し出るものとする。なお、育児休業中の</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00EC5DEC" w:rsidRPr="004D0AF1">
        <w:rPr>
          <w:rFonts w:ascii="ＭＳ 明朝" w:hAnsi="ＭＳ 明朝" w:cs="MS-Gothic" w:hint="eastAsia"/>
          <w:kern w:val="0"/>
          <w:sz w:val="22"/>
        </w:rPr>
        <w:t>が労働契約を更新するに当たり、引き続き休業を希望する場合には、更新された労働契約期間の初日を育児休業開始予定日として、育児休業申出書により再度の申出を行うものとする。</w:t>
      </w:r>
    </w:p>
    <w:p w14:paraId="5C56ADCA" w14:textId="77777777" w:rsidR="00314BDD" w:rsidRDefault="00F044BC" w:rsidP="00314BDD">
      <w:pPr>
        <w:autoSpaceDE w:val="0"/>
        <w:autoSpaceDN w:val="0"/>
        <w:adjustRightInd w:val="0"/>
        <w:spacing w:line="340" w:lineRule="exact"/>
        <w:ind w:left="220" w:hangingChars="100" w:hanging="220"/>
        <w:jc w:val="left"/>
        <w:rPr>
          <w:rFonts w:ascii="ＭＳ 明朝" w:hAnsi="ＭＳ 明朝" w:cs="MS-Gothic"/>
          <w:strike/>
          <w:kern w:val="0"/>
          <w:sz w:val="22"/>
        </w:rPr>
      </w:pPr>
      <w:r w:rsidRPr="004D0AF1">
        <w:rPr>
          <w:rFonts w:ascii="ＭＳ 明朝" w:hAnsi="ＭＳ 明朝" w:cs="MS-Gothic" w:hint="eastAsia"/>
          <w:kern w:val="0"/>
          <w:sz w:val="22"/>
        </w:rPr>
        <w:t xml:space="preserve">２　</w:t>
      </w:r>
      <w:r w:rsidR="00B01CA3" w:rsidRPr="004D0AF1">
        <w:rPr>
          <w:rFonts w:ascii="ＭＳ 明朝" w:hAnsi="ＭＳ 明朝" w:cs="MS-Gothic" w:hint="eastAsia"/>
          <w:spacing w:val="-4"/>
          <w:kern w:val="0"/>
          <w:sz w:val="22"/>
        </w:rPr>
        <w:t>第２条第１項に基づく休業の</w:t>
      </w:r>
      <w:r w:rsidR="00EC5DEC" w:rsidRPr="004D0AF1">
        <w:rPr>
          <w:rFonts w:ascii="ＭＳ 明朝" w:hAnsi="ＭＳ 明朝" w:cs="MS-Gothic" w:hint="eastAsia"/>
          <w:spacing w:val="-4"/>
          <w:kern w:val="0"/>
          <w:sz w:val="22"/>
        </w:rPr>
        <w:t>申出は、次のいずれかに該当する場合を除き、</w:t>
      </w:r>
      <w:r w:rsidR="00B01CA3" w:rsidRPr="004D0AF1">
        <w:rPr>
          <w:rFonts w:ascii="ＭＳ 明朝" w:hAnsi="ＭＳ 明朝" w:cs="MS-Gothic" w:hint="eastAsia"/>
          <w:spacing w:val="-4"/>
          <w:kern w:val="0"/>
          <w:sz w:val="22"/>
        </w:rPr>
        <w:t>一子につき２回まで</w:t>
      </w:r>
      <w:r w:rsidR="00B01CA3" w:rsidRPr="004D0AF1">
        <w:rPr>
          <w:rFonts w:ascii="ＭＳ 明朝" w:hAnsi="ＭＳ 明朝" w:cs="MS-Gothic" w:hint="eastAsia"/>
          <w:kern w:val="0"/>
          <w:sz w:val="22"/>
        </w:rPr>
        <w:t>とする。</w:t>
      </w:r>
    </w:p>
    <w:p w14:paraId="4783C545" w14:textId="62990388" w:rsidR="006F00DB" w:rsidRPr="00314BDD" w:rsidRDefault="00314BDD" w:rsidP="00314BDD">
      <w:pPr>
        <w:autoSpaceDE w:val="0"/>
        <w:autoSpaceDN w:val="0"/>
        <w:adjustRightInd w:val="0"/>
        <w:spacing w:line="340" w:lineRule="exact"/>
        <w:ind w:leftChars="100" w:left="210" w:firstLineChars="100" w:firstLine="220"/>
        <w:jc w:val="left"/>
        <w:rPr>
          <w:rFonts w:ascii="ＭＳ 明朝" w:hAnsi="ＭＳ 明朝" w:cs="MS-Gothic"/>
          <w:strike/>
          <w:kern w:val="0"/>
          <w:sz w:val="22"/>
        </w:rPr>
      </w:pPr>
      <w:r w:rsidRPr="00314BDD">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項に基づく休業をした者が本条第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項後段の申出をしようとする場合</w:t>
      </w:r>
    </w:p>
    <w:p w14:paraId="4FB0BB49" w14:textId="0D73B744" w:rsidR="006F00DB"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6F00DB" w:rsidRPr="004D0AF1">
        <w:rPr>
          <w:rFonts w:ascii="ＭＳ 明朝" w:hAnsi="ＭＳ 明朝" w:cs="MS-Gothic" w:hint="eastAsia"/>
          <w:kern w:val="0"/>
          <w:sz w:val="22"/>
        </w:rPr>
        <w:t>配偶者の死亡等特別の事情がある場合</w:t>
      </w:r>
    </w:p>
    <w:p w14:paraId="4A0DC605"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３　第２条第４項又は第５項に基づく休業の申出は、次のいずれかに該当する場合を除き、一子につき１回限りとする。</w:t>
      </w:r>
    </w:p>
    <w:p w14:paraId="0D729A3E" w14:textId="7EF52311" w:rsidR="00067E9A" w:rsidRPr="00314BDD" w:rsidRDefault="00314BDD" w:rsidP="00314BDD">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314BDD">
        <w:rPr>
          <w:rFonts w:ascii="ＭＳ 明朝" w:hAnsi="ＭＳ 明朝" w:cs="MS-Gothic" w:hint="eastAsia"/>
          <w:spacing w:val="-2"/>
          <w:kern w:val="0"/>
          <w:sz w:val="22"/>
        </w:rPr>
        <w:t xml:space="preserve">一　</w:t>
      </w:r>
      <w:r w:rsidR="00067E9A" w:rsidRPr="00314BDD">
        <w:rPr>
          <w:rFonts w:ascii="ＭＳ 明朝" w:hAnsi="ＭＳ 明朝" w:cs="MS-Gothic" w:hint="eastAsia"/>
          <w:spacing w:val="-2"/>
          <w:kern w:val="0"/>
          <w:sz w:val="22"/>
        </w:rPr>
        <w:t>第２条第４項又は第５項に基づく休業をした者が本条第１項後段の申出をしようとする場合</w:t>
      </w:r>
    </w:p>
    <w:p w14:paraId="0093E9A2" w14:textId="756E925E" w:rsidR="00067E9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067E9A" w:rsidRPr="004D0AF1">
        <w:rPr>
          <w:rFonts w:ascii="ＭＳ 明朝" w:hAnsi="ＭＳ 明朝" w:cs="MS-Gothic" w:hint="eastAsia"/>
          <w:kern w:val="0"/>
          <w:sz w:val="22"/>
        </w:rPr>
        <w:t>産前・産後休業、出生時育児休業、介護休業又は新たな育児休業が始まったことにより第２条第</w:t>
      </w:r>
      <w:r w:rsidR="00902F25" w:rsidRPr="004D0AF1">
        <w:rPr>
          <w:rFonts w:ascii="ＭＳ 明朝" w:hAnsi="ＭＳ 明朝" w:cs="MS-Gothic" w:hint="eastAsia"/>
          <w:kern w:val="0"/>
          <w:sz w:val="22"/>
        </w:rPr>
        <w:t>４</w:t>
      </w:r>
      <w:r w:rsidR="00067E9A" w:rsidRPr="004D0AF1">
        <w:rPr>
          <w:rFonts w:ascii="ＭＳ 明朝" w:hAnsi="ＭＳ 明朝" w:cs="MS-Gothic" w:hint="eastAsia"/>
          <w:kern w:val="0"/>
          <w:sz w:val="22"/>
        </w:rPr>
        <w:t>項又は第５項に基づく育児休業が終了したが、終了事由である産前・産後休業等に係る子又は介護休業に係る対象家族が死亡等した場合</w:t>
      </w:r>
    </w:p>
    <w:p w14:paraId="4576ACAA"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902F25" w:rsidRPr="004D0AF1">
        <w:rPr>
          <w:rFonts w:ascii="ＭＳ 明朝" w:hAnsi="ＭＳ 明朝" w:cs="MS-Gothic" w:hint="eastAsia"/>
          <w:kern w:val="0"/>
          <w:sz w:val="22"/>
        </w:rPr>
        <w:t>第２条第６項又は第７項に基づく休業の申出は、次のいずれかに該当する場合を除き、一子につき１回限りとする。</w:t>
      </w:r>
    </w:p>
    <w:p w14:paraId="74CAD42A" w14:textId="48A87413" w:rsidR="00902F25" w:rsidRPr="00314BDD" w:rsidRDefault="00314BDD" w:rsidP="00314BDD">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314BDD">
        <w:rPr>
          <w:rFonts w:ascii="ＭＳ 明朝" w:hAnsi="ＭＳ 明朝" w:cs="MS-Gothic" w:hint="eastAsia"/>
          <w:spacing w:val="-2"/>
          <w:kern w:val="0"/>
          <w:sz w:val="22"/>
        </w:rPr>
        <w:t xml:space="preserve">一　</w:t>
      </w:r>
      <w:r w:rsidR="00902F25" w:rsidRPr="00314BDD">
        <w:rPr>
          <w:rFonts w:ascii="ＭＳ 明朝" w:hAnsi="ＭＳ 明朝" w:cs="MS-Gothic" w:hint="eastAsia"/>
          <w:spacing w:val="-2"/>
          <w:kern w:val="0"/>
          <w:sz w:val="22"/>
        </w:rPr>
        <w:t>第２条第６項又は第７項に基づく休業をした者が本条第１項後段の申出をしようとする場合</w:t>
      </w:r>
    </w:p>
    <w:p w14:paraId="243A55D5" w14:textId="3755D3E7" w:rsidR="00067E9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902F25" w:rsidRPr="004D0AF1">
        <w:rPr>
          <w:rFonts w:ascii="ＭＳ 明朝" w:hAnsi="ＭＳ 明朝" w:cs="MS-Gothic" w:hint="eastAsia"/>
          <w:kern w:val="0"/>
          <w:sz w:val="22"/>
        </w:rPr>
        <w:t>産前・産後休業、出生時育児休業、介護休業又は新たな育児休業が始まったことにより第２条第６項又は第７項に基づく育児休業が終了したが、終了事由である産前・産後休業等に係る子又は介護休業に係る対象家族が死亡等した場合</w:t>
      </w:r>
    </w:p>
    <w:p w14:paraId="6CFB888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５</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会社は、育児休業申出書を受け取るに当たり、必要最小限度の各種証明書の提出を求めることがある。</w:t>
      </w:r>
    </w:p>
    <w:p w14:paraId="08B2373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６</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育児休業申出書が提出されたときは、会社は速やかに当該育児休業申出書を提出した者（以下この章において「申出者」という。）に対し、育児休業取扱通知書（社内様式</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37FD9A4A" w14:textId="77777777" w:rsidR="00EC5DEC" w:rsidRPr="004D0AF1" w:rsidRDefault="00902F25" w:rsidP="00F54D12">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７</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申出の日後に申出に係る子が出生したときは、申出者は、出生後</w:t>
      </w:r>
      <w:r w:rsidR="00F044BC" w:rsidRPr="004D0AF1">
        <w:rPr>
          <w:rFonts w:ascii="ＭＳ 明朝" w:hAnsi="ＭＳ 明朝" w:cs="MS-Gothic" w:hint="eastAsia"/>
          <w:kern w:val="0"/>
          <w:sz w:val="22"/>
        </w:rPr>
        <w:t>２週間</w:t>
      </w:r>
      <w:r w:rsidR="00EC5DEC" w:rsidRPr="004D0AF1">
        <w:rPr>
          <w:rFonts w:ascii="ＭＳ 明朝" w:hAnsi="ＭＳ 明朝" w:cs="MS-Gothic" w:hint="eastAsia"/>
          <w:kern w:val="0"/>
          <w:sz w:val="22"/>
        </w:rPr>
        <w:t>以内に人事部労務課に育児休業対象児出生届（社内様式</w:t>
      </w:r>
      <w:r w:rsidR="00F044BC"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）を提出しなければならない。</w:t>
      </w:r>
    </w:p>
    <w:p w14:paraId="1714EA24"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1867381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（育児休業の申出の撤回等）</w:t>
      </w:r>
    </w:p>
    <w:p w14:paraId="4ADF184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４</w:t>
      </w:r>
      <w:r w:rsidRPr="004D0AF1">
        <w:rPr>
          <w:rFonts w:ascii="ＭＳ 明朝" w:hAnsi="ＭＳ 明朝" w:cs="MS-Gothic" w:hint="eastAsia"/>
          <w:kern w:val="0"/>
          <w:sz w:val="22"/>
        </w:rPr>
        <w:t>条</w:t>
      </w:r>
    </w:p>
    <w:p w14:paraId="6BB4354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申出者は、育児休業開始予定日の前日までは、育児休業申出撤回届（社内様式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）を人事部労務課に提出することにより、育児休業の申出を撤回することができる。</w:t>
      </w:r>
    </w:p>
    <w:p w14:paraId="7B6D2043"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育児休業撤回届が提出されたときは、会社は速やかに当該育児休業撤回届を提出した者に対し、育児休業取扱通知書（社内様式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247B962A" w14:textId="5A43B49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902F25" w:rsidRPr="004D0AF1">
        <w:rPr>
          <w:rFonts w:ascii="ＭＳ 明朝" w:hAnsi="ＭＳ 明朝" w:cs="MS-Gothic" w:hint="eastAsia"/>
          <w:kern w:val="0"/>
          <w:sz w:val="22"/>
        </w:rPr>
        <w:t>第２条第１項に基づく休業の申出の撤回は、撤回１回につき１回休業したものとみなす。第２条第４項又は第５項及び第６項又は第７項に基づく休業の申出を撤回した者は、特別の事情がない限り同一の子について再度申出をすることができない。</w:t>
      </w:r>
      <w:r w:rsidR="00EC5DEC" w:rsidRPr="004D0AF1">
        <w:rPr>
          <w:rFonts w:ascii="ＭＳ 明朝" w:hAnsi="ＭＳ 明朝" w:cs="MS-Gothic" w:hint="eastAsia"/>
          <w:kern w:val="0"/>
          <w:sz w:val="22"/>
        </w:rPr>
        <w:t>ただし、第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項に基づく休業の申出を撤回した者であっても、同条第</w:t>
      </w:r>
      <w:r w:rsidR="006D4FDE"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902F25" w:rsidRPr="004D0AF1">
        <w:rPr>
          <w:rFonts w:ascii="ＭＳ 明朝" w:hAnsi="ＭＳ 明朝" w:cs="MS-Gothic" w:hint="eastAsia"/>
          <w:kern w:val="0"/>
          <w:sz w:val="22"/>
        </w:rPr>
        <w:t>又は第５項</w:t>
      </w:r>
      <w:r w:rsidR="00AB224E" w:rsidRPr="004D0AF1">
        <w:rPr>
          <w:rFonts w:ascii="ＭＳ 明朝" w:hAnsi="ＭＳ 明朝" w:cs="MS-Gothic" w:hint="eastAsia"/>
          <w:kern w:val="0"/>
          <w:sz w:val="22"/>
        </w:rPr>
        <w:t>及び第６項又は第７項</w:t>
      </w:r>
      <w:r w:rsidR="00EC5DEC" w:rsidRPr="004D0AF1">
        <w:rPr>
          <w:rFonts w:ascii="ＭＳ 明朝" w:hAnsi="ＭＳ 明朝" w:cs="MS-Gothic" w:hint="eastAsia"/>
          <w:kern w:val="0"/>
          <w:sz w:val="22"/>
        </w:rPr>
        <w:t>に基づく休業の申出をすることができ</w:t>
      </w:r>
      <w:r w:rsidR="00AB224E" w:rsidRPr="004D0AF1">
        <w:rPr>
          <w:rFonts w:ascii="ＭＳ 明朝" w:hAnsi="ＭＳ 明朝" w:cs="MS-Gothic" w:hint="eastAsia"/>
          <w:kern w:val="0"/>
          <w:sz w:val="22"/>
        </w:rPr>
        <w:t>、</w:t>
      </w:r>
      <w:r w:rsidR="008B3795" w:rsidRPr="004D0AF1">
        <w:rPr>
          <w:rFonts w:ascii="ＭＳ 明朝" w:hAnsi="ＭＳ 明朝" w:cs="MS-Gothic" w:hint="eastAsia"/>
          <w:kern w:val="0"/>
          <w:sz w:val="22"/>
        </w:rPr>
        <w:t>第２条第４項</w:t>
      </w:r>
      <w:r w:rsidR="00AB224E" w:rsidRPr="004D0AF1">
        <w:rPr>
          <w:rFonts w:ascii="ＭＳ 明朝" w:hAnsi="ＭＳ 明朝" w:cs="MS-Gothic" w:hint="eastAsia"/>
          <w:kern w:val="0"/>
          <w:sz w:val="22"/>
        </w:rPr>
        <w:t>又は第５項</w:t>
      </w:r>
      <w:r w:rsidR="008B3795" w:rsidRPr="004D0AF1">
        <w:rPr>
          <w:rFonts w:ascii="ＭＳ 明朝" w:hAnsi="ＭＳ 明朝" w:cs="MS-Gothic" w:hint="eastAsia"/>
          <w:kern w:val="0"/>
          <w:sz w:val="22"/>
        </w:rPr>
        <w:t>に基づく休業の申出を撤回した者であっても、同条</w:t>
      </w:r>
      <w:r w:rsidR="00AB224E" w:rsidRPr="004D0AF1">
        <w:rPr>
          <w:rFonts w:ascii="ＭＳ 明朝" w:hAnsi="ＭＳ 明朝" w:cs="MS-Gothic" w:hint="eastAsia"/>
          <w:kern w:val="0"/>
          <w:sz w:val="22"/>
        </w:rPr>
        <w:t>第６項又は第７項</w:t>
      </w:r>
      <w:r w:rsidR="008B3795" w:rsidRPr="004D0AF1">
        <w:rPr>
          <w:rFonts w:ascii="ＭＳ 明朝" w:hAnsi="ＭＳ 明朝" w:cs="MS-Gothic" w:hint="eastAsia"/>
          <w:kern w:val="0"/>
          <w:sz w:val="22"/>
        </w:rPr>
        <w:t>に基づく休業の申出をすることができる。</w:t>
      </w:r>
    </w:p>
    <w:p w14:paraId="343C8B6C"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人事部労務課にその旨を通知しなければならない。</w:t>
      </w:r>
    </w:p>
    <w:p w14:paraId="11BD70A0"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2B965B0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（育児休業の期間等）</w:t>
      </w:r>
    </w:p>
    <w:p w14:paraId="422FF3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５</w:t>
      </w:r>
      <w:r w:rsidRPr="004D0AF1">
        <w:rPr>
          <w:rFonts w:ascii="ＭＳ 明朝" w:hAnsi="ＭＳ 明朝" w:cs="MS-Gothic" w:hint="eastAsia"/>
          <w:kern w:val="0"/>
          <w:sz w:val="22"/>
        </w:rPr>
        <w:t>条</w:t>
      </w:r>
    </w:p>
    <w:p w14:paraId="448AAC81" w14:textId="7274D8C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育児休業の期間は、原則として、子が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歳に達するまで（第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w:t>
      </w:r>
      <w:r w:rsidR="00AB224E" w:rsidRPr="004D0AF1">
        <w:rPr>
          <w:rFonts w:ascii="ＭＳ 明朝" w:hAnsi="ＭＳ 明朝" w:cs="MS-Gothic" w:hint="eastAsia"/>
          <w:kern w:val="0"/>
          <w:sz w:val="22"/>
        </w:rPr>
        <w:t>の場合は、それぞれ定められた時期まで）を限度として育児休業申出書</w:t>
      </w:r>
      <w:r w:rsidR="00EC5DEC" w:rsidRPr="004D0AF1">
        <w:rPr>
          <w:rFonts w:ascii="ＭＳ 明朝" w:hAnsi="ＭＳ 明朝" w:cs="MS-Gothic" w:hint="eastAsia"/>
          <w:kern w:val="0"/>
          <w:sz w:val="22"/>
        </w:rPr>
        <w:t>（社内様式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）に記載された期間とする。</w:t>
      </w:r>
    </w:p>
    <w:p w14:paraId="1708B8B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6F00DB"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6F00DB"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にかかわらず、会社は、育児・介護休業法の定めるところにより育児休業開始予定日の指定を行うことができる。</w:t>
      </w:r>
    </w:p>
    <w:p w14:paraId="44A314E1" w14:textId="07AE34A6"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従業員は、育児休業期間変更申出書（社内様式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）により人事部労務課に、育児休業開始予定日の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週間前までに申し出ることにより、育児休業開始予定日の繰り上げ変更を、また、育児休業を終了しようとする日（以下「育児休業終了予定日」という。）の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に基づく休業をしている場合は、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週間前）までに申し出ることにより、育児休業終了予定日の繰り下げ変更を行うことができる。</w:t>
      </w:r>
    </w:p>
    <w:p w14:paraId="3F64D1C2" w14:textId="412687AA"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育児休業開始予定日の繰り上げ変更及び育児休業終了予定日の繰り下げ変更とも、原則として</w:t>
      </w:r>
      <w:r w:rsidR="007E52EE" w:rsidRPr="004D0AF1">
        <w:rPr>
          <w:rFonts w:ascii="ＭＳ 明朝" w:hAnsi="ＭＳ 明朝" w:cs="MS-Gothic" w:hint="eastAsia"/>
          <w:kern w:val="0"/>
          <w:sz w:val="22"/>
        </w:rPr>
        <w:t>第２条第１項に基づく休業１回につき</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回に限り行うことができるが、第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から第７項</w:t>
      </w:r>
      <w:r w:rsidRPr="004D0AF1">
        <w:rPr>
          <w:rFonts w:ascii="ＭＳ 明朝" w:hAnsi="ＭＳ 明朝" w:cs="MS-Gothic" w:hint="eastAsia"/>
          <w:kern w:val="0"/>
          <w:sz w:val="22"/>
        </w:rPr>
        <w:t>に基づく休業の場合には、第</w:t>
      </w:r>
      <w:r w:rsidR="008C627B"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8C627B" w:rsidRPr="004D0AF1">
        <w:rPr>
          <w:rFonts w:ascii="ＭＳ 明朝" w:hAnsi="ＭＳ 明朝" w:cs="MS-Gothic" w:hint="eastAsia"/>
          <w:kern w:val="0"/>
          <w:sz w:val="22"/>
        </w:rPr>
        <w:t>１</w:t>
      </w:r>
      <w:r w:rsidRPr="004D0AF1">
        <w:rPr>
          <w:rFonts w:ascii="ＭＳ 明朝" w:hAnsi="ＭＳ 明朝" w:cs="MS-Gothic" w:hint="eastAsia"/>
          <w:kern w:val="0"/>
          <w:sz w:val="22"/>
        </w:rPr>
        <w:t>項に基づく休業とは別に、子が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歳から</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か月に達するまで</w:t>
      </w:r>
      <w:r w:rsidR="00343B2C" w:rsidRPr="004D0AF1">
        <w:rPr>
          <w:rFonts w:ascii="ＭＳ 明朝" w:hAnsi="ＭＳ 明朝" w:cs="MS-Gothic" w:hint="eastAsia"/>
          <w:kern w:val="0"/>
          <w:sz w:val="22"/>
        </w:rPr>
        <w:t>及び１歳６か月から２歳に達するまでの</w:t>
      </w:r>
      <w:r w:rsidRPr="004D0AF1">
        <w:rPr>
          <w:rFonts w:ascii="ＭＳ 明朝" w:hAnsi="ＭＳ 明朝" w:cs="MS-Gothic" w:hint="eastAsia"/>
          <w:kern w:val="0"/>
          <w:sz w:val="22"/>
        </w:rPr>
        <w:t>期間内で、</w:t>
      </w:r>
      <w:r w:rsidR="00343B2C" w:rsidRPr="004D0AF1">
        <w:rPr>
          <w:rFonts w:ascii="ＭＳ 明朝" w:hAnsi="ＭＳ 明朝" w:cs="MS-Gothic" w:hint="eastAsia"/>
          <w:kern w:val="0"/>
          <w:sz w:val="22"/>
        </w:rPr>
        <w:t>それぞれ１</w:t>
      </w:r>
      <w:r w:rsidRPr="004D0AF1">
        <w:rPr>
          <w:rFonts w:ascii="ＭＳ 明朝" w:hAnsi="ＭＳ 明朝" w:cs="MS-Gothic" w:hint="eastAsia"/>
          <w:kern w:val="0"/>
          <w:sz w:val="22"/>
        </w:rPr>
        <w:t>回、育児休業終了予定日の繰り下げ変更を行うことができる。</w:t>
      </w:r>
    </w:p>
    <w:p w14:paraId="19CFC70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育児休業期間変更申出書が提出されたときは、会社は速やかに当該育児休業期間変更申出書を提出した者に対し、育児休業取扱通知書（社内様式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531369A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次の各号に掲げるいずれかの事由が生じた場合には、育児休業は終了するものとし、当該育児休業の終了日は当該各号に掲げる日とする。</w:t>
      </w:r>
    </w:p>
    <w:p w14:paraId="2AC90D27" w14:textId="60306E38"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子の死亡等育児休業に係る子を養育しないこととなった場合</w:t>
      </w:r>
    </w:p>
    <w:p w14:paraId="7E0A50B4" w14:textId="77777777" w:rsidR="00EC5DEC" w:rsidRPr="004D0AF1" w:rsidRDefault="00EC5DEC" w:rsidP="00314BDD">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6CC70ACA" w14:textId="313B352D"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育児休業に係る子が</w:t>
      </w:r>
      <w:r>
        <w:rPr>
          <w:rFonts w:ascii="ＭＳ 明朝" w:hAnsi="ＭＳ 明朝" w:cs="MS-Gothic" w:hint="eastAsia"/>
          <w:kern w:val="0"/>
          <w:sz w:val="22"/>
        </w:rPr>
        <w:t>１</w:t>
      </w:r>
      <w:r w:rsidR="00EC5DEC" w:rsidRPr="004D0AF1">
        <w:rPr>
          <w:rFonts w:ascii="ＭＳ 明朝" w:hAnsi="ＭＳ 明朝" w:cs="MS-Gothic" w:hint="eastAsia"/>
          <w:kern w:val="0"/>
          <w:sz w:val="22"/>
        </w:rPr>
        <w:t>歳に達した場合等</w:t>
      </w:r>
    </w:p>
    <w:p w14:paraId="2AF5DBE6" w14:textId="7E2F69E8" w:rsidR="00EC5DEC" w:rsidRPr="004D0AF1" w:rsidRDefault="00EC5DEC" w:rsidP="00314BDD">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lastRenderedPageBreak/>
        <w:t>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歳に達した日（第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Pr="004D0AF1">
        <w:rPr>
          <w:rFonts w:ascii="ＭＳ 明朝" w:hAnsi="ＭＳ 明朝" w:cs="MS-Gothic" w:hint="eastAsia"/>
          <w:kern w:val="0"/>
          <w:sz w:val="22"/>
        </w:rPr>
        <w:t>項に基づく休業の場合を除く。第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又は第５項</w:t>
      </w:r>
      <w:r w:rsidRPr="004D0AF1">
        <w:rPr>
          <w:rFonts w:ascii="ＭＳ 明朝" w:hAnsi="ＭＳ 明朝" w:cs="MS-Gothic" w:hint="eastAsia"/>
          <w:kern w:val="0"/>
          <w:sz w:val="22"/>
        </w:rPr>
        <w:t>に基づく休業の場合は、子が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か月に達した日</w:t>
      </w:r>
      <w:r w:rsidR="00343B2C" w:rsidRPr="004D0AF1">
        <w:rPr>
          <w:rFonts w:ascii="ＭＳ 明朝" w:hAnsi="ＭＳ 明朝" w:cs="MS-Gothic" w:hint="eastAsia"/>
          <w:color w:val="000000" w:themeColor="text1"/>
          <w:kern w:val="0"/>
          <w:sz w:val="22"/>
        </w:rPr>
        <w:t>、第２条</w:t>
      </w:r>
      <w:r w:rsidR="007E52EE" w:rsidRPr="004D0AF1">
        <w:rPr>
          <w:rFonts w:ascii="ＭＳ 明朝" w:hAnsi="ＭＳ 明朝" w:cs="MS-Gothic" w:hint="eastAsia"/>
          <w:kern w:val="0"/>
          <w:sz w:val="22"/>
        </w:rPr>
        <w:t>第６項又は第７項</w:t>
      </w:r>
      <w:r w:rsidR="00343B2C" w:rsidRPr="004D0AF1">
        <w:rPr>
          <w:rFonts w:ascii="ＭＳ 明朝" w:hAnsi="ＭＳ 明朝" w:cs="MS-Gothic" w:hint="eastAsia"/>
          <w:kern w:val="0"/>
          <w:sz w:val="22"/>
        </w:rPr>
        <w:t>に基づく休業の場合は、子が２歳に達した日</w:t>
      </w:r>
      <w:r w:rsidRPr="004D0AF1">
        <w:rPr>
          <w:rFonts w:ascii="ＭＳ 明朝" w:hAnsi="ＭＳ 明朝" w:cs="MS-Gothic" w:hint="eastAsia"/>
          <w:kern w:val="0"/>
          <w:sz w:val="22"/>
        </w:rPr>
        <w:t>）</w:t>
      </w:r>
    </w:p>
    <w:p w14:paraId="3501CB6A" w14:textId="5AB6386D" w:rsidR="00EC5DEC" w:rsidRPr="004D0AF1" w:rsidRDefault="00314BDD" w:rsidP="00314BDD">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w:t>
      </w:r>
      <w:r w:rsidR="001A48EB"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介護休業又は新たな育児休業期間が始まった場合</w:t>
      </w:r>
    </w:p>
    <w:p w14:paraId="20E57894" w14:textId="77777777" w:rsidR="00EC5DEC" w:rsidRPr="004D0AF1" w:rsidRDefault="00EC5DEC" w:rsidP="00314BDD">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w:t>
      </w:r>
      <w:r w:rsidR="001A48EB"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介護休業又は新たな育児休業の開始日の前日</w:t>
      </w:r>
    </w:p>
    <w:p w14:paraId="1E4F7BCB" w14:textId="6FB752A5" w:rsidR="00EC5DEC" w:rsidRPr="004D0AF1" w:rsidRDefault="00D720D2" w:rsidP="00D720D2">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四</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項に基づく休業において、出生日以後の産前・産後休業期間と育児休業</w:t>
      </w:r>
      <w:r w:rsidR="001A48EB" w:rsidRPr="004D0AF1">
        <w:rPr>
          <w:rFonts w:ascii="ＭＳ 明朝" w:hAnsi="ＭＳ 明朝" w:cs="MS-Gothic" w:hint="eastAsia"/>
          <w:kern w:val="0"/>
          <w:sz w:val="22"/>
        </w:rPr>
        <w:t>（出生時育児休業含む）</w:t>
      </w:r>
      <w:r w:rsidR="00EC5DEC" w:rsidRPr="004D0AF1">
        <w:rPr>
          <w:rFonts w:ascii="ＭＳ 明朝" w:hAnsi="ＭＳ 明朝" w:cs="MS-Gothic" w:hint="eastAsia"/>
          <w:kern w:val="0"/>
          <w:sz w:val="22"/>
        </w:rPr>
        <w:t>期間との合計が</w:t>
      </w:r>
      <w:r w:rsidR="001734A8"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年に達した場合</w:t>
      </w:r>
    </w:p>
    <w:p w14:paraId="6A4CCCCC" w14:textId="77777777" w:rsidR="00EC5DEC" w:rsidRPr="004D0AF1"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当該</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年に達した日</w:t>
      </w:r>
    </w:p>
    <w:p w14:paraId="1F5994D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６　</w:t>
      </w:r>
      <w:r w:rsidR="001A48EB" w:rsidRPr="004D0AF1">
        <w:rPr>
          <w:rFonts w:ascii="ＭＳ 明朝" w:hAnsi="ＭＳ 明朝" w:cs="MS-Gothic" w:hint="eastAsia"/>
          <w:kern w:val="0"/>
          <w:sz w:val="22"/>
        </w:rPr>
        <w:t>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4B1C8494" w14:textId="77777777" w:rsidR="003E3125" w:rsidRPr="004D0AF1" w:rsidRDefault="003E3125" w:rsidP="00C47881">
      <w:pPr>
        <w:spacing w:line="340" w:lineRule="exact"/>
        <w:rPr>
          <w:rFonts w:ascii="ＭＳ 明朝" w:hAnsi="ＭＳ 明朝" w:cs="MS-Gothic"/>
          <w:kern w:val="0"/>
          <w:sz w:val="22"/>
        </w:rPr>
      </w:pPr>
    </w:p>
    <w:p w14:paraId="7136D9B1" w14:textId="77777777" w:rsidR="006638E0" w:rsidRPr="004D0AF1" w:rsidRDefault="006638E0" w:rsidP="006638E0">
      <w:pPr>
        <w:spacing w:line="400" w:lineRule="exact"/>
        <w:rPr>
          <w:rFonts w:ascii="ＭＳ 明朝" w:hAnsi="ＭＳ 明朝" w:cs="MS-Gothic"/>
          <w:color w:val="000000" w:themeColor="text1"/>
          <w:kern w:val="0"/>
          <w:sz w:val="26"/>
          <w:szCs w:val="26"/>
        </w:rPr>
      </w:pPr>
      <w:r w:rsidRPr="004D0AF1">
        <w:rPr>
          <w:rFonts w:ascii="ＭＳ 明朝" w:hAnsi="ＭＳ 明朝" w:cs="MS-Gothic" w:hint="eastAsia"/>
          <w:color w:val="000000" w:themeColor="text1"/>
          <w:kern w:val="0"/>
          <w:sz w:val="26"/>
          <w:szCs w:val="26"/>
        </w:rPr>
        <w:t>２　出生時育児休業（産後パパ育休）</w:t>
      </w:r>
    </w:p>
    <w:p w14:paraId="604A3FDA" w14:textId="4393F57C"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（出生時育児休業の対象者）</w:t>
      </w:r>
    </w:p>
    <w:p w14:paraId="693C1B42"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第６条</w:t>
      </w:r>
    </w:p>
    <w:p w14:paraId="41EEA5B1"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育児のために休業することを希望する従業員（日雇従業員を除く）であって、産後休業をしてお</w:t>
      </w:r>
    </w:p>
    <w:p w14:paraId="7B5754A8"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らず、子の出生日又は出産予定日のいずれか遅い方から８週間以内の子と同居し、養育する者は、</w:t>
      </w:r>
    </w:p>
    <w:p w14:paraId="6057BDAC"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この規則に定めるところにより出生時育児休業をすることができる。ただし、有期契約従業員に</w:t>
      </w:r>
    </w:p>
    <w:p w14:paraId="21144714"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あっては、申出時点において、子の出生日又は出産予定日のいずれか遅い方から８週間を経過す</w:t>
      </w:r>
    </w:p>
    <w:p w14:paraId="21F78AB5"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る日の翌日から６か月を経過する日までに労働契約期間が満了し、更新されないことが明らかで</w:t>
      </w:r>
    </w:p>
    <w:p w14:paraId="3090FD53"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ない者に限り、出生時育児休業をすることができる。</w:t>
      </w:r>
    </w:p>
    <w:p w14:paraId="45531C23" w14:textId="77777777" w:rsidR="006638E0" w:rsidRPr="004D0AF1" w:rsidRDefault="006638E0" w:rsidP="006638E0">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前項にかかわらず、労使協定により除外された次の従業員からの休業の申出は拒むことができ</w:t>
      </w:r>
    </w:p>
    <w:p w14:paraId="206B5364"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w:t>
      </w:r>
    </w:p>
    <w:p w14:paraId="506AF3A7" w14:textId="66EA6E1D" w:rsidR="008C627B"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一　入社１年未満の従業員</w:t>
      </w:r>
    </w:p>
    <w:p w14:paraId="32121CB8" w14:textId="4A8F3736"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二　申出の日から８週間以内に雇用関係が終了することが明らかな従業員</w:t>
      </w:r>
    </w:p>
    <w:p w14:paraId="7BE48A85" w14:textId="7345E2F0" w:rsidR="006638E0" w:rsidRPr="004D0AF1" w:rsidRDefault="004F304F" w:rsidP="00C47881">
      <w:pPr>
        <w:spacing w:line="340" w:lineRule="exact"/>
        <w:rPr>
          <w:rFonts w:ascii="ＭＳ 明朝" w:hAnsi="ＭＳ 明朝" w:cs="MS-Gothic"/>
          <w:color w:val="000000" w:themeColor="text1"/>
          <w:kern w:val="0"/>
          <w:sz w:val="22"/>
        </w:rPr>
      </w:pPr>
      <w:r w:rsidRPr="00C82F6A">
        <w:rPr>
          <w:rFonts w:ascii="ＭＳ ゴシック" w:eastAsia="ＭＳ ゴシック" w:hAnsi="ＭＳ ゴシック" w:cs="MS-Gothic"/>
          <w:noProof/>
          <w:color w:val="000000" w:themeColor="text1"/>
          <w:kern w:val="0"/>
          <w:sz w:val="22"/>
        </w:rPr>
        <mc:AlternateContent>
          <mc:Choice Requires="wpg">
            <w:drawing>
              <wp:anchor distT="0" distB="0" distL="114300" distR="114300" simplePos="0" relativeHeight="251640320" behindDoc="0" locked="0" layoutInCell="1" allowOverlap="1" wp14:anchorId="5965AE34" wp14:editId="5783D3C5">
                <wp:simplePos x="0" y="0"/>
                <wp:positionH relativeFrom="column">
                  <wp:posOffset>3669030</wp:posOffset>
                </wp:positionH>
                <wp:positionV relativeFrom="paragraph">
                  <wp:posOffset>218440</wp:posOffset>
                </wp:positionV>
                <wp:extent cx="2533015" cy="908685"/>
                <wp:effectExtent l="76200" t="0" r="19685" b="62865"/>
                <wp:wrapNone/>
                <wp:docPr id="5" name="グループ化 5"/>
                <wp:cNvGraphicFramePr/>
                <a:graphic xmlns:a="http://schemas.openxmlformats.org/drawingml/2006/main">
                  <a:graphicData uri="http://schemas.microsoft.com/office/word/2010/wordprocessingGroup">
                    <wpg:wgp>
                      <wpg:cNvGrpSpPr/>
                      <wpg:grpSpPr>
                        <a:xfrm>
                          <a:off x="0" y="0"/>
                          <a:ext cx="2533015" cy="908685"/>
                          <a:chOff x="0" y="-113852"/>
                          <a:chExt cx="2533649" cy="909116"/>
                        </a:xfrm>
                      </wpg:grpSpPr>
                      <wps:wsp>
                        <wps:cNvPr id="34" name="正方形/長方形 34"/>
                        <wps:cNvSpPr/>
                        <wps:spPr>
                          <a:xfrm>
                            <a:off x="441758" y="-113852"/>
                            <a:ext cx="2091891" cy="595824"/>
                          </a:xfrm>
                          <a:prstGeom prst="rect">
                            <a:avLst/>
                          </a:prstGeom>
                          <a:noFill/>
                          <a:ln w="6350" cap="flat" cmpd="sng" algn="ctr">
                            <a:solidFill>
                              <a:sysClr val="windowText" lastClr="000000"/>
                            </a:solidFill>
                            <a:prstDash val="solid"/>
                            <a:miter lim="800000"/>
                          </a:ln>
                          <a:effectLst/>
                        </wps:spPr>
                        <wps:txbx>
                          <w:txbxContent>
                            <w:p w14:paraId="1E4AC7B9" w14:textId="77777777" w:rsidR="0047320D" w:rsidRPr="004F304F" w:rsidRDefault="0047320D" w:rsidP="004F304F">
                              <w:pPr>
                                <w:spacing w:line="200" w:lineRule="exact"/>
                                <w:ind w:left="184" w:hangingChars="100" w:hanging="184"/>
                                <w:rPr>
                                  <w:rFonts w:ascii="ＭＳ ゴシック" w:eastAsia="ＭＳ ゴシック" w:hAnsi="ＭＳ ゴシック"/>
                                  <w:color w:val="000000" w:themeColor="text1"/>
                                  <w:spacing w:val="2"/>
                                  <w:sz w:val="18"/>
                                  <w:szCs w:val="18"/>
                                </w:rPr>
                              </w:pP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 xml:space="preserve">　</w:t>
                              </w:r>
                              <w:r w:rsidRPr="004F304F">
                                <w:rPr>
                                  <w:rFonts w:ascii="ＭＳ ゴシック" w:eastAsia="ＭＳ ゴシック" w:hAnsi="ＭＳ ゴシック" w:hint="eastAsia"/>
                                  <w:color w:val="000000" w:themeColor="text1"/>
                                  <w:spacing w:val="2"/>
                                  <w:sz w:val="18"/>
                                  <w:szCs w:val="18"/>
                                </w:rPr>
                                <w:t>雇用環境</w:t>
                              </w:r>
                              <w:r w:rsidRPr="004F304F">
                                <w:rPr>
                                  <w:rFonts w:ascii="ＭＳ ゴシック" w:eastAsia="ＭＳ ゴシック" w:hAnsi="ＭＳ ゴシック"/>
                                  <w:color w:val="000000" w:themeColor="text1"/>
                                  <w:spacing w:val="2"/>
                                  <w:sz w:val="18"/>
                                  <w:szCs w:val="18"/>
                                </w:rPr>
                                <w:t>整備の取組</w:t>
                              </w:r>
                              <w:r w:rsidRPr="004F304F">
                                <w:rPr>
                                  <w:rFonts w:ascii="ＭＳ ゴシック" w:eastAsia="ＭＳ ゴシック" w:hAnsi="ＭＳ ゴシック" w:hint="eastAsia"/>
                                  <w:color w:val="000000" w:themeColor="text1"/>
                                  <w:spacing w:val="2"/>
                                  <w:sz w:val="18"/>
                                  <w:szCs w:val="18"/>
                                </w:rPr>
                                <w:t>実施</w:t>
                              </w:r>
                              <w:r w:rsidRPr="004F304F">
                                <w:rPr>
                                  <w:rFonts w:ascii="ＭＳ ゴシック" w:eastAsia="ＭＳ ゴシック" w:hAnsi="ＭＳ ゴシック"/>
                                  <w:color w:val="000000" w:themeColor="text1"/>
                                  <w:spacing w:val="2"/>
                                  <w:sz w:val="18"/>
                                  <w:szCs w:val="18"/>
                                </w:rPr>
                                <w:t>について労使協定を</w:t>
                              </w:r>
                              <w:r w:rsidRPr="004F304F">
                                <w:rPr>
                                  <w:rFonts w:ascii="ＭＳ ゴシック" w:eastAsia="ＭＳ ゴシック" w:hAnsi="ＭＳ ゴシック" w:hint="eastAsia"/>
                                  <w:color w:val="000000" w:themeColor="text1"/>
                                  <w:spacing w:val="2"/>
                                  <w:sz w:val="18"/>
                                  <w:szCs w:val="18"/>
                                </w:rPr>
                                <w:t>締結</w:t>
                              </w:r>
                              <w:r w:rsidRPr="004F304F">
                                <w:rPr>
                                  <w:rFonts w:ascii="ＭＳ ゴシック" w:eastAsia="ＭＳ ゴシック" w:hAnsi="ＭＳ ゴシック"/>
                                  <w:color w:val="000000" w:themeColor="text1"/>
                                  <w:spacing w:val="2"/>
                                  <w:sz w:val="18"/>
                                  <w:szCs w:val="18"/>
                                </w:rPr>
                                <w:t>している場合は</w:t>
                              </w: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２週間</w:t>
                              </w:r>
                              <w:r w:rsidRPr="004F304F">
                                <w:rPr>
                                  <w:rFonts w:ascii="ＭＳ ゴシック" w:eastAsia="ＭＳ ゴシック" w:hAnsi="ＭＳ ゴシック" w:hint="eastAsia"/>
                                  <w:color w:val="000000" w:themeColor="text1"/>
                                  <w:spacing w:val="2"/>
                                  <w:sz w:val="18"/>
                                  <w:szCs w:val="18"/>
                                </w:rPr>
                                <w:t>超１</w:t>
                              </w:r>
                              <w:r w:rsidRPr="004F304F">
                                <w:rPr>
                                  <w:rFonts w:ascii="ＭＳ ゴシック" w:eastAsia="ＭＳ ゴシック" w:hAnsi="ＭＳ ゴシック"/>
                                  <w:color w:val="000000" w:themeColor="text1"/>
                                  <w:spacing w:val="2"/>
                                  <w:sz w:val="18"/>
                                  <w:szCs w:val="18"/>
                                </w:rPr>
                                <w:t>か月以内で、労使協定で定める期限を記載してください</w:t>
                              </w:r>
                              <w:r w:rsidRPr="004F304F">
                                <w:rPr>
                                  <w:rFonts w:ascii="ＭＳ ゴシック" w:eastAsia="ＭＳ ゴシック" w:hAnsi="ＭＳ ゴシック" w:hint="eastAsia"/>
                                  <w:color w:val="000000" w:themeColor="text1"/>
                                  <w:spacing w:val="2"/>
                                  <w:sz w:val="18"/>
                                  <w:szCs w:val="18"/>
                                </w:rPr>
                                <w:t>。</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36" name="カギ線コネクタ 36"/>
                        <wps:cNvCnPr/>
                        <wps:spPr>
                          <a:xfrm flipH="1">
                            <a:off x="0" y="221064"/>
                            <a:ext cx="449640" cy="574200"/>
                          </a:xfrm>
                          <a:prstGeom prst="bentConnector3">
                            <a:avLst>
                              <a:gd name="adj1" fmla="val 105077"/>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5AE34" id="グループ化 5" o:spid="_x0000_s1027" style="position:absolute;left:0;text-align:left;margin-left:288.9pt;margin-top:17.2pt;width:199.45pt;height:71.55pt;z-index:251640320;mso-width-relative:margin;mso-height-relative:margin" coordorigin=",-1138" coordsize="25336,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">
                <v:rect id="正方形/長方形 34" o:spid="_x0000_s1028" style="position:absolute;left:4417;top:-1138;width:20919;height:5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" filled="f" strokecolor="windowText" strokeweight=".5pt">
                  <v:textbox inset="1mm,0,2mm,0">
                    <w:txbxContent>
                      <w:p w14:paraId="1E4AC7B9" w14:textId="77777777" w:rsidR="0047320D" w:rsidRPr="004F304F" w:rsidRDefault="0047320D" w:rsidP="004F304F">
                        <w:pPr>
                          <w:spacing w:line="200" w:lineRule="exact"/>
                          <w:ind w:left="184" w:hangingChars="100" w:hanging="184"/>
                          <w:rPr>
                            <w:rFonts w:ascii="ＭＳ ゴシック" w:eastAsia="ＭＳ ゴシック" w:hAnsi="ＭＳ ゴシック"/>
                            <w:color w:val="000000" w:themeColor="text1"/>
                            <w:spacing w:val="2"/>
                            <w:sz w:val="18"/>
                            <w:szCs w:val="18"/>
                          </w:rPr>
                        </w:pP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 xml:space="preserve">　</w:t>
                        </w:r>
                        <w:r w:rsidRPr="004F304F">
                          <w:rPr>
                            <w:rFonts w:ascii="ＭＳ ゴシック" w:eastAsia="ＭＳ ゴシック" w:hAnsi="ＭＳ ゴシック" w:hint="eastAsia"/>
                            <w:color w:val="000000" w:themeColor="text1"/>
                            <w:spacing w:val="2"/>
                            <w:sz w:val="18"/>
                            <w:szCs w:val="18"/>
                          </w:rPr>
                          <w:t>雇用環境</w:t>
                        </w:r>
                        <w:r w:rsidRPr="004F304F">
                          <w:rPr>
                            <w:rFonts w:ascii="ＭＳ ゴシック" w:eastAsia="ＭＳ ゴシック" w:hAnsi="ＭＳ ゴシック"/>
                            <w:color w:val="000000" w:themeColor="text1"/>
                            <w:spacing w:val="2"/>
                            <w:sz w:val="18"/>
                            <w:szCs w:val="18"/>
                          </w:rPr>
                          <w:t>整備の取組</w:t>
                        </w:r>
                        <w:r w:rsidRPr="004F304F">
                          <w:rPr>
                            <w:rFonts w:ascii="ＭＳ ゴシック" w:eastAsia="ＭＳ ゴシック" w:hAnsi="ＭＳ ゴシック" w:hint="eastAsia"/>
                            <w:color w:val="000000" w:themeColor="text1"/>
                            <w:spacing w:val="2"/>
                            <w:sz w:val="18"/>
                            <w:szCs w:val="18"/>
                          </w:rPr>
                          <w:t>実施</w:t>
                        </w:r>
                        <w:r w:rsidRPr="004F304F">
                          <w:rPr>
                            <w:rFonts w:ascii="ＭＳ ゴシック" w:eastAsia="ＭＳ ゴシック" w:hAnsi="ＭＳ ゴシック"/>
                            <w:color w:val="000000" w:themeColor="text1"/>
                            <w:spacing w:val="2"/>
                            <w:sz w:val="18"/>
                            <w:szCs w:val="18"/>
                          </w:rPr>
                          <w:t>について労使協定を</w:t>
                        </w:r>
                        <w:r w:rsidRPr="004F304F">
                          <w:rPr>
                            <w:rFonts w:ascii="ＭＳ ゴシック" w:eastAsia="ＭＳ ゴシック" w:hAnsi="ＭＳ ゴシック" w:hint="eastAsia"/>
                            <w:color w:val="000000" w:themeColor="text1"/>
                            <w:spacing w:val="2"/>
                            <w:sz w:val="18"/>
                            <w:szCs w:val="18"/>
                          </w:rPr>
                          <w:t>締結</w:t>
                        </w:r>
                        <w:r w:rsidRPr="004F304F">
                          <w:rPr>
                            <w:rFonts w:ascii="ＭＳ ゴシック" w:eastAsia="ＭＳ ゴシック" w:hAnsi="ＭＳ ゴシック"/>
                            <w:color w:val="000000" w:themeColor="text1"/>
                            <w:spacing w:val="2"/>
                            <w:sz w:val="18"/>
                            <w:szCs w:val="18"/>
                          </w:rPr>
                          <w:t>している場合は</w:t>
                        </w: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２週間</w:t>
                        </w:r>
                        <w:r w:rsidRPr="004F304F">
                          <w:rPr>
                            <w:rFonts w:ascii="ＭＳ ゴシック" w:eastAsia="ＭＳ ゴシック" w:hAnsi="ＭＳ ゴシック" w:hint="eastAsia"/>
                            <w:color w:val="000000" w:themeColor="text1"/>
                            <w:spacing w:val="2"/>
                            <w:sz w:val="18"/>
                            <w:szCs w:val="18"/>
                          </w:rPr>
                          <w:t>超１</w:t>
                        </w:r>
                        <w:r w:rsidRPr="004F304F">
                          <w:rPr>
                            <w:rFonts w:ascii="ＭＳ ゴシック" w:eastAsia="ＭＳ ゴシック" w:hAnsi="ＭＳ ゴシック"/>
                            <w:color w:val="000000" w:themeColor="text1"/>
                            <w:spacing w:val="2"/>
                            <w:sz w:val="18"/>
                            <w:szCs w:val="18"/>
                          </w:rPr>
                          <w:t>か月以内で、労使協定で定める期限を記載してください</w:t>
                        </w:r>
                        <w:r w:rsidRPr="004F304F">
                          <w:rPr>
                            <w:rFonts w:ascii="ＭＳ ゴシック" w:eastAsia="ＭＳ ゴシック" w:hAnsi="ＭＳ ゴシック" w:hint="eastAsia"/>
                            <w:color w:val="000000" w:themeColor="text1"/>
                            <w:spacing w:val="2"/>
                            <w:sz w:val="18"/>
                            <w:szCs w:val="18"/>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9" type="#_x0000_t34" style="position:absolute;top:2210;width:4496;height:574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" adj="22697" strokecolor="black [3213]" strokeweight=".25pt">
                  <v:stroke endarrow="block"/>
                </v:shape>
              </v:group>
            </w:pict>
          </mc:Fallback>
        </mc:AlternateContent>
      </w:r>
      <w:r w:rsidR="006638E0"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006638E0" w:rsidRPr="004D0AF1">
        <w:rPr>
          <w:rFonts w:ascii="ＭＳ 明朝" w:hAnsi="ＭＳ 明朝" w:cs="MS-Gothic" w:hint="eastAsia"/>
          <w:color w:val="000000" w:themeColor="text1"/>
          <w:kern w:val="0"/>
          <w:sz w:val="22"/>
        </w:rPr>
        <w:t>三　１週間の所定労働日数が２日以下の従業員</w:t>
      </w:r>
    </w:p>
    <w:p w14:paraId="09A2FBB1" w14:textId="570A4BCB" w:rsidR="006638E0" w:rsidRPr="00C82F6A" w:rsidRDefault="006638E0" w:rsidP="00C47881">
      <w:pPr>
        <w:spacing w:line="340" w:lineRule="exact"/>
        <w:rPr>
          <w:rFonts w:ascii="ＭＳ ゴシック" w:eastAsia="ＭＳ ゴシック" w:hAnsi="ＭＳ ゴシック" w:cs="MS-Gothic"/>
          <w:color w:val="000000" w:themeColor="text1"/>
          <w:kern w:val="0"/>
          <w:sz w:val="22"/>
        </w:rPr>
      </w:pPr>
    </w:p>
    <w:p w14:paraId="35DCBDFA"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（出生時育児休業の申出の手続等）</w:t>
      </w:r>
    </w:p>
    <w:p w14:paraId="7070FB61"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第７条</w:t>
      </w:r>
    </w:p>
    <w:p w14:paraId="3968B718"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出生時育児休業をすることを希望する従業員は、原則として出生時育児休業を開始しようとす</w:t>
      </w:r>
    </w:p>
    <w:p w14:paraId="0144DB21" w14:textId="77777777" w:rsidR="006579B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る日（以下「出生時育児休業開始予定日」という。）の２週間前</w:t>
      </w:r>
      <w:r w:rsidR="006579B0" w:rsidRPr="004D0AF1">
        <w:rPr>
          <w:rFonts w:ascii="ＭＳ 明朝" w:hAnsi="ＭＳ 明朝" w:cs="MS-Gothic" w:hint="eastAsia"/>
          <w:color w:val="000000" w:themeColor="text1"/>
          <w:kern w:val="0"/>
          <w:sz w:val="22"/>
        </w:rPr>
        <w:t>（※）までに出生時育児休業申出</w:t>
      </w:r>
    </w:p>
    <w:p w14:paraId="4997386F" w14:textId="77777777" w:rsidR="006579B0" w:rsidRPr="004D0AF1" w:rsidRDefault="006579B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書（社内様式１）を人事部労務課に提出することにより申し出るものとする。なお、出生時育児休</w:t>
      </w:r>
    </w:p>
    <w:p w14:paraId="495CE40D" w14:textId="77777777" w:rsidR="006579B0" w:rsidRPr="004D0AF1" w:rsidRDefault="006579B0" w:rsidP="006579B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業中の有期契約従業員が労働契約を更新するに当たり、引き続き休業を希望する場合には、更新</w:t>
      </w:r>
    </w:p>
    <w:p w14:paraId="0BA590FB" w14:textId="77777777" w:rsidR="006579B0" w:rsidRPr="004D0AF1" w:rsidRDefault="006579B0" w:rsidP="006579B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された労働契約期間の初日を出生時育児休業開始予定日として、出生時育児休業申出書により再</w:t>
      </w:r>
    </w:p>
    <w:p w14:paraId="69B7A0E2" w14:textId="77777777" w:rsidR="006638E0" w:rsidRPr="004D0AF1" w:rsidRDefault="006579B0" w:rsidP="006579B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度の申出を行うものとする。</w:t>
      </w:r>
    </w:p>
    <w:p w14:paraId="44A3E4AE" w14:textId="47ACA700" w:rsidR="00B360B9" w:rsidRPr="004D0AF1" w:rsidRDefault="006579B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２　</w:t>
      </w:r>
      <w:r w:rsidR="00B360B9" w:rsidRPr="004D0AF1">
        <w:rPr>
          <w:rFonts w:ascii="ＭＳ 明朝" w:hAnsi="ＭＳ 明朝" w:cs="MS-Gothic" w:hint="eastAsia"/>
          <w:color w:val="000000" w:themeColor="text1"/>
          <w:kern w:val="0"/>
          <w:sz w:val="22"/>
        </w:rPr>
        <w:t>第６条第１項に基づく休業の申出は、一子につき２回まで分割できる。ただし、２回に分割する</w:t>
      </w:r>
    </w:p>
    <w:p w14:paraId="5E88B43C" w14:textId="77777777" w:rsidR="00EF1A9A" w:rsidRPr="004D0AF1" w:rsidRDefault="00B360B9" w:rsidP="00B360B9">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場合は</w:t>
      </w:r>
      <w:r w:rsidR="00EF1A9A" w:rsidRPr="004D0AF1">
        <w:rPr>
          <w:rFonts w:ascii="ＭＳ 明朝" w:hAnsi="ＭＳ 明朝" w:cs="MS-Gothic" w:hint="eastAsia"/>
          <w:color w:val="000000" w:themeColor="text1"/>
          <w:kern w:val="0"/>
          <w:sz w:val="22"/>
        </w:rPr>
        <w:t>２回分まとめて申し出ることとし、まとめて申し出なかった場合は後の申出を拒む場合が</w:t>
      </w:r>
    </w:p>
    <w:p w14:paraId="3D775782" w14:textId="77777777" w:rsidR="006638E0" w:rsidRPr="004D0AF1" w:rsidRDefault="00EF1A9A" w:rsidP="00B360B9">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ある。</w:t>
      </w:r>
    </w:p>
    <w:p w14:paraId="2664FDC8"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会社は、出生時育児休業申出書を受け取るに当たり、必要最小限度の各種証明書の提出を求め</w:t>
      </w:r>
    </w:p>
    <w:p w14:paraId="0B68962F"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ることがある。</w:t>
      </w:r>
    </w:p>
    <w:p w14:paraId="46564936"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出生時育児休業申出書が提出されたときは、会社は速やかに当該出生時育児休業申出書を提出</w:t>
      </w:r>
    </w:p>
    <w:p w14:paraId="77438909"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した者（以下この章において「出生時育休申出者」という。）に対し、出生時育児休業取扱通知書</w:t>
      </w:r>
    </w:p>
    <w:p w14:paraId="74ED181A"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（社内様式２）を交付する。</w:t>
      </w:r>
    </w:p>
    <w:p w14:paraId="46C284C5"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申出の日後に申出に係る子が出生したときは、出生時育休申出者は、出生後２週間以内に人事</w:t>
      </w:r>
    </w:p>
    <w:p w14:paraId="234B8991" w14:textId="4D4E1650" w:rsidR="00AC6A54" w:rsidRDefault="00EF1A9A" w:rsidP="007E322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lastRenderedPageBreak/>
        <w:t>部労務課に出生時育児休業対象児出生届（社内様式３）を提出しなければならない。</w:t>
      </w:r>
    </w:p>
    <w:p w14:paraId="76AA0DB2" w14:textId="77777777" w:rsidR="00D720D2" w:rsidRDefault="00D720D2" w:rsidP="00795FC7">
      <w:pPr>
        <w:spacing w:line="340" w:lineRule="exact"/>
        <w:rPr>
          <w:rFonts w:ascii="ＭＳ 明朝" w:hAnsi="ＭＳ 明朝" w:cs="MS-Gothic"/>
          <w:color w:val="000000" w:themeColor="text1"/>
          <w:kern w:val="0"/>
          <w:sz w:val="22"/>
        </w:rPr>
      </w:pPr>
    </w:p>
    <w:p w14:paraId="2244666B" w14:textId="5B200699"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（出生時育児休業の申出の撤回等）</w:t>
      </w:r>
    </w:p>
    <w:p w14:paraId="3519CEFE"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第８条</w:t>
      </w:r>
    </w:p>
    <w:p w14:paraId="3A26C1FD"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出生時育休申出者は、出生時育児休業開始予定日の前日までは、出生時育児休業申出撤回届（社</w:t>
      </w:r>
    </w:p>
    <w:p w14:paraId="7BECC6F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内様式４）を人事部労務課に提出することにより、出生時育児休業の申出を撤回することができ</w:t>
      </w:r>
    </w:p>
    <w:p w14:paraId="459A23E9"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る。 </w:t>
      </w:r>
    </w:p>
    <w:p w14:paraId="45607963"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出生時育児休業申出撤回届が提出されたときは、会社は速やかに当該出生時育児休業申出撤回</w:t>
      </w:r>
    </w:p>
    <w:p w14:paraId="211D995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届を提出した者に対し、出生時育児休業取扱通知書（社内様式２）を交付する。</w:t>
      </w:r>
    </w:p>
    <w:p w14:paraId="0790784C"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第６条第１項に基づく休業の申出の撤回は、撤回１回につき１回休業したものとみなし、みな</w:t>
      </w:r>
    </w:p>
    <w:p w14:paraId="4C63BF5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し含め２回休業した場合は同一の子について再度申出をすることができない。</w:t>
      </w:r>
    </w:p>
    <w:p w14:paraId="29B0749A"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出生時育児休業開始予定日の前日までに、子の死亡等により出生時育休申出者が休業申出に係</w:t>
      </w:r>
    </w:p>
    <w:p w14:paraId="7176056B"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る子を養育しないこととなった場合には、出生時育児休業の申出はされなかったものとみなす。</w:t>
      </w:r>
    </w:p>
    <w:p w14:paraId="57BAD307"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この場合において、出生時育休申出者は、原則として当該事由が発生した日に、人事部労務課にそ</w:t>
      </w:r>
    </w:p>
    <w:p w14:paraId="353EA8CF"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の旨を通知しなければならない。</w:t>
      </w:r>
    </w:p>
    <w:p w14:paraId="3FDECAF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p>
    <w:p w14:paraId="611C4CCD"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（出生時育児休業の期間等）</w:t>
      </w:r>
    </w:p>
    <w:p w14:paraId="15BB38BB"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第９条 </w:t>
      </w:r>
    </w:p>
    <w:p w14:paraId="4A7C12C2"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出生時育児休業の期間は、原則として、子の出生後８週間以内のうち４週間（28日）を限度と</w:t>
      </w:r>
    </w:p>
    <w:p w14:paraId="14E8787E"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して出生時育児休業申出書（社内様式１）に記載された期間とする。 </w:t>
      </w:r>
    </w:p>
    <w:p w14:paraId="35632F59"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本条第１項にかかわらず、会社は、育児・介護休業法の定めるところにより出生時育児休業開始</w:t>
      </w:r>
    </w:p>
    <w:p w14:paraId="391C3E4D"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予定日の指定を行うことができる。 </w:t>
      </w:r>
    </w:p>
    <w:p w14:paraId="0B8EE911"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従業員は、出生時育児休業期間変更申出書（社内様式５）により人事部労務課に、出生時育児休</w:t>
      </w:r>
    </w:p>
    <w:p w14:paraId="048FE38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業開始予定日の１週間前までに申し出ることにより、出生時育児休業開始予定日の繰り上げ変更</w:t>
      </w:r>
    </w:p>
    <w:p w14:paraId="1F188E4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を休業１回につき１回、また、出生時育児休業を終了しようとする日（以下「出生時育児休業終了</w:t>
      </w:r>
    </w:p>
    <w:p w14:paraId="0C172AA3"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予定日」という。）の２週間前までに申し出ることにより、出生時育児休業終了予定日の繰り下げ</w:t>
      </w:r>
    </w:p>
    <w:p w14:paraId="6FCB77D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変更を休業１回につき１回行うことができる。</w:t>
      </w:r>
    </w:p>
    <w:p w14:paraId="6BC08D80"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出生時育児休業期間変更申出書が提出されたときは、会社は速やかに当該出生時育児休業期間</w:t>
      </w:r>
    </w:p>
    <w:p w14:paraId="55015C03"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変更申出書を提出した者に対し、出生時育児休業取扱通知書（社内様式２）を交付する。 </w:t>
      </w:r>
    </w:p>
    <w:p w14:paraId="3033CA50"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次の各号に掲げるいずれかの事由が生じた場合には、出生時育児休業は終了するものとし、当</w:t>
      </w:r>
    </w:p>
    <w:p w14:paraId="4DE5362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該出生時育児休業の終了日は当該各号に掲げる日とする。 </w:t>
      </w:r>
    </w:p>
    <w:p w14:paraId="6D5A6C5F" w14:textId="72011C87" w:rsidR="00795FC7"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795FC7" w:rsidRPr="004D0AF1">
        <w:rPr>
          <w:rFonts w:ascii="ＭＳ 明朝" w:hAnsi="ＭＳ 明朝" w:cs="MS-Gothic" w:hint="eastAsia"/>
          <w:color w:val="000000" w:themeColor="text1"/>
          <w:kern w:val="0"/>
          <w:sz w:val="22"/>
        </w:rPr>
        <w:t xml:space="preserve">　子の死亡等出生時育児休業に係る子を養育しないこととなった場合</w:t>
      </w:r>
    </w:p>
    <w:p w14:paraId="40FC774A" w14:textId="77777777" w:rsidR="00795FC7"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当該事由が発生した日（なお、この場合において本人が出勤する日は、事由発生の日から２</w:t>
      </w:r>
    </w:p>
    <w:p w14:paraId="3079389C" w14:textId="77777777" w:rsidR="00795FC7" w:rsidRPr="004D0AF1" w:rsidRDefault="00795FC7" w:rsidP="00795FC7">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週間以内であって、会社と本人が話し合いの上決定した日とする。）</w:t>
      </w:r>
    </w:p>
    <w:p w14:paraId="357D93A3" w14:textId="70D55FFB" w:rsidR="00795FC7"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00795FC7" w:rsidRPr="004D0AF1">
        <w:rPr>
          <w:rFonts w:ascii="ＭＳ 明朝" w:hAnsi="ＭＳ 明朝" w:cs="MS-Gothic" w:hint="eastAsia"/>
          <w:color w:val="000000" w:themeColor="text1"/>
          <w:kern w:val="0"/>
          <w:sz w:val="22"/>
        </w:rPr>
        <w:t>週間を経過した場合</w:t>
      </w:r>
    </w:p>
    <w:p w14:paraId="2D959B53" w14:textId="458F7E78" w:rsidR="00795FC7"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Pr="004D0AF1">
        <w:rPr>
          <w:rFonts w:ascii="ＭＳ 明朝" w:hAnsi="ＭＳ 明朝" w:cs="MS-Gothic" w:hint="eastAsia"/>
          <w:color w:val="000000" w:themeColor="text1"/>
          <w:kern w:val="0"/>
          <w:sz w:val="22"/>
        </w:rPr>
        <w:t>週間を経過した日</w:t>
      </w:r>
    </w:p>
    <w:p w14:paraId="5F748116" w14:textId="0E53E5D8" w:rsidR="00A023E2"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三</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子の出生日（出産予定日後に出生した場合は、出産予定日）以後に出生時育児休業の日数が</w:t>
      </w:r>
    </w:p>
    <w:p w14:paraId="13892334" w14:textId="77777777" w:rsidR="00795FC7" w:rsidRPr="004D0AF1" w:rsidRDefault="00795FC7" w:rsidP="00D720D2">
      <w:pPr>
        <w:spacing w:line="340" w:lineRule="exact"/>
        <w:ind w:firstLineChars="400" w:firstLine="88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28日に達した場合</w:t>
      </w:r>
    </w:p>
    <w:p w14:paraId="0F183F2F" w14:textId="77777777" w:rsidR="00A023E2"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子の出生日（出産予定日後に出生した場合は、出産予定日）以後に出生時育児休業の日数が</w:t>
      </w:r>
    </w:p>
    <w:p w14:paraId="303CB7E1" w14:textId="77777777" w:rsidR="00795FC7" w:rsidRPr="004D0AF1" w:rsidRDefault="00795FC7" w:rsidP="00A023E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28日に達した日</w:t>
      </w:r>
    </w:p>
    <w:p w14:paraId="2467095B" w14:textId="1ADCF1F1" w:rsidR="00A023E2"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四</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出生時育休申出者について、産前・産後休業、育児休業、介護休業又は新たな出生時育児休</w:t>
      </w:r>
    </w:p>
    <w:p w14:paraId="1FDEC100" w14:textId="77777777" w:rsidR="00795FC7" w:rsidRPr="004D0AF1" w:rsidRDefault="00795FC7" w:rsidP="00D720D2">
      <w:pPr>
        <w:spacing w:line="340" w:lineRule="exact"/>
        <w:ind w:firstLineChars="400" w:firstLine="88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業期間が始まった場合</w:t>
      </w:r>
    </w:p>
    <w:p w14:paraId="3F9EE7C7" w14:textId="77777777" w:rsidR="00795FC7"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産前・産後休業、育児休業、介護休業又は新たな出生時育児休業の開始日の前日</w:t>
      </w:r>
    </w:p>
    <w:p w14:paraId="4E2EA1C5" w14:textId="77777777" w:rsidR="00A023E2"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６　本条第</w:t>
      </w:r>
      <w:r w:rsidR="00A023E2" w:rsidRPr="004D0AF1">
        <w:rPr>
          <w:rFonts w:ascii="ＭＳ 明朝" w:hAnsi="ＭＳ 明朝" w:cs="MS-Gothic" w:hint="eastAsia"/>
          <w:color w:val="000000" w:themeColor="text1"/>
          <w:kern w:val="0"/>
          <w:sz w:val="22"/>
        </w:rPr>
        <w:t>５</w:t>
      </w:r>
      <w:r w:rsidRPr="004D0AF1">
        <w:rPr>
          <w:rFonts w:ascii="ＭＳ 明朝" w:hAnsi="ＭＳ 明朝" w:cs="MS-Gothic" w:hint="eastAsia"/>
          <w:color w:val="000000" w:themeColor="text1"/>
          <w:kern w:val="0"/>
          <w:sz w:val="22"/>
        </w:rPr>
        <w:t>項第</w:t>
      </w:r>
      <w:r w:rsidR="00A023E2"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号の事由が生じた場合には、出生時育休申出者は原則として当該事由が生じた</w:t>
      </w:r>
    </w:p>
    <w:p w14:paraId="6E00F2A8" w14:textId="77777777" w:rsidR="006579B0" w:rsidRPr="004D0AF1" w:rsidRDefault="00795FC7"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lastRenderedPageBreak/>
        <w:t>日に人事部労務課にその旨を通知しなければならない。</w:t>
      </w:r>
    </w:p>
    <w:p w14:paraId="356A0D0B" w14:textId="00FD772D" w:rsidR="009F5BA9" w:rsidRPr="004D0AF1" w:rsidRDefault="009F5BA9" w:rsidP="00C47881">
      <w:pPr>
        <w:spacing w:line="340" w:lineRule="exact"/>
        <w:rPr>
          <w:rFonts w:ascii="ＭＳ 明朝" w:hAnsi="ＭＳ 明朝" w:cs="MS-Gothic"/>
          <w:color w:val="FF0000"/>
          <w:kern w:val="0"/>
          <w:sz w:val="22"/>
        </w:rPr>
      </w:pPr>
    </w:p>
    <w:p w14:paraId="50B8D3A5" w14:textId="737ECDC0" w:rsidR="009F5BA9" w:rsidRPr="00D47105" w:rsidRDefault="003D42F3" w:rsidP="009F5BA9">
      <w:pPr>
        <w:spacing w:line="340" w:lineRule="exact"/>
        <w:rPr>
          <w:rFonts w:ascii="ＭＳ ゴシック" w:eastAsia="ＭＳ ゴシック" w:hAnsi="ＭＳ ゴシック" w:cs="MS-Gothic"/>
          <w:color w:val="000000" w:themeColor="text1"/>
          <w:kern w:val="0"/>
          <w:sz w:val="22"/>
        </w:rPr>
      </w:pPr>
      <w:r w:rsidRPr="004D0AF1">
        <w:rPr>
          <w:rFonts w:ascii="ＭＳ 明朝" w:hAnsi="ＭＳ 明朝"/>
          <w:noProof/>
        </w:rPr>
        <mc:AlternateContent>
          <mc:Choice Requires="wps">
            <w:drawing>
              <wp:anchor distT="0" distB="0" distL="114300" distR="114300" simplePos="0" relativeHeight="251668992" behindDoc="0" locked="0" layoutInCell="1" allowOverlap="1" wp14:anchorId="1FF2D4B8" wp14:editId="4FF34B27">
                <wp:simplePos x="0" y="0"/>
                <wp:positionH relativeFrom="column">
                  <wp:posOffset>2238375</wp:posOffset>
                </wp:positionH>
                <wp:positionV relativeFrom="paragraph">
                  <wp:posOffset>-200025</wp:posOffset>
                </wp:positionV>
                <wp:extent cx="3664241" cy="503555"/>
                <wp:effectExtent l="0" t="0" r="12700" b="10795"/>
                <wp:wrapNone/>
                <wp:docPr id="37" name="正方形/長方形 1"/>
                <wp:cNvGraphicFramePr/>
                <a:graphic xmlns:a="http://schemas.openxmlformats.org/drawingml/2006/main">
                  <a:graphicData uri="http://schemas.microsoft.com/office/word/2010/wordprocessingShape">
                    <wps:wsp>
                      <wps:cNvSpPr/>
                      <wps:spPr>
                        <a:xfrm>
                          <a:off x="0" y="0"/>
                          <a:ext cx="3664241" cy="503555"/>
                        </a:xfrm>
                        <a:prstGeom prst="rect">
                          <a:avLst/>
                        </a:prstGeom>
                        <a:solidFill>
                          <a:schemeClr val="bg1"/>
                        </a:solidFill>
                        <a:ln w="6350" cap="flat" cmpd="sng" algn="ctr">
                          <a:solidFill>
                            <a:sysClr val="windowText" lastClr="000000"/>
                          </a:solidFill>
                          <a:prstDash val="solid"/>
                          <a:miter lim="800000"/>
                        </a:ln>
                        <a:effectLst/>
                      </wps:spPr>
                      <wps:txbx>
                        <w:txbxContent>
                          <w:p w14:paraId="4926763F" w14:textId="68EBF1B9" w:rsidR="003D42F3" w:rsidRPr="00BF79EC" w:rsidRDefault="003D42F3" w:rsidP="003D42F3">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color w:val="000000" w:themeColor="text1"/>
                                <w:sz w:val="18"/>
                                <w:szCs w:val="18"/>
                              </w:rPr>
                              <w:t>出生時育児休業中の就業を可能とする規定を作成する場合は、「第９条の２」を整備し、労使協定を</w:t>
                            </w:r>
                            <w:r w:rsidRPr="00BF79EC">
                              <w:rPr>
                                <w:rFonts w:ascii="ＭＳ ゴシック" w:eastAsia="ＭＳ ゴシック" w:hAnsi="ＭＳ ゴシック" w:hint="eastAsia"/>
                                <w:color w:val="000000" w:themeColor="text1"/>
                                <w:sz w:val="18"/>
                                <w:szCs w:val="18"/>
                              </w:rPr>
                              <w:t>締結</w:t>
                            </w:r>
                            <w:r w:rsidRPr="00BF79EC">
                              <w:rPr>
                                <w:rFonts w:ascii="ＭＳ ゴシック" w:eastAsia="ＭＳ ゴシック" w:hAnsi="ＭＳ ゴシック"/>
                                <w:color w:val="000000" w:themeColor="text1"/>
                                <w:sz w:val="18"/>
                                <w:szCs w:val="18"/>
                              </w:rPr>
                              <w:t>してください。</w:t>
                            </w:r>
                            <w:r w:rsidRPr="00BF79EC">
                              <w:rPr>
                                <w:rFonts w:ascii="ＭＳ ゴシック" w:eastAsia="ＭＳ ゴシック" w:hAnsi="ＭＳ ゴシック" w:hint="eastAsia"/>
                                <w:color w:val="000000" w:themeColor="text1"/>
                                <w:sz w:val="18"/>
                                <w:szCs w:val="18"/>
                              </w:rPr>
                              <w:t>出生時育児休業中に就業</w:t>
                            </w:r>
                            <w:r w:rsidRPr="00BF79EC">
                              <w:rPr>
                                <w:rFonts w:ascii="ＭＳ ゴシック" w:eastAsia="ＭＳ ゴシック" w:hAnsi="ＭＳ ゴシック"/>
                                <w:color w:val="000000" w:themeColor="text1"/>
                                <w:sz w:val="18"/>
                                <w:szCs w:val="18"/>
                              </w:rPr>
                              <w:t>させない場合は、</w:t>
                            </w:r>
                            <w:r w:rsidRPr="00BF79EC">
                              <w:rPr>
                                <w:rFonts w:ascii="ＭＳ ゴシック" w:eastAsia="ＭＳ ゴシック" w:hAnsi="ＭＳ ゴシック" w:hint="eastAsia"/>
                                <w:color w:val="000000" w:themeColor="text1"/>
                                <w:sz w:val="18"/>
                                <w:szCs w:val="18"/>
                              </w:rPr>
                              <w:t>「</w:t>
                            </w:r>
                            <w:r w:rsidRPr="00BF79EC">
                              <w:rPr>
                                <w:rFonts w:ascii="ＭＳ ゴシック" w:eastAsia="ＭＳ ゴシック" w:hAnsi="ＭＳ ゴシック"/>
                                <w:color w:val="000000" w:themeColor="text1"/>
                                <w:sz w:val="18"/>
                                <w:szCs w:val="18"/>
                              </w:rPr>
                              <w:t>第</w:t>
                            </w:r>
                            <w:r w:rsidRPr="00BF79EC">
                              <w:rPr>
                                <w:rFonts w:ascii="ＭＳ ゴシック" w:eastAsia="ＭＳ ゴシック" w:hAnsi="ＭＳ ゴシック" w:hint="eastAsia"/>
                                <w:color w:val="000000" w:themeColor="text1"/>
                                <w:sz w:val="18"/>
                                <w:szCs w:val="18"/>
                              </w:rPr>
                              <w:t>９</w:t>
                            </w:r>
                            <w:r w:rsidRPr="00BF79EC">
                              <w:rPr>
                                <w:rFonts w:ascii="ＭＳ ゴシック" w:eastAsia="ＭＳ ゴシック" w:hAnsi="ＭＳ ゴシック"/>
                                <w:color w:val="000000" w:themeColor="text1"/>
                                <w:sz w:val="18"/>
                                <w:szCs w:val="18"/>
                              </w:rPr>
                              <w:t>条の２」は不要です。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anchor>
            </w:drawing>
          </mc:Choice>
          <mc:Fallback>
            <w:pict>
              <v:rect w14:anchorId="1FF2D4B8" id="正方形/長方形 1" o:spid="_x0000_s1030" style="position:absolute;left:0;text-align:left;margin-left:176.25pt;margin-top:-15.75pt;width:288.5pt;height:39.6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" fillcolor="white [3212]" strokecolor="windowText" strokeweight=".5pt">
                <v:textbox inset="1mm,0,2mm,0">
                  <w:txbxContent>
                    <w:p w14:paraId="4926763F" w14:textId="68EBF1B9" w:rsidR="003D42F3" w:rsidRPr="00BF79EC" w:rsidRDefault="003D42F3" w:rsidP="003D42F3">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color w:val="000000" w:themeColor="text1"/>
                          <w:sz w:val="18"/>
                          <w:szCs w:val="18"/>
                        </w:rPr>
                        <w:t>出生時育児休業中の就業を可能とする規定を作成する場合は、「第９条の２」を整備し、労使協定を</w:t>
                      </w:r>
                      <w:r w:rsidRPr="00BF79EC">
                        <w:rPr>
                          <w:rFonts w:ascii="ＭＳ ゴシック" w:eastAsia="ＭＳ ゴシック" w:hAnsi="ＭＳ ゴシック" w:hint="eastAsia"/>
                          <w:color w:val="000000" w:themeColor="text1"/>
                          <w:sz w:val="18"/>
                          <w:szCs w:val="18"/>
                        </w:rPr>
                        <w:t>締結</w:t>
                      </w:r>
                      <w:r w:rsidRPr="00BF79EC">
                        <w:rPr>
                          <w:rFonts w:ascii="ＭＳ ゴシック" w:eastAsia="ＭＳ ゴシック" w:hAnsi="ＭＳ ゴシック"/>
                          <w:color w:val="000000" w:themeColor="text1"/>
                          <w:sz w:val="18"/>
                          <w:szCs w:val="18"/>
                        </w:rPr>
                        <w:t>してください。</w:t>
                      </w:r>
                      <w:r w:rsidRPr="00BF79EC">
                        <w:rPr>
                          <w:rFonts w:ascii="ＭＳ ゴシック" w:eastAsia="ＭＳ ゴシック" w:hAnsi="ＭＳ ゴシック" w:hint="eastAsia"/>
                          <w:color w:val="000000" w:themeColor="text1"/>
                          <w:sz w:val="18"/>
                          <w:szCs w:val="18"/>
                        </w:rPr>
                        <w:t>出生時育児休業中に就業</w:t>
                      </w:r>
                      <w:r w:rsidRPr="00BF79EC">
                        <w:rPr>
                          <w:rFonts w:ascii="ＭＳ ゴシック" w:eastAsia="ＭＳ ゴシック" w:hAnsi="ＭＳ ゴシック"/>
                          <w:color w:val="000000" w:themeColor="text1"/>
                          <w:sz w:val="18"/>
                          <w:szCs w:val="18"/>
                        </w:rPr>
                        <w:t>させない場合は、</w:t>
                      </w:r>
                      <w:r w:rsidRPr="00BF79EC">
                        <w:rPr>
                          <w:rFonts w:ascii="ＭＳ ゴシック" w:eastAsia="ＭＳ ゴシック" w:hAnsi="ＭＳ ゴシック" w:hint="eastAsia"/>
                          <w:color w:val="000000" w:themeColor="text1"/>
                          <w:sz w:val="18"/>
                          <w:szCs w:val="18"/>
                        </w:rPr>
                        <w:t>「</w:t>
                      </w:r>
                      <w:r w:rsidRPr="00BF79EC">
                        <w:rPr>
                          <w:rFonts w:ascii="ＭＳ ゴシック" w:eastAsia="ＭＳ ゴシック" w:hAnsi="ＭＳ ゴシック"/>
                          <w:color w:val="000000" w:themeColor="text1"/>
                          <w:sz w:val="18"/>
                          <w:szCs w:val="18"/>
                        </w:rPr>
                        <w:t>第</w:t>
                      </w:r>
                      <w:r w:rsidRPr="00BF79EC">
                        <w:rPr>
                          <w:rFonts w:ascii="ＭＳ ゴシック" w:eastAsia="ＭＳ ゴシック" w:hAnsi="ＭＳ ゴシック" w:hint="eastAsia"/>
                          <w:color w:val="000000" w:themeColor="text1"/>
                          <w:sz w:val="18"/>
                          <w:szCs w:val="18"/>
                        </w:rPr>
                        <w:t>９</w:t>
                      </w:r>
                      <w:r w:rsidRPr="00BF79EC">
                        <w:rPr>
                          <w:rFonts w:ascii="ＭＳ ゴシック" w:eastAsia="ＭＳ ゴシック" w:hAnsi="ＭＳ ゴシック"/>
                          <w:color w:val="000000" w:themeColor="text1"/>
                          <w:sz w:val="18"/>
                          <w:szCs w:val="18"/>
                        </w:rPr>
                        <w:t>条の２」は不要です。</w:t>
                      </w:r>
                    </w:p>
                  </w:txbxContent>
                </v:textbox>
              </v:rect>
            </w:pict>
          </mc:Fallback>
        </mc:AlternateContent>
      </w:r>
      <w:r w:rsidRPr="004D0AF1">
        <w:rPr>
          <w:rFonts w:ascii="ＭＳ 明朝" w:hAnsi="ＭＳ 明朝" w:cs="MS-Gothic"/>
          <w:noProof/>
          <w:color w:val="FF0000"/>
          <w:kern w:val="0"/>
          <w:sz w:val="22"/>
        </w:rPr>
        <mc:AlternateContent>
          <mc:Choice Requires="wps">
            <w:drawing>
              <wp:anchor distT="0" distB="0" distL="114300" distR="114300" simplePos="0" relativeHeight="251671040" behindDoc="0" locked="0" layoutInCell="1" allowOverlap="1" wp14:anchorId="437BF9DF" wp14:editId="4396E7DE">
                <wp:simplePos x="0" y="0"/>
                <wp:positionH relativeFrom="column">
                  <wp:posOffset>1952625</wp:posOffset>
                </wp:positionH>
                <wp:positionV relativeFrom="paragraph">
                  <wp:posOffset>66675</wp:posOffset>
                </wp:positionV>
                <wp:extent cx="237524" cy="88019"/>
                <wp:effectExtent l="38100" t="0" r="10160" b="102870"/>
                <wp:wrapNone/>
                <wp:docPr id="1096003858" name="カギ線コネクタ 38"/>
                <wp:cNvGraphicFramePr/>
                <a:graphic xmlns:a="http://schemas.openxmlformats.org/drawingml/2006/main">
                  <a:graphicData uri="http://schemas.microsoft.com/office/word/2010/wordprocessingShape">
                    <wps:wsp>
                      <wps:cNvCnPr/>
                      <wps:spPr>
                        <a:xfrm rot="10800000" flipV="1">
                          <a:off x="0" y="0"/>
                          <a:ext cx="237524" cy="88019"/>
                        </a:xfrm>
                        <a:prstGeom prst="bentConnector3">
                          <a:avLst>
                            <a:gd name="adj1" fmla="val 50000"/>
                          </a:avLst>
                        </a:prstGeom>
                        <a:solidFill>
                          <a:sysClr val="window" lastClr="FFFFFF"/>
                        </a:solidFill>
                        <a:ln w="3175" cap="flat" cmpd="sng" algn="ctr">
                          <a:solidFill>
                            <a:sysClr val="windowText" lastClr="000000"/>
                          </a:solidFill>
                          <a:prstDash val="solid"/>
                          <a:miter lim="800000"/>
                          <a:tailEnd type="triangle"/>
                        </a:ln>
                        <a:effectLst/>
                      </wps:spPr>
                      <wps:bodyPr/>
                    </wps:wsp>
                  </a:graphicData>
                </a:graphic>
              </wp:anchor>
            </w:drawing>
          </mc:Choice>
          <mc:Fallback>
            <w:pict>
              <v:shape w14:anchorId="5E89CBB2" id="カギ線コネクタ 38" o:spid="_x0000_s1026" type="#_x0000_t34" style="position:absolute;margin-left:153.75pt;margin-top:5.25pt;width:18.7pt;height:6.95pt;rotation:180;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" filled="t" fillcolor="window" strokecolor="windowText" strokeweight=".25pt">
                <v:stroke endarrow="block"/>
              </v:shape>
            </w:pict>
          </mc:Fallback>
        </mc:AlternateContent>
      </w:r>
      <w:r w:rsidR="009F5BA9" w:rsidRPr="004D0AF1">
        <w:rPr>
          <w:rFonts w:ascii="ＭＳ 明朝" w:hAnsi="ＭＳ 明朝" w:cs="MS-Gothic" w:hint="eastAsia"/>
          <w:color w:val="000000" w:themeColor="text1"/>
          <w:kern w:val="0"/>
          <w:sz w:val="22"/>
        </w:rPr>
        <w:t>（出生時育児休業中の就業）</w:t>
      </w:r>
    </w:p>
    <w:p w14:paraId="5D9C3B01"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w:t>
      </w:r>
      <w:r w:rsidR="0016682E" w:rsidRPr="004D0AF1">
        <w:rPr>
          <w:rFonts w:ascii="ＭＳ 明朝" w:hAnsi="ＭＳ 明朝" w:cs="MS-Gothic" w:hint="eastAsia"/>
          <w:color w:val="000000" w:themeColor="text1"/>
          <w:kern w:val="0"/>
          <w:sz w:val="22"/>
        </w:rPr>
        <w:t>９</w:t>
      </w:r>
      <w:r w:rsidRPr="004D0AF1">
        <w:rPr>
          <w:rFonts w:ascii="ＭＳ 明朝" w:hAnsi="ＭＳ 明朝" w:cs="MS-Gothic" w:hint="eastAsia"/>
          <w:color w:val="000000" w:themeColor="text1"/>
          <w:kern w:val="0"/>
          <w:sz w:val="22"/>
        </w:rPr>
        <w:t>条の</w:t>
      </w:r>
      <w:r w:rsidR="0016682E" w:rsidRPr="004D0AF1">
        <w:rPr>
          <w:rFonts w:ascii="ＭＳ 明朝" w:hAnsi="ＭＳ 明朝" w:cs="MS-Gothic" w:hint="eastAsia"/>
          <w:color w:val="000000" w:themeColor="text1"/>
          <w:kern w:val="0"/>
          <w:sz w:val="22"/>
        </w:rPr>
        <w:t>２</w:t>
      </w:r>
    </w:p>
    <w:p w14:paraId="4D907BF1" w14:textId="77777777" w:rsidR="005C4E33" w:rsidRPr="004D0AF1" w:rsidRDefault="005C4E33"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１　</w:t>
      </w:r>
      <w:r w:rsidR="009F5BA9" w:rsidRPr="004D0AF1">
        <w:rPr>
          <w:rFonts w:ascii="ＭＳ 明朝" w:hAnsi="ＭＳ 明朝" w:cs="MS-Gothic" w:hint="eastAsia"/>
          <w:color w:val="000000" w:themeColor="text1"/>
          <w:kern w:val="0"/>
          <w:sz w:val="22"/>
        </w:rPr>
        <w:t>出生時育児休業中に就業することを希望する従業員は、出生時育児休業中の就業可能日等申出</w:t>
      </w:r>
    </w:p>
    <w:p w14:paraId="3AEF9994"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書（社内様式15）を休業開始予定日の</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週間前までに人事部労務課に提出すること。なお、</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週</w:t>
      </w:r>
    </w:p>
    <w:p w14:paraId="14E3921E"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間を切っても休業前日までは提出を受け付ける。</w:t>
      </w:r>
    </w:p>
    <w:p w14:paraId="79694A15"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会社は、前項の申出があった場合は、申出の範囲内の就業日等を申出書を提出した従業員に対</w:t>
      </w:r>
    </w:p>
    <w:p w14:paraId="574C08E1"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して提示する（社内様式17）。就業日がない場合もその旨通知する。従業員は提示された就業日</w:t>
      </w:r>
    </w:p>
    <w:p w14:paraId="1AFD8651"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等について、出生時育児休業中の就業日等の同意・不同意書（社内様式18）を人事部労務課に提</w:t>
      </w:r>
    </w:p>
    <w:p w14:paraId="0B169E75"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出すること。休業前日までに同意した場合に限り、休業中に就業することができる。会社と従業員</w:t>
      </w:r>
    </w:p>
    <w:p w14:paraId="7DC9977C"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の双方が就業日等に合意したときは、会社は速やかに出生時育児休業中の就業日等通知書（社内</w:t>
      </w:r>
    </w:p>
    <w:p w14:paraId="39C57DF6"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様式20）を交付する。</w:t>
      </w:r>
    </w:p>
    <w:p w14:paraId="687E2167"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出生時育児休業中の就業上限は、次のとおりとする。</w:t>
      </w:r>
    </w:p>
    <w:p w14:paraId="49D460DB" w14:textId="77777777" w:rsidR="009F5BA9" w:rsidRPr="00D720D2" w:rsidRDefault="009F5BA9" w:rsidP="00D720D2">
      <w:pPr>
        <w:spacing w:line="340" w:lineRule="exact"/>
        <w:ind w:firstLineChars="200" w:firstLine="424"/>
        <w:rPr>
          <w:rFonts w:ascii="ＭＳ 明朝" w:hAnsi="ＭＳ 明朝" w:cs="MS-Gothic"/>
          <w:color w:val="000000" w:themeColor="text1"/>
          <w:spacing w:val="-4"/>
          <w:kern w:val="0"/>
          <w:sz w:val="22"/>
        </w:rPr>
      </w:pPr>
      <w:r w:rsidRPr="00D720D2">
        <w:rPr>
          <w:rFonts w:ascii="ＭＳ 明朝" w:hAnsi="ＭＳ 明朝" w:cs="MS-Gothic" w:hint="eastAsia"/>
          <w:color w:val="000000" w:themeColor="text1"/>
          <w:spacing w:val="-4"/>
          <w:kern w:val="0"/>
          <w:sz w:val="22"/>
        </w:rPr>
        <w:t>一　就業日数の合計は、出生時育児休業期間の所定労働日数の半分以下（一</w:t>
      </w:r>
      <w:r w:rsidR="005C4E33" w:rsidRPr="00D720D2">
        <w:rPr>
          <w:rFonts w:ascii="ＭＳ 明朝" w:hAnsi="ＭＳ 明朝" w:cs="MS-Gothic" w:hint="eastAsia"/>
          <w:color w:val="000000" w:themeColor="text1"/>
          <w:spacing w:val="-4"/>
          <w:kern w:val="0"/>
          <w:sz w:val="22"/>
        </w:rPr>
        <w:t>日未満の端数切り捨て</w:t>
      </w:r>
      <w:r w:rsidRPr="00D720D2">
        <w:rPr>
          <w:rFonts w:ascii="ＭＳ 明朝" w:hAnsi="ＭＳ 明朝" w:cs="MS-Gothic" w:hint="eastAsia"/>
          <w:color w:val="000000" w:themeColor="text1"/>
          <w:spacing w:val="-4"/>
          <w:kern w:val="0"/>
          <w:sz w:val="22"/>
        </w:rPr>
        <w:t>）</w:t>
      </w:r>
    </w:p>
    <w:p w14:paraId="739495BC" w14:textId="77777777" w:rsidR="009F5BA9" w:rsidRPr="004D0AF1" w:rsidRDefault="009F5BA9" w:rsidP="00D720D2">
      <w:pPr>
        <w:spacing w:line="340" w:lineRule="exact"/>
        <w:ind w:firstLineChars="200" w:firstLine="44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二　就業日の労働時間の合計は、出生時育児休業期間の所定労働時間の合計の半分以下</w:t>
      </w:r>
    </w:p>
    <w:p w14:paraId="316F62DF" w14:textId="5C78352A"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出生時育児休業開始予定日又は出生時育児休業終了予定日に就業する場合は、当該日の所定労働時間数に満たない時間</w:t>
      </w:r>
    </w:p>
    <w:p w14:paraId="1930E094"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本条第</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項の申出を変更する場合は出生時育児休業中の就業可能日等変更申出書（社内様式15）</w:t>
      </w:r>
    </w:p>
    <w:p w14:paraId="03243FE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を、撤回する場合は出生時育児休業中の就業可能日等申出撤回届（社内様式16）を休業前日まで</w:t>
      </w:r>
    </w:p>
    <w:p w14:paraId="20B3FB8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に人事部労務課に提出すること。就業可能日等申出撤回届が提出された場合は、会社は速やかに</w:t>
      </w:r>
    </w:p>
    <w:p w14:paraId="33C51A86"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申出が撤回されたことを通知する（社内様式17）。</w:t>
      </w:r>
    </w:p>
    <w:p w14:paraId="2B97652A"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本条第</w:t>
      </w:r>
      <w:r w:rsidR="005C4E33" w:rsidRPr="004D0AF1">
        <w:rPr>
          <w:rFonts w:ascii="ＭＳ 明朝" w:hAnsi="ＭＳ 明朝" w:cs="MS-Gothic" w:hint="eastAsia"/>
          <w:color w:val="000000" w:themeColor="text1"/>
          <w:kern w:val="0"/>
          <w:sz w:val="22"/>
        </w:rPr>
        <w:t>２</w:t>
      </w:r>
      <w:r w:rsidRPr="004D0AF1">
        <w:rPr>
          <w:rFonts w:ascii="ＭＳ 明朝" w:hAnsi="ＭＳ 明朝" w:cs="MS-Gothic" w:hint="eastAsia"/>
          <w:color w:val="000000" w:themeColor="text1"/>
          <w:kern w:val="0"/>
          <w:sz w:val="22"/>
        </w:rPr>
        <w:t>項で同意した就業日等を全部又は一部撤回する場合は、出生時育児休業中の就業日等</w:t>
      </w:r>
    </w:p>
    <w:p w14:paraId="6A10D7F8"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撤回届（社内様式19）を休業前日までに人事部労務課に提出すること。出生時育児休業開始後は、</w:t>
      </w:r>
    </w:p>
    <w:p w14:paraId="233A2B8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次に該当する場合に限り、同意した就業日等の全部又は一部を撤回することができる。出生時育</w:t>
      </w:r>
    </w:p>
    <w:p w14:paraId="09A472C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児休業中の就業日等撤回届が提出されたときは、会社は速やかに出生時育児休業中の就業日等通</w:t>
      </w:r>
    </w:p>
    <w:p w14:paraId="04D3C729"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知書（社内様式20）を交付する。</w:t>
      </w:r>
    </w:p>
    <w:p w14:paraId="4B8C3055" w14:textId="77777777" w:rsidR="009F5BA9" w:rsidRPr="004D0AF1" w:rsidRDefault="009F5BA9" w:rsidP="00D720D2">
      <w:pPr>
        <w:spacing w:line="340" w:lineRule="exact"/>
        <w:ind w:firstLineChars="200" w:firstLine="44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一　出生時育児休業申出に係る子の親である配偶者の死亡</w:t>
      </w:r>
    </w:p>
    <w:p w14:paraId="6170048C" w14:textId="3F65075F"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二　配偶者が負傷、疾病又は身体上若しくは精神上の障害その他これらに準ずる心身の状況により出生時育児休業申出に係る子を養育することが困難な状態になったこと</w:t>
      </w:r>
    </w:p>
    <w:p w14:paraId="2E09F318" w14:textId="60974CC9"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婚姻の解消その他の事情により配偶者が出生時育児休業申出に係る子と同居しないこととなったこと</w:t>
      </w:r>
    </w:p>
    <w:p w14:paraId="2AA0873F" w14:textId="54F79BD4"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四　出生時育児休業申出に係る子が負傷、疾病又は身体上若しくは精神上の障害その他これらに準ずる心身の状況により、2週間以上の期間にわたり世話を必要とする状態になったとき</w:t>
      </w:r>
    </w:p>
    <w:p w14:paraId="64406AB0" w14:textId="77777777" w:rsidR="003D42F3" w:rsidRDefault="003D42F3" w:rsidP="00C47881">
      <w:pPr>
        <w:autoSpaceDE w:val="0"/>
        <w:autoSpaceDN w:val="0"/>
        <w:adjustRightInd w:val="0"/>
        <w:spacing w:line="340" w:lineRule="exact"/>
        <w:jc w:val="left"/>
        <w:rPr>
          <w:rFonts w:ascii="ＭＳ 明朝" w:hAnsi="ＭＳ 明朝" w:cs="MS-Mincho"/>
          <w:kern w:val="0"/>
          <w:sz w:val="28"/>
          <w:szCs w:val="28"/>
        </w:rPr>
      </w:pPr>
    </w:p>
    <w:p w14:paraId="6483BF3A" w14:textId="77777777" w:rsidR="007E3220" w:rsidRPr="004D0AF1" w:rsidRDefault="007E3220" w:rsidP="00C47881">
      <w:pPr>
        <w:autoSpaceDE w:val="0"/>
        <w:autoSpaceDN w:val="0"/>
        <w:adjustRightInd w:val="0"/>
        <w:spacing w:line="340" w:lineRule="exact"/>
        <w:jc w:val="left"/>
        <w:rPr>
          <w:rFonts w:ascii="ＭＳ 明朝" w:hAnsi="ＭＳ 明朝" w:cs="MS-Mincho"/>
          <w:kern w:val="0"/>
          <w:sz w:val="28"/>
          <w:szCs w:val="28"/>
        </w:rPr>
      </w:pPr>
    </w:p>
    <w:p w14:paraId="6B7140E5" w14:textId="3EA53DCB" w:rsidR="002D76FC"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w:t>
      </w:r>
      <w:r w:rsidR="001734A8" w:rsidRPr="004D0AF1">
        <w:rPr>
          <w:rFonts w:ascii="ＭＳ 明朝" w:hAnsi="ＭＳ 明朝" w:cs="MS-Mincho" w:hint="eastAsia"/>
          <w:kern w:val="0"/>
          <w:sz w:val="28"/>
          <w:szCs w:val="28"/>
        </w:rPr>
        <w:t>３</w:t>
      </w:r>
      <w:r w:rsidRPr="004D0AF1">
        <w:rPr>
          <w:rFonts w:ascii="ＭＳ 明朝" w:hAnsi="ＭＳ 明朝" w:cs="MS-Mincho" w:hint="eastAsia"/>
          <w:kern w:val="0"/>
          <w:sz w:val="28"/>
          <w:szCs w:val="28"/>
        </w:rPr>
        <w:t>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介護休業制度</w:t>
      </w:r>
    </w:p>
    <w:p w14:paraId="72D37631"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（介護休業の対象者）</w:t>
      </w:r>
    </w:p>
    <w:p w14:paraId="356A304F"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16682E" w:rsidRPr="004D0AF1">
        <w:rPr>
          <w:rFonts w:ascii="ＭＳ 明朝" w:hAnsi="ＭＳ 明朝" w:cs="MS-Gothic" w:hint="eastAsia"/>
          <w:kern w:val="0"/>
          <w:sz w:val="22"/>
        </w:rPr>
        <w:t>１０</w:t>
      </w:r>
      <w:r w:rsidRPr="004D0AF1">
        <w:rPr>
          <w:rFonts w:ascii="ＭＳ 明朝" w:hAnsi="ＭＳ 明朝" w:cs="MS-Gothic" w:hint="eastAsia"/>
          <w:kern w:val="0"/>
          <w:sz w:val="22"/>
        </w:rPr>
        <w:t>条</w:t>
      </w:r>
    </w:p>
    <w:p w14:paraId="45CC1FF0" w14:textId="2993F540"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要介護状態にある家族を介護する従業員（日雇従業員を除く）は、この規則に定めるところにより介護休業をすることができる。ただし、</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00EC5DEC" w:rsidRPr="004D0AF1">
        <w:rPr>
          <w:rFonts w:ascii="ＭＳ 明朝" w:hAnsi="ＭＳ 明朝" w:cs="MS-Gothic" w:hint="eastAsia"/>
          <w:kern w:val="0"/>
          <w:sz w:val="22"/>
        </w:rPr>
        <w:t>にあっては、申出時点において、</w:t>
      </w:r>
      <w:r w:rsidR="0016682E" w:rsidRPr="004D0AF1">
        <w:rPr>
          <w:rFonts w:ascii="ＭＳ 明朝" w:hAnsi="ＭＳ 明朝" w:cs="MS-Gothic" w:hint="eastAsia"/>
          <w:kern w:val="0"/>
          <w:sz w:val="22"/>
        </w:rPr>
        <w:t>介護休業を開始しようとする日（以下「介護休業開始予定日」という。）から９３日経過日から６か月を経過する日までに労働契約期間が満了し、更新されないことが明らかでない者に限り</w:t>
      </w:r>
      <w:r w:rsidR="00EC5DEC" w:rsidRPr="004D0AF1">
        <w:rPr>
          <w:rFonts w:ascii="ＭＳ 明朝" w:hAnsi="ＭＳ 明朝" w:cs="MS-Gothic" w:hint="eastAsia"/>
          <w:kern w:val="0"/>
          <w:sz w:val="22"/>
        </w:rPr>
        <w:t>介護休業をすることができる。</w:t>
      </w:r>
    </w:p>
    <w:p w14:paraId="183C0758"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 xml:space="preserve">２　</w:t>
      </w:r>
      <w:r w:rsidR="00DB245E"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DB245E"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にかかわらず、労使協定により除外された次の従業員からの休業の申出は拒むことができる。</w:t>
      </w:r>
    </w:p>
    <w:p w14:paraId="51F27CD4" w14:textId="77777777" w:rsidR="00EC5DEC" w:rsidRPr="004D0AF1" w:rsidRDefault="00EC5DEC"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入社</w:t>
      </w:r>
      <w:r w:rsidR="00FE4EAD" w:rsidRPr="004D0AF1">
        <w:rPr>
          <w:rFonts w:ascii="ＭＳ 明朝" w:hAnsi="ＭＳ 明朝" w:cs="MS-Gothic" w:hint="eastAsia"/>
          <w:kern w:val="0"/>
          <w:sz w:val="22"/>
        </w:rPr>
        <w:t>１</w:t>
      </w:r>
      <w:r w:rsidRPr="004D0AF1">
        <w:rPr>
          <w:rFonts w:ascii="ＭＳ 明朝" w:hAnsi="ＭＳ 明朝" w:cs="MS-Gothic" w:hint="eastAsia"/>
          <w:kern w:val="0"/>
          <w:sz w:val="22"/>
        </w:rPr>
        <w:t>年未満の従業員</w:t>
      </w:r>
    </w:p>
    <w:p w14:paraId="5EABC441" w14:textId="77777777" w:rsidR="00EC5DEC" w:rsidRPr="004D0AF1" w:rsidRDefault="006D4FDE"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申出の日から</w:t>
      </w:r>
      <w:r w:rsidR="001734A8" w:rsidRPr="004D0AF1">
        <w:rPr>
          <w:rFonts w:ascii="ＭＳ 明朝" w:hAnsi="ＭＳ 明朝" w:cs="MS-Gothic" w:hint="eastAsia"/>
          <w:kern w:val="0"/>
          <w:sz w:val="22"/>
        </w:rPr>
        <w:t>９３</w:t>
      </w:r>
      <w:r w:rsidR="00EC5DEC" w:rsidRPr="004D0AF1">
        <w:rPr>
          <w:rFonts w:ascii="ＭＳ 明朝" w:hAnsi="ＭＳ 明朝" w:cs="MS-Gothic" w:hint="eastAsia"/>
          <w:kern w:val="0"/>
          <w:sz w:val="22"/>
        </w:rPr>
        <w:t>日以内に雇用関係が終了することが明らかな従業員</w:t>
      </w:r>
    </w:p>
    <w:p w14:paraId="7E94D963" w14:textId="77777777" w:rsidR="00EC5DEC" w:rsidRPr="004D0AF1" w:rsidRDefault="00EC5DEC"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１</w:t>
      </w:r>
      <w:r w:rsidRPr="004D0AF1">
        <w:rPr>
          <w:rFonts w:ascii="ＭＳ 明朝" w:hAnsi="ＭＳ 明朝" w:cs="MS-Gothic" w:hint="eastAsia"/>
          <w:kern w:val="0"/>
          <w:sz w:val="22"/>
        </w:rPr>
        <w:t>週間の所定労働日数が</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日以下の従業員</w:t>
      </w:r>
    </w:p>
    <w:p w14:paraId="2F649AC2"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この要介護状態にある家族とは、負傷、疾病又は身体上若しくは精神上の障害により、</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週間以上の期間にわたり常時介護を必要とする状態にある次の者をいう。</w:t>
      </w:r>
    </w:p>
    <w:p w14:paraId="4191DE9E" w14:textId="16824898"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配偶者</w:t>
      </w:r>
    </w:p>
    <w:p w14:paraId="14161A95" w14:textId="777B4048"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EC5DEC" w:rsidRPr="004D0AF1">
        <w:rPr>
          <w:rFonts w:ascii="ＭＳ 明朝" w:hAnsi="ＭＳ 明朝" w:cs="MS-Gothic" w:hint="eastAsia"/>
          <w:kern w:val="0"/>
          <w:sz w:val="22"/>
        </w:rPr>
        <w:t>父母</w:t>
      </w:r>
    </w:p>
    <w:p w14:paraId="2F068F09" w14:textId="7CFA3D2D" w:rsidR="00EC5DEC" w:rsidRPr="004D0AF1" w:rsidRDefault="00D720D2"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 xml:space="preserve">　　三　</w:t>
      </w:r>
      <w:r w:rsidR="00EC5DEC" w:rsidRPr="004D0AF1">
        <w:rPr>
          <w:rFonts w:ascii="ＭＳ 明朝" w:hAnsi="ＭＳ 明朝" w:cs="MS-Gothic" w:hint="eastAsia"/>
          <w:kern w:val="0"/>
          <w:sz w:val="22"/>
        </w:rPr>
        <w:t>子</w:t>
      </w:r>
    </w:p>
    <w:p w14:paraId="29AA1BFF" w14:textId="3CCF46E7"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四　</w:t>
      </w:r>
      <w:r w:rsidR="00EC5DEC" w:rsidRPr="004D0AF1">
        <w:rPr>
          <w:rFonts w:ascii="ＭＳ 明朝" w:hAnsi="ＭＳ 明朝" w:cs="MS-Gothic" w:hint="eastAsia"/>
          <w:kern w:val="0"/>
          <w:sz w:val="22"/>
        </w:rPr>
        <w:t>配偶者の父母</w:t>
      </w:r>
    </w:p>
    <w:p w14:paraId="7E00C34D" w14:textId="4E3C849A"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五　</w:t>
      </w:r>
      <w:r w:rsidR="00EC5DEC" w:rsidRPr="004D0AF1">
        <w:rPr>
          <w:rFonts w:ascii="ＭＳ 明朝" w:hAnsi="ＭＳ 明朝" w:cs="MS-Gothic" w:hint="eastAsia"/>
          <w:kern w:val="0"/>
          <w:sz w:val="22"/>
        </w:rPr>
        <w:t>祖父母、兄弟姉妹又は孫</w:t>
      </w:r>
    </w:p>
    <w:p w14:paraId="7E514D9D" w14:textId="0B81324E"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六　</w:t>
      </w:r>
      <w:r w:rsidR="00EC5DEC" w:rsidRPr="004D0AF1">
        <w:rPr>
          <w:rFonts w:ascii="ＭＳ 明朝" w:hAnsi="ＭＳ 明朝" w:cs="MS-Gothic" w:hint="eastAsia"/>
          <w:kern w:val="0"/>
          <w:sz w:val="22"/>
        </w:rPr>
        <w:t>上記以外の家族で会社が認めた者</w:t>
      </w:r>
    </w:p>
    <w:p w14:paraId="101B8EED" w14:textId="77777777" w:rsidR="000E67A6" w:rsidRPr="004D0AF1" w:rsidRDefault="000E67A6" w:rsidP="00C47881">
      <w:pPr>
        <w:autoSpaceDE w:val="0"/>
        <w:autoSpaceDN w:val="0"/>
        <w:adjustRightInd w:val="0"/>
        <w:spacing w:line="340" w:lineRule="exact"/>
        <w:jc w:val="left"/>
        <w:rPr>
          <w:rFonts w:ascii="ＭＳ 明朝" w:hAnsi="ＭＳ 明朝" w:cs="MS-Gothic"/>
          <w:kern w:val="0"/>
          <w:sz w:val="22"/>
        </w:rPr>
      </w:pPr>
    </w:p>
    <w:p w14:paraId="0C46DC90"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（介護休業の申出の手続等）</w:t>
      </w:r>
    </w:p>
    <w:p w14:paraId="15883836"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１１</w:t>
      </w:r>
      <w:r w:rsidRPr="004D0AF1">
        <w:rPr>
          <w:rFonts w:ascii="ＭＳ 明朝" w:hAnsi="ＭＳ 明朝" w:cs="MS-Gothic" w:hint="eastAsia"/>
          <w:kern w:val="0"/>
          <w:sz w:val="22"/>
        </w:rPr>
        <w:t>条</w:t>
      </w:r>
    </w:p>
    <w:p w14:paraId="25E1366D"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介護休業をすることを希望する従業員は、原則として介護休業開始予定日の</w:t>
      </w:r>
      <w:r w:rsidR="005667F1"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週間前までに、介護休業申出書（社内様式</w:t>
      </w:r>
      <w:r w:rsidR="005667F1" w:rsidRPr="004D0AF1">
        <w:rPr>
          <w:rFonts w:ascii="ＭＳ 明朝" w:hAnsi="ＭＳ 明朝" w:cs="MS-Gothic" w:hint="eastAsia"/>
          <w:kern w:val="0"/>
          <w:sz w:val="22"/>
        </w:rPr>
        <w:t>６</w:t>
      </w:r>
      <w:r w:rsidR="00DB245E" w:rsidRPr="004D0AF1">
        <w:rPr>
          <w:rFonts w:ascii="ＭＳ 明朝" w:hAnsi="ＭＳ 明朝" w:cs="MS-Gothic" w:hint="eastAsia"/>
          <w:kern w:val="0"/>
          <w:sz w:val="22"/>
        </w:rPr>
        <w:t>）を人事部労務課に提出することにより申し出るものとする。な</w:t>
      </w:r>
      <w:r w:rsidR="00EC5DEC" w:rsidRPr="004D0AF1">
        <w:rPr>
          <w:rFonts w:ascii="ＭＳ 明朝" w:hAnsi="ＭＳ 明朝" w:cs="MS-Gothic" w:hint="eastAsia"/>
          <w:kern w:val="0"/>
          <w:sz w:val="22"/>
        </w:rPr>
        <w:t>お、介護休業中の</w:t>
      </w:r>
      <w:r w:rsidR="00E20C31" w:rsidRPr="004D0AF1">
        <w:rPr>
          <w:rFonts w:ascii="ＭＳ 明朝" w:hAnsi="ＭＳ 明朝" w:cs="ＭＳ 明朝" w:hint="eastAsia"/>
          <w:color w:val="000000" w:themeColor="text1"/>
          <w:sz w:val="22"/>
        </w:rPr>
        <w:t>有期</w:t>
      </w:r>
      <w:r w:rsidR="00E20C31" w:rsidRPr="004D0AF1">
        <w:rPr>
          <w:rFonts w:ascii="ＭＳ 明朝" w:hAnsi="ＭＳ 明朝" w:hint="eastAsia"/>
          <w:color w:val="000000" w:themeColor="text1"/>
          <w:sz w:val="22"/>
        </w:rPr>
        <w:t>契約従業員</w:t>
      </w:r>
      <w:r w:rsidR="00EC5DEC" w:rsidRPr="004D0AF1">
        <w:rPr>
          <w:rFonts w:ascii="ＭＳ 明朝" w:hAnsi="ＭＳ 明朝" w:cs="MS-Gothic" w:hint="eastAsia"/>
          <w:color w:val="000000" w:themeColor="text1"/>
          <w:kern w:val="0"/>
          <w:sz w:val="22"/>
        </w:rPr>
        <w:t>が労</w:t>
      </w:r>
      <w:r w:rsidR="00EC5DEC" w:rsidRPr="004D0AF1">
        <w:rPr>
          <w:rFonts w:ascii="ＭＳ 明朝" w:hAnsi="ＭＳ 明朝" w:cs="MS-Gothic" w:hint="eastAsia"/>
          <w:kern w:val="0"/>
          <w:sz w:val="22"/>
        </w:rPr>
        <w:t>働契約を更新するに当たり、引き続き休業を希望する場合には、更新された労働契約期間の初日を介護</w:t>
      </w:r>
      <w:r w:rsidR="00734F89" w:rsidRPr="004D0AF1">
        <w:rPr>
          <w:rFonts w:ascii="ＭＳ 明朝" w:hAnsi="ＭＳ 明朝" w:cs="MS-Gothic" w:hint="eastAsia"/>
          <w:kern w:val="0"/>
          <w:sz w:val="22"/>
        </w:rPr>
        <w:t>休業</w:t>
      </w:r>
      <w:r w:rsidR="00EC5DEC" w:rsidRPr="004D0AF1">
        <w:rPr>
          <w:rFonts w:ascii="ＭＳ 明朝" w:hAnsi="ＭＳ 明朝" w:cs="MS-Gothic" w:hint="eastAsia"/>
          <w:kern w:val="0"/>
          <w:sz w:val="22"/>
        </w:rPr>
        <w:t>開始予定日として、介護休業申出書により再度の申出を行うものとする。</w:t>
      </w:r>
    </w:p>
    <w:p w14:paraId="4BF1C006"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申出は</w:t>
      </w:r>
      <w:r w:rsidR="00EC5DEC" w:rsidRPr="004D0AF1">
        <w:rPr>
          <w:rFonts w:ascii="ＭＳ 明朝" w:hAnsi="ＭＳ 明朝" w:cs="MS-Gothic" w:hint="eastAsia"/>
          <w:color w:val="000000" w:themeColor="text1"/>
          <w:kern w:val="0"/>
          <w:sz w:val="22"/>
        </w:rPr>
        <w:t>、</w:t>
      </w:r>
      <w:r w:rsidR="00E20C31" w:rsidRPr="004D0AF1">
        <w:rPr>
          <w:rFonts w:ascii="ＭＳ 明朝" w:hAnsi="ＭＳ 明朝" w:cs="MS-Gothic" w:hint="eastAsia"/>
          <w:color w:val="000000" w:themeColor="text1"/>
          <w:kern w:val="0"/>
          <w:sz w:val="22"/>
        </w:rPr>
        <w:t>対象家族１人につき３回までとする。</w:t>
      </w:r>
      <w:r w:rsidR="00EC5DEC" w:rsidRPr="004D0AF1">
        <w:rPr>
          <w:rFonts w:ascii="ＭＳ 明朝" w:hAnsi="ＭＳ 明朝" w:cs="MS-Gothic" w:hint="eastAsia"/>
          <w:kern w:val="0"/>
          <w:sz w:val="22"/>
        </w:rPr>
        <w:t>ただし、</w:t>
      </w:r>
      <w:r w:rsidR="001D2EA2"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1D2EA2"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の後段の申出をしようとする場合にあっては、この限りでない。</w:t>
      </w:r>
    </w:p>
    <w:p w14:paraId="14608A8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会社は、介護休業申出書を受け取るに当たり、必要最小限度の各種証明書の提出を求めることがある。</w:t>
      </w:r>
    </w:p>
    <w:p w14:paraId="56AE7F62" w14:textId="77777777" w:rsidR="00EC5DEC" w:rsidRPr="004D0AF1" w:rsidRDefault="005667F1" w:rsidP="00C47881">
      <w:pPr>
        <w:spacing w:line="340" w:lineRule="exact"/>
        <w:ind w:left="220" w:hangingChars="100" w:hanging="220"/>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介護休業申出書が提出されたときは、会社は速やかに当該介護休業申出書を提出した者（以下この章において「申出者」という。）に対し、介護休業取扱通知書（社内様式２）を交付する。</w:t>
      </w:r>
    </w:p>
    <w:p w14:paraId="7F59AA7D" w14:textId="77777777" w:rsidR="000E67A6" w:rsidRPr="004D0AF1" w:rsidRDefault="000E67A6" w:rsidP="00C47881">
      <w:pPr>
        <w:autoSpaceDE w:val="0"/>
        <w:autoSpaceDN w:val="0"/>
        <w:adjustRightInd w:val="0"/>
        <w:spacing w:line="340" w:lineRule="exact"/>
        <w:jc w:val="left"/>
        <w:rPr>
          <w:rFonts w:ascii="ＭＳ 明朝" w:hAnsi="ＭＳ 明朝" w:cs="MS-Gothic"/>
          <w:kern w:val="0"/>
          <w:sz w:val="22"/>
        </w:rPr>
      </w:pPr>
    </w:p>
    <w:p w14:paraId="2DEE8016"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（介護休業の申出の撤回等）</w:t>
      </w:r>
    </w:p>
    <w:p w14:paraId="31B49D71"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１２</w:t>
      </w:r>
      <w:r w:rsidRPr="004D0AF1">
        <w:rPr>
          <w:rFonts w:ascii="ＭＳ 明朝" w:hAnsi="ＭＳ 明朝" w:cs="MS-Gothic" w:hint="eastAsia"/>
          <w:kern w:val="0"/>
          <w:sz w:val="22"/>
        </w:rPr>
        <w:t>条</w:t>
      </w:r>
    </w:p>
    <w:p w14:paraId="7908BC88"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申出者は、介護休業開始予定日の前日までは、介護休業申出撤回届（社内様式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）を人事部労務課に提出することにより、介護休業の申出を撤回することができる。</w:t>
      </w:r>
    </w:p>
    <w:p w14:paraId="5F35AE5B"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介護休業申出撤回届が提出されたときは、会社は速やかに当該介護休業申出撤回届を提出した者に対し、介護休業取扱通知書（社内様式２）を交付する。</w:t>
      </w:r>
    </w:p>
    <w:p w14:paraId="296ECA2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20C31" w:rsidRPr="004D0AF1">
        <w:rPr>
          <w:rFonts w:ascii="ＭＳ 明朝" w:hAnsi="ＭＳ 明朝" w:cs="MS-Gothic" w:hint="eastAsia"/>
          <w:color w:val="000000" w:themeColor="text1"/>
          <w:kern w:val="0"/>
          <w:sz w:val="22"/>
        </w:rPr>
        <w:t>同一対象家族について２回連続して介護休業の申出を撤回した者について、当該家族について再度の申出はすることができない。た</w:t>
      </w:r>
      <w:r w:rsidR="00E20C31" w:rsidRPr="004D0AF1">
        <w:rPr>
          <w:rFonts w:ascii="ＭＳ 明朝" w:hAnsi="ＭＳ 明朝" w:cs="MS-Gothic" w:hint="eastAsia"/>
          <w:kern w:val="0"/>
          <w:sz w:val="22"/>
        </w:rPr>
        <w:t>だし、</w:t>
      </w:r>
      <w:r w:rsidR="00EC5DEC" w:rsidRPr="004D0AF1">
        <w:rPr>
          <w:rFonts w:ascii="ＭＳ 明朝" w:hAnsi="ＭＳ 明朝" w:cs="MS-Gothic" w:hint="eastAsia"/>
          <w:kern w:val="0"/>
          <w:sz w:val="22"/>
        </w:rPr>
        <w:t>会社がこれを適当と認めた場合には、申し出ることができるものとする。</w:t>
      </w:r>
    </w:p>
    <w:p w14:paraId="1A4D0B2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18B10B91" w14:textId="77777777" w:rsidR="00DB245E" w:rsidRPr="004D0AF1" w:rsidRDefault="00DB245E" w:rsidP="00C47881">
      <w:pPr>
        <w:autoSpaceDE w:val="0"/>
        <w:autoSpaceDN w:val="0"/>
        <w:adjustRightInd w:val="0"/>
        <w:spacing w:line="340" w:lineRule="exact"/>
        <w:jc w:val="left"/>
        <w:rPr>
          <w:rFonts w:ascii="ＭＳ 明朝" w:hAnsi="ＭＳ 明朝" w:cs="MS-Gothic"/>
          <w:kern w:val="0"/>
          <w:sz w:val="22"/>
        </w:rPr>
      </w:pPr>
    </w:p>
    <w:p w14:paraId="5B1588F3"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kern w:val="0"/>
          <w:sz w:val="22"/>
        </w:rPr>
        <w:t>(</w:t>
      </w:r>
      <w:r w:rsidRPr="004D0AF1">
        <w:rPr>
          <w:rFonts w:ascii="ＭＳ 明朝" w:hAnsi="ＭＳ 明朝" w:cs="MS-Gothic" w:hint="eastAsia"/>
          <w:kern w:val="0"/>
          <w:sz w:val="22"/>
        </w:rPr>
        <w:t>介護休業の期間等</w:t>
      </w:r>
      <w:r w:rsidRPr="004D0AF1">
        <w:rPr>
          <w:rFonts w:ascii="ＭＳ 明朝" w:hAnsi="ＭＳ 明朝" w:cs="MS-Gothic"/>
          <w:kern w:val="0"/>
          <w:sz w:val="22"/>
        </w:rPr>
        <w:t>)</w:t>
      </w:r>
    </w:p>
    <w:p w14:paraId="6433B2DC"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１３</w:t>
      </w:r>
      <w:r w:rsidRPr="004D0AF1">
        <w:rPr>
          <w:rFonts w:ascii="ＭＳ 明朝" w:hAnsi="ＭＳ 明朝" w:cs="MS-Gothic" w:hint="eastAsia"/>
          <w:kern w:val="0"/>
          <w:sz w:val="22"/>
        </w:rPr>
        <w:t>条</w:t>
      </w:r>
    </w:p>
    <w:p w14:paraId="2E6180EF" w14:textId="77777777" w:rsidR="00EC5DEC" w:rsidRPr="004D0AF1" w:rsidRDefault="005667F1" w:rsidP="00DB245E">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介護休業の期間は、対象家族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人につき、原則として、通算</w:t>
      </w:r>
      <w:r w:rsidRPr="004D0AF1">
        <w:rPr>
          <w:rFonts w:ascii="ＭＳ 明朝" w:hAnsi="ＭＳ 明朝" w:cs="MS-Gothic" w:hint="eastAsia"/>
          <w:kern w:val="0"/>
          <w:sz w:val="22"/>
        </w:rPr>
        <w:t>９３</w:t>
      </w:r>
      <w:r w:rsidR="00EC5DEC" w:rsidRPr="004D0AF1">
        <w:rPr>
          <w:rFonts w:ascii="ＭＳ 明朝" w:hAnsi="ＭＳ 明朝" w:cs="MS-Gothic" w:hint="eastAsia"/>
          <w:kern w:val="0"/>
          <w:sz w:val="22"/>
        </w:rPr>
        <w:t>日間の範囲内で、介護休業申</w:t>
      </w:r>
      <w:r w:rsidR="00EC5DEC" w:rsidRPr="004D0AF1">
        <w:rPr>
          <w:rFonts w:ascii="ＭＳ 明朝" w:hAnsi="ＭＳ 明朝" w:cs="MS-Gothic" w:hint="eastAsia"/>
          <w:kern w:val="0"/>
          <w:sz w:val="22"/>
        </w:rPr>
        <w:lastRenderedPageBreak/>
        <w:t>出書（社内様式</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）に記載された期間とする。</w:t>
      </w:r>
    </w:p>
    <w:p w14:paraId="6D9C1096" w14:textId="31548269"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２　１</w:t>
      </w:r>
      <w:r w:rsidR="00EC5DEC" w:rsidRPr="004D0AF1">
        <w:rPr>
          <w:rFonts w:ascii="ＭＳ 明朝" w:hAnsi="ＭＳ 明朝" w:cs="MS-Gothic" w:hint="eastAsia"/>
          <w:kern w:val="0"/>
          <w:sz w:val="22"/>
        </w:rPr>
        <w:t>にかかわらず、会社は、育児・介護休業法の定めるところにより介護休業開始予定日の指定を行うことができる。</w:t>
      </w:r>
    </w:p>
    <w:p w14:paraId="17353A70"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従業員は、介護休業期間変更申出書（社内様式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）により、介護休業を終了しようとする日（以下「介護休業終了予定日」という。）の</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週間前までに人事部労務課に申し出ることにより、介護休業終了予定日の繰下げ変更を行うことができる。</w:t>
      </w:r>
    </w:p>
    <w:p w14:paraId="700F9C8C" w14:textId="77777777"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この場合において、介護休業開始予定日から変更後の介護休業終了予定日までの期間は通算</w:t>
      </w:r>
      <w:r w:rsidR="005667F1" w:rsidRPr="004D0AF1">
        <w:rPr>
          <w:rFonts w:ascii="ＭＳ 明朝" w:hAnsi="ＭＳ 明朝" w:cs="MS-Gothic" w:hint="eastAsia"/>
          <w:kern w:val="0"/>
          <w:sz w:val="22"/>
        </w:rPr>
        <w:t>９３</w:t>
      </w:r>
      <w:r w:rsidRPr="004D0AF1">
        <w:rPr>
          <w:rFonts w:ascii="ＭＳ 明朝" w:hAnsi="ＭＳ 明朝" w:cs="MS-Gothic" w:hint="eastAsia"/>
          <w:kern w:val="0"/>
          <w:sz w:val="22"/>
        </w:rPr>
        <w:t>日の範囲を超えないことを原則とする。</w:t>
      </w:r>
    </w:p>
    <w:p w14:paraId="21F59A1A"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介護休業期間変更申出書が提出されたときは、会社は速やかに当該介護休業期間変更申出書を提出した者に対し、介護休業取扱通知書（社内様式２）を交付する。</w:t>
      </w:r>
    </w:p>
    <w:p w14:paraId="6625990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次の各号に掲げるいずれかの事由が生じた場合には、介護休業は終了するものとし、当該介護休業の終了日は当該各号に掲げる日とする。</w:t>
      </w:r>
    </w:p>
    <w:p w14:paraId="4B6BB918" w14:textId="0F1AEC61"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家族の死亡等介護休業に係る家族を介護しないこととなった場合</w:t>
      </w:r>
    </w:p>
    <w:p w14:paraId="7EA89F9D" w14:textId="77777777" w:rsidR="00EC5DEC" w:rsidRPr="004D0AF1" w:rsidRDefault="00EC5DEC" w:rsidP="00D720D2">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5667F1"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26003855" w14:textId="2E09C83C" w:rsidR="00B1053F"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申出者について、産前産後休業、育児休業</w:t>
      </w:r>
      <w:r w:rsidR="00B1053F" w:rsidRPr="004D0AF1">
        <w:rPr>
          <w:rFonts w:ascii="ＭＳ 明朝" w:hAnsi="ＭＳ 明朝" w:cs="MS-Gothic" w:hint="eastAsia"/>
          <w:color w:val="FF0000"/>
          <w:kern w:val="0"/>
          <w:sz w:val="22"/>
        </w:rPr>
        <w:t>、</w:t>
      </w:r>
      <w:r w:rsidR="00B1053F"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又は新たな介護休業が始まっ</w:t>
      </w:r>
    </w:p>
    <w:p w14:paraId="717DD6BD" w14:textId="77777777" w:rsidR="00EC5DEC" w:rsidRPr="004D0AF1" w:rsidRDefault="00EC5DEC" w:rsidP="00D720D2">
      <w:pPr>
        <w:autoSpaceDE w:val="0"/>
        <w:autoSpaceDN w:val="0"/>
        <w:adjustRightInd w:val="0"/>
        <w:spacing w:line="340" w:lineRule="exact"/>
        <w:ind w:firstLineChars="400" w:firstLine="880"/>
        <w:jc w:val="left"/>
        <w:rPr>
          <w:rFonts w:ascii="ＭＳ 明朝" w:hAnsi="ＭＳ 明朝" w:cs="MS-Gothic"/>
          <w:kern w:val="0"/>
          <w:sz w:val="22"/>
        </w:rPr>
      </w:pPr>
      <w:r w:rsidRPr="004D0AF1">
        <w:rPr>
          <w:rFonts w:ascii="ＭＳ 明朝" w:hAnsi="ＭＳ 明朝" w:cs="MS-Gothic" w:hint="eastAsia"/>
          <w:kern w:val="0"/>
          <w:sz w:val="22"/>
        </w:rPr>
        <w:t>た場合</w:t>
      </w:r>
    </w:p>
    <w:p w14:paraId="03A403E7" w14:textId="77777777" w:rsidR="00EC5DEC" w:rsidRPr="004D0AF1" w:rsidRDefault="00EC5DEC" w:rsidP="00D720D2">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産前産後休業、育児休業</w:t>
      </w:r>
      <w:r w:rsidR="00B1053F"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又は新たな介護休業の開始日の前日</w:t>
      </w:r>
    </w:p>
    <w:p w14:paraId="4636767B" w14:textId="77777777" w:rsidR="00EC5DEC" w:rsidRPr="004D0AF1" w:rsidRDefault="00B24EA8" w:rsidP="00C47881">
      <w:pPr>
        <w:autoSpaceDE w:val="0"/>
        <w:autoSpaceDN w:val="0"/>
        <w:adjustRightInd w:val="0"/>
        <w:spacing w:line="340" w:lineRule="exact"/>
        <w:ind w:left="220" w:hangingChars="100" w:hanging="220"/>
        <w:jc w:val="left"/>
        <w:rPr>
          <w:rFonts w:ascii="ＭＳ 明朝" w:hAnsi="ＭＳ 明朝" w:cs="MS-Gothic"/>
          <w:kern w:val="0"/>
          <w:sz w:val="20"/>
          <w:szCs w:val="20"/>
        </w:rPr>
      </w:pPr>
      <w:r w:rsidRPr="004D0AF1">
        <w:rPr>
          <w:rFonts w:ascii="ＭＳ 明朝" w:hAnsi="ＭＳ 明朝" w:cs="MS-Gothic" w:hint="eastAsia"/>
          <w:kern w:val="0"/>
          <w:sz w:val="22"/>
        </w:rPr>
        <w:t>６　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79AFD89E" w14:textId="77777777" w:rsidR="00DB245E" w:rsidRPr="004D0AF1" w:rsidRDefault="00DB245E" w:rsidP="00C47881">
      <w:pPr>
        <w:spacing w:line="340" w:lineRule="exact"/>
        <w:rPr>
          <w:rFonts w:ascii="ＭＳ 明朝" w:hAnsi="ＭＳ 明朝" w:cs="MS-Gothic"/>
          <w:kern w:val="0"/>
          <w:sz w:val="20"/>
          <w:szCs w:val="20"/>
        </w:rPr>
      </w:pPr>
    </w:p>
    <w:p w14:paraId="6A1613B1" w14:textId="49BC9136" w:rsidR="002D76FC"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w:t>
      </w:r>
      <w:r w:rsidR="005667F1" w:rsidRPr="004D0AF1">
        <w:rPr>
          <w:rFonts w:ascii="ＭＳ 明朝" w:hAnsi="ＭＳ 明朝" w:cs="MS-Mincho" w:hint="eastAsia"/>
          <w:kern w:val="0"/>
          <w:sz w:val="28"/>
          <w:szCs w:val="28"/>
        </w:rPr>
        <w:t>４</w:t>
      </w:r>
      <w:r w:rsidRPr="004D0AF1">
        <w:rPr>
          <w:rFonts w:ascii="ＭＳ 明朝" w:hAnsi="ＭＳ 明朝" w:cs="MS-Mincho" w:hint="eastAsia"/>
          <w:kern w:val="0"/>
          <w:sz w:val="28"/>
          <w:szCs w:val="28"/>
        </w:rPr>
        <w:t>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子の看護</w:t>
      </w:r>
      <w:r w:rsidR="00B538A5" w:rsidRPr="00AC6A54">
        <w:rPr>
          <w:rFonts w:ascii="ＭＳ ゴシック" w:eastAsia="ＭＳ ゴシック" w:hAnsi="ＭＳ ゴシック" w:cs="MS-Mincho" w:hint="eastAsia"/>
          <w:color w:val="FF0000"/>
          <w:kern w:val="0"/>
          <w:sz w:val="28"/>
          <w:szCs w:val="28"/>
        </w:rPr>
        <w:t>等</w:t>
      </w:r>
      <w:r w:rsidRPr="004D0AF1">
        <w:rPr>
          <w:rFonts w:ascii="ＭＳ 明朝" w:hAnsi="ＭＳ 明朝" w:cs="MS-Mincho" w:hint="eastAsia"/>
          <w:kern w:val="0"/>
          <w:sz w:val="28"/>
          <w:szCs w:val="28"/>
        </w:rPr>
        <w:t>休暇</w:t>
      </w:r>
    </w:p>
    <w:p w14:paraId="6BFE5586" w14:textId="2C937AA3"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（子の看護</w:t>
      </w:r>
      <w:r w:rsidR="00634A46" w:rsidRPr="00AC6A5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w:t>
      </w:r>
    </w:p>
    <w:p w14:paraId="1723E8EC"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AC6A54">
        <w:rPr>
          <w:rFonts w:ascii="ＭＳ 明朝" w:hAnsi="ＭＳ 明朝" w:cs="MS-Gothic" w:hint="eastAsia"/>
          <w:kern w:val="0"/>
          <w:sz w:val="22"/>
        </w:rPr>
        <w:t>１４</w:t>
      </w:r>
      <w:r w:rsidRPr="004D0AF1">
        <w:rPr>
          <w:rFonts w:ascii="ＭＳ 明朝" w:hAnsi="ＭＳ 明朝" w:cs="MS-Gothic" w:hint="eastAsia"/>
          <w:kern w:val="0"/>
          <w:sz w:val="22"/>
        </w:rPr>
        <w:t>条</w:t>
      </w:r>
    </w:p>
    <w:p w14:paraId="57AB674C" w14:textId="75A03D2C" w:rsidR="005667F1"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AC1DF6" w:rsidRPr="00AC6A54">
        <w:rPr>
          <w:rFonts w:ascii="ＭＳ ゴシック" w:eastAsia="ＭＳ ゴシック" w:hAnsi="ＭＳ ゴシック" w:cs="MS-Gothic" w:hint="eastAsia"/>
          <w:color w:val="FF0000"/>
          <w:kern w:val="0"/>
          <w:sz w:val="22"/>
        </w:rPr>
        <w:t>小学校第３</w:t>
      </w:r>
      <w:r w:rsidR="0069024C" w:rsidRPr="00AC6A54">
        <w:rPr>
          <w:rFonts w:ascii="ＭＳ ゴシック" w:eastAsia="ＭＳ ゴシック" w:hAnsi="ＭＳ ゴシック" w:cs="MS-Gothic" w:hint="eastAsia"/>
          <w:color w:val="FF0000"/>
          <w:kern w:val="0"/>
          <w:sz w:val="22"/>
        </w:rPr>
        <w:t>学年</w:t>
      </w:r>
      <w:r w:rsidR="00D76783">
        <w:rPr>
          <w:rFonts w:ascii="ＭＳ ゴシック" w:eastAsia="ＭＳ ゴシック" w:hAnsi="ＭＳ ゴシック" w:cs="MS-Gothic" w:hint="eastAsia"/>
          <w:color w:val="FF0000"/>
          <w:kern w:val="0"/>
          <w:sz w:val="22"/>
        </w:rPr>
        <w:t>修了</w:t>
      </w:r>
      <w:r w:rsidR="009A3D23" w:rsidRPr="00AC6A54">
        <w:rPr>
          <w:rFonts w:ascii="ＭＳ ゴシック" w:eastAsia="ＭＳ ゴシック" w:hAnsi="ＭＳ ゴシック" w:cs="MS-Gothic" w:hint="eastAsia"/>
          <w:color w:val="FF0000"/>
          <w:kern w:val="0"/>
          <w:sz w:val="22"/>
        </w:rPr>
        <w:t>までの子</w:t>
      </w:r>
      <w:r w:rsidR="00EC5DEC" w:rsidRPr="004D0AF1">
        <w:rPr>
          <w:rFonts w:ascii="ＭＳ 明朝" w:hAnsi="ＭＳ 明朝" w:cs="MS-Gothic" w:hint="eastAsia"/>
          <w:strike/>
          <w:kern w:val="0"/>
          <w:sz w:val="22"/>
        </w:rPr>
        <w:t>小学校就学の始期に達するまでの子</w:t>
      </w:r>
      <w:r w:rsidR="00EC5DEC" w:rsidRPr="004D0AF1">
        <w:rPr>
          <w:rFonts w:ascii="ＭＳ 明朝" w:hAnsi="ＭＳ 明朝" w:cs="MS-Gothic" w:hint="eastAsia"/>
          <w:kern w:val="0"/>
          <w:sz w:val="22"/>
        </w:rPr>
        <w:t>を養育する従業員（日雇従業員を除く）は、</w:t>
      </w:r>
      <w:r w:rsidR="002F72FC" w:rsidRPr="00AC6A54">
        <w:rPr>
          <w:rFonts w:ascii="ＭＳ ゴシック" w:eastAsia="ＭＳ ゴシック" w:hAnsi="ＭＳ ゴシック" w:cs="MS-Gothic" w:hint="eastAsia"/>
          <w:color w:val="FF0000"/>
          <w:kern w:val="0"/>
          <w:sz w:val="22"/>
        </w:rPr>
        <w:t>次に定める当該子の世話等の</w:t>
      </w:r>
      <w:r w:rsidR="009A3D23" w:rsidRPr="00AC6A54">
        <w:rPr>
          <w:rFonts w:ascii="ＭＳ ゴシック" w:eastAsia="ＭＳ ゴシック" w:hAnsi="ＭＳ ゴシック" w:cs="MS-Gothic" w:hint="eastAsia"/>
          <w:color w:val="FF0000"/>
          <w:kern w:val="0"/>
          <w:sz w:val="22"/>
        </w:rPr>
        <w:t>ために</w:t>
      </w:r>
      <w:r w:rsidR="00EC5DEC" w:rsidRPr="004D0AF1">
        <w:rPr>
          <w:rFonts w:ascii="ＭＳ 明朝" w:hAnsi="ＭＳ 明朝" w:cs="MS-Gothic" w:hint="eastAsia"/>
          <w:strike/>
          <w:kern w:val="0"/>
          <w:sz w:val="22"/>
        </w:rPr>
        <w:t>負傷し、若しくは疾病にかかった当該子の世話をするために、又は当該子に予防接種や健康診断を受けさせるために</w:t>
      </w:r>
      <w:r w:rsidR="00EC5DEC" w:rsidRPr="004D0AF1">
        <w:rPr>
          <w:rFonts w:ascii="ＭＳ 明朝" w:hAnsi="ＭＳ 明朝" w:cs="MS-Gothic" w:hint="eastAsia"/>
          <w:kern w:val="0"/>
          <w:sz w:val="22"/>
        </w:rPr>
        <w:t>、就業規則第◯条に規定する年次有給休暇とは別に、当該子が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人の場合は</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年間につき</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日、</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人以上の場合は</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年間につき</w:t>
      </w:r>
      <w:r w:rsidRPr="004D0AF1">
        <w:rPr>
          <w:rFonts w:ascii="ＭＳ 明朝" w:hAnsi="ＭＳ 明朝" w:cs="MS-Gothic" w:hint="eastAsia"/>
          <w:kern w:val="0"/>
          <w:sz w:val="22"/>
        </w:rPr>
        <w:t>１０</w:t>
      </w:r>
      <w:r w:rsidR="00EC5DEC" w:rsidRPr="004D0AF1">
        <w:rPr>
          <w:rFonts w:ascii="ＭＳ 明朝" w:hAnsi="ＭＳ 明朝" w:cs="MS-Gothic" w:hint="eastAsia"/>
          <w:kern w:val="0"/>
          <w:sz w:val="22"/>
        </w:rPr>
        <w:t>日を限度として、子の看護</w:t>
      </w:r>
      <w:r w:rsidR="00E043D6" w:rsidRPr="00E043D6">
        <w:rPr>
          <w:rFonts w:ascii="ＭＳ ゴシック" w:eastAsia="ＭＳ ゴシック" w:hAnsi="ＭＳ ゴシック" w:cs="MS-Gothic" w:hint="eastAsia"/>
          <w:color w:val="FF0000"/>
          <w:kern w:val="0"/>
          <w:sz w:val="22"/>
        </w:rPr>
        <w:t>等</w:t>
      </w:r>
      <w:r w:rsidR="00EC5DEC" w:rsidRPr="004D0AF1">
        <w:rPr>
          <w:rFonts w:ascii="ＭＳ 明朝" w:hAnsi="ＭＳ 明朝" w:cs="MS-Gothic" w:hint="eastAsia"/>
          <w:kern w:val="0"/>
          <w:sz w:val="22"/>
        </w:rPr>
        <w:t>休暇を取得することができる。この場合の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年間とは、</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月</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日から翌年</w:t>
      </w:r>
      <w:r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月</w:t>
      </w:r>
      <w:r w:rsidRPr="004D0AF1">
        <w:rPr>
          <w:rFonts w:ascii="ＭＳ 明朝" w:hAnsi="ＭＳ 明朝" w:cs="MS-Gothic" w:hint="eastAsia"/>
          <w:kern w:val="0"/>
          <w:sz w:val="22"/>
        </w:rPr>
        <w:t>３１</w:t>
      </w:r>
      <w:r w:rsidR="00EC5DEC" w:rsidRPr="004D0AF1">
        <w:rPr>
          <w:rFonts w:ascii="ＭＳ 明朝" w:hAnsi="ＭＳ 明朝" w:cs="MS-Gothic" w:hint="eastAsia"/>
          <w:kern w:val="0"/>
          <w:sz w:val="22"/>
        </w:rPr>
        <w:t>日までの期間とする。</w:t>
      </w:r>
      <w:r w:rsidRPr="004D0AF1">
        <w:rPr>
          <w:rFonts w:ascii="ＭＳ 明朝" w:hAnsi="ＭＳ 明朝" w:cs="MS-Gothic" w:hint="eastAsia"/>
          <w:kern w:val="0"/>
          <w:sz w:val="22"/>
        </w:rPr>
        <w:t>ただし、労使協定によって除外された</w:t>
      </w:r>
      <w:r w:rsidR="00F33F73" w:rsidRPr="004D0AF1">
        <w:rPr>
          <w:rFonts w:ascii="ＭＳ 明朝" w:hAnsi="ＭＳ 明朝" w:cs="MS-Gothic" w:hint="eastAsia"/>
          <w:color w:val="FF0000"/>
          <w:kern w:val="0"/>
          <w:sz w:val="22"/>
        </w:rPr>
        <w:t>、</w:t>
      </w:r>
      <w:r w:rsidR="00F33F73" w:rsidRPr="00AC6A54">
        <w:rPr>
          <w:rFonts w:ascii="ＭＳ ゴシック" w:eastAsia="ＭＳ ゴシック" w:hAnsi="ＭＳ ゴシック" w:cs="MS-Gothic" w:hint="eastAsia"/>
          <w:color w:val="FF0000"/>
          <w:kern w:val="0"/>
          <w:sz w:val="22"/>
        </w:rPr>
        <w:t>１週間の所定労働日数</w:t>
      </w:r>
      <w:r w:rsidR="00A53E5F" w:rsidRPr="00AC6A54">
        <w:rPr>
          <w:rFonts w:ascii="ＭＳ ゴシック" w:eastAsia="ＭＳ ゴシック" w:hAnsi="ＭＳ ゴシック" w:cs="MS-Gothic" w:hint="eastAsia"/>
          <w:color w:val="FF0000"/>
          <w:kern w:val="0"/>
          <w:sz w:val="22"/>
        </w:rPr>
        <w:t>が２日以下の</w:t>
      </w:r>
      <w:r w:rsidR="00D76783">
        <w:rPr>
          <w:rFonts w:ascii="ＭＳ ゴシック" w:eastAsia="ＭＳ ゴシック" w:hAnsi="ＭＳ ゴシック" w:cs="MS-Gothic" w:hint="eastAsia"/>
          <w:color w:val="FF0000"/>
          <w:kern w:val="0"/>
          <w:sz w:val="22"/>
        </w:rPr>
        <w:t>従業員</w:t>
      </w:r>
      <w:r w:rsidRPr="004D0AF1">
        <w:rPr>
          <w:rFonts w:ascii="ＭＳ 明朝" w:hAnsi="ＭＳ 明朝" w:cs="MS-Gothic" w:hint="eastAsia"/>
          <w:strike/>
          <w:kern w:val="0"/>
          <w:sz w:val="22"/>
        </w:rPr>
        <w:t>次の</w:t>
      </w:r>
      <w:r w:rsidRPr="00D76783">
        <w:rPr>
          <w:rFonts w:ascii="ＭＳ 明朝" w:hAnsi="ＭＳ 明朝" w:cs="MS-Gothic" w:hint="eastAsia"/>
          <w:strike/>
          <w:kern w:val="0"/>
          <w:sz w:val="22"/>
        </w:rPr>
        <w:t>従業員</w:t>
      </w:r>
      <w:r w:rsidRPr="004D0AF1">
        <w:rPr>
          <w:rFonts w:ascii="ＭＳ 明朝" w:hAnsi="ＭＳ 明朝" w:cs="MS-Gothic" w:hint="eastAsia"/>
          <w:kern w:val="0"/>
          <w:sz w:val="22"/>
        </w:rPr>
        <w:t>からの子の看護</w:t>
      </w:r>
      <w:r w:rsidR="00E7149B" w:rsidRPr="00AC6A5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休暇の申出は</w:t>
      </w:r>
      <w:r w:rsidRPr="00D76783">
        <w:rPr>
          <w:rFonts w:ascii="ＭＳ 明朝" w:hAnsi="ＭＳ 明朝" w:cs="MS-Gothic" w:hint="eastAsia"/>
          <w:spacing w:val="-12"/>
          <w:kern w:val="0"/>
          <w:sz w:val="22"/>
        </w:rPr>
        <w:t>拒むことができる。</w:t>
      </w:r>
    </w:p>
    <w:p w14:paraId="13EB8614" w14:textId="48538362" w:rsidR="004054BC" w:rsidRPr="00AC6A54" w:rsidRDefault="004054BC"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4D0AF1">
        <w:rPr>
          <w:rFonts w:ascii="ＭＳ 明朝" w:hAnsi="ＭＳ 明朝" w:cs="MS-Gothic" w:hint="eastAsia"/>
          <w:color w:val="FF0000"/>
          <w:kern w:val="0"/>
          <w:sz w:val="22"/>
        </w:rPr>
        <w:t xml:space="preserve">　</w:t>
      </w:r>
      <w:r w:rsidR="00D720D2">
        <w:rPr>
          <w:rFonts w:ascii="ＭＳ 明朝" w:hAnsi="ＭＳ 明朝"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 xml:space="preserve">一　</w:t>
      </w:r>
      <w:bookmarkStart w:id="0" w:name="_Hlk188526206"/>
      <w:r w:rsidRPr="00AC6A54">
        <w:rPr>
          <w:rFonts w:ascii="ＭＳ ゴシック" w:eastAsia="ＭＳ ゴシック" w:hAnsi="ＭＳ ゴシック" w:cs="MS-Gothic" w:hint="eastAsia"/>
          <w:color w:val="FF0000"/>
          <w:kern w:val="0"/>
          <w:sz w:val="22"/>
        </w:rPr>
        <w:t>負傷し、又は疾病等にかかった子の世話</w:t>
      </w:r>
      <w:bookmarkEnd w:id="0"/>
    </w:p>
    <w:p w14:paraId="048ABD0B" w14:textId="46E41B6C" w:rsidR="00634A46" w:rsidRPr="00AC6A54" w:rsidRDefault="00634A46"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AC6A54">
        <w:rPr>
          <w:rFonts w:ascii="ＭＳ ゴシック" w:eastAsia="ＭＳ ゴシック" w:hAnsi="ＭＳ ゴシック" w:cs="MS-Gothic" w:hint="eastAsia"/>
          <w:color w:val="FF0000"/>
          <w:kern w:val="0"/>
          <w:sz w:val="22"/>
        </w:rPr>
        <w:t xml:space="preserve">　</w:t>
      </w:r>
      <w:bookmarkStart w:id="1" w:name="_Hlk188526223"/>
      <w:r w:rsidR="00D720D2">
        <w:rPr>
          <w:rFonts w:ascii="ＭＳ ゴシック" w:eastAsia="ＭＳ ゴシック" w:hAnsi="ＭＳ ゴシック"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二　子に予防接種や健康診断を受けさせること</w:t>
      </w:r>
      <w:bookmarkEnd w:id="1"/>
    </w:p>
    <w:p w14:paraId="255BCFF6" w14:textId="2898F96C" w:rsidR="00634A46" w:rsidRPr="00AC6A54" w:rsidRDefault="00D720D2"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Pr>
          <w:rFonts w:ascii="ＭＳ ゴシック" w:eastAsia="ＭＳ ゴシック" w:hAnsi="ＭＳ ゴシック" w:cs="MS-Gothic" w:hint="eastAsia"/>
          <w:noProof/>
          <w:color w:val="FF0000"/>
          <w:kern w:val="0"/>
          <w:sz w:val="22"/>
          <w:lang w:val="ja-JP"/>
        </w:rPr>
        <mc:AlternateContent>
          <mc:Choice Requires="wpg">
            <w:drawing>
              <wp:anchor distT="0" distB="0" distL="114300" distR="114300" simplePos="0" relativeHeight="251679232" behindDoc="0" locked="0" layoutInCell="1" allowOverlap="1" wp14:anchorId="0FA57D54" wp14:editId="073927F5">
                <wp:simplePos x="0" y="0"/>
                <wp:positionH relativeFrom="column">
                  <wp:posOffset>3440430</wp:posOffset>
                </wp:positionH>
                <wp:positionV relativeFrom="paragraph">
                  <wp:posOffset>113665</wp:posOffset>
                </wp:positionV>
                <wp:extent cx="3192145" cy="1977600"/>
                <wp:effectExtent l="0" t="0" r="27305" b="80010"/>
                <wp:wrapNone/>
                <wp:docPr id="841266834" name="グループ化 1"/>
                <wp:cNvGraphicFramePr/>
                <a:graphic xmlns:a="http://schemas.openxmlformats.org/drawingml/2006/main">
                  <a:graphicData uri="http://schemas.microsoft.com/office/word/2010/wordprocessingGroup">
                    <wpg:wgp>
                      <wpg:cNvGrpSpPr/>
                      <wpg:grpSpPr>
                        <a:xfrm>
                          <a:off x="0" y="0"/>
                          <a:ext cx="3192145" cy="1977600"/>
                          <a:chOff x="0" y="0"/>
                          <a:chExt cx="3192145" cy="1977600"/>
                        </a:xfrm>
                      </wpg:grpSpPr>
                      <wps:wsp>
                        <wps:cNvPr id="20" name="正方形/長方形 1"/>
                        <wps:cNvSpPr/>
                        <wps:spPr>
                          <a:xfrm>
                            <a:off x="0" y="0"/>
                            <a:ext cx="3192145" cy="611998"/>
                          </a:xfrm>
                          <a:prstGeom prst="rect">
                            <a:avLst/>
                          </a:prstGeom>
                          <a:noFill/>
                          <a:ln w="6350" cap="flat" cmpd="sng" algn="ctr">
                            <a:solidFill>
                              <a:sysClr val="windowText" lastClr="000000"/>
                            </a:solidFill>
                            <a:prstDash val="solid"/>
                            <a:miter lim="800000"/>
                          </a:ln>
                          <a:effectLst/>
                        </wps:spPr>
                        <wps:txbx>
                          <w:txbxContent>
                            <w:p w14:paraId="396F2039"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1992736194" name="コネクタ: 曲線 3"/>
                        <wps:cNvCnPr/>
                        <wps:spPr>
                          <a:xfrm flipH="1">
                            <a:off x="2809875" y="609600"/>
                            <a:ext cx="130893" cy="1368000"/>
                          </a:xfrm>
                          <a:prstGeom prst="curvedConnector3">
                            <a:avLst>
                              <a:gd name="adj1" fmla="val -186179"/>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0FA57D54" id="グループ化 1" o:spid="_x0000_s1031" style="position:absolute;left:0;text-align:left;margin-left:270.9pt;margin-top:8.95pt;width:251.35pt;height:155.7pt;z-index:251679232" coordsize="31921,1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">
                <v:rect id="_x0000_s1032" style="position:absolute;width:31921;height:6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" filled="f" strokecolor="windowText" strokeweight=".5pt">
                  <v:textbox inset="1mm,0,2mm,0">
                    <w:txbxContent>
                      <w:p w14:paraId="396F2039"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3" o:spid="_x0000_s1033" type="#_x0000_t38" style="position:absolute;left:28098;top:6096;width:1309;height:136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" adj="-40215" strokecolor="windowText" strokeweight=".5pt">
                  <v:stroke endarrow="block" joinstyle="miter"/>
                </v:shape>
              </v:group>
            </w:pict>
          </mc:Fallback>
        </mc:AlternateContent>
      </w:r>
      <w:r w:rsidR="00634A46" w:rsidRPr="00AC6A54">
        <w:rPr>
          <w:rFonts w:ascii="ＭＳ ゴシック" w:eastAsia="ＭＳ ゴシック" w:hAnsi="ＭＳ ゴシック" w:cs="MS-Gothic" w:hint="eastAsia"/>
          <w:color w:val="FF0000"/>
          <w:kern w:val="0"/>
          <w:sz w:val="22"/>
        </w:rPr>
        <w:t xml:space="preserve">　</w:t>
      </w:r>
      <w:r>
        <w:rPr>
          <w:rFonts w:ascii="ＭＳ ゴシック" w:eastAsia="ＭＳ ゴシック" w:hAnsi="ＭＳ ゴシック" w:cs="MS-Gothic" w:hint="eastAsia"/>
          <w:color w:val="FF0000"/>
          <w:kern w:val="0"/>
          <w:sz w:val="22"/>
        </w:rPr>
        <w:t xml:space="preserve">　</w:t>
      </w:r>
      <w:r w:rsidR="00634A46" w:rsidRPr="00AC6A54">
        <w:rPr>
          <w:rFonts w:ascii="ＭＳ ゴシック" w:eastAsia="ＭＳ ゴシック" w:hAnsi="ＭＳ ゴシック" w:cs="MS-Gothic" w:hint="eastAsia"/>
          <w:color w:val="FF0000"/>
          <w:kern w:val="0"/>
          <w:sz w:val="22"/>
        </w:rPr>
        <w:t>三　感染症に伴う学級閉鎖等になった子の世話</w:t>
      </w:r>
    </w:p>
    <w:p w14:paraId="0494C944" w14:textId="77C6BBEB" w:rsidR="00634A46" w:rsidRPr="00AC6A54" w:rsidRDefault="00634A46"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AC6A54">
        <w:rPr>
          <w:rFonts w:ascii="ＭＳ ゴシック" w:eastAsia="ＭＳ ゴシック" w:hAnsi="ＭＳ ゴシック" w:cs="MS-Gothic" w:hint="eastAsia"/>
          <w:color w:val="FF0000"/>
          <w:kern w:val="0"/>
          <w:sz w:val="22"/>
        </w:rPr>
        <w:t xml:space="preserve">　</w:t>
      </w:r>
      <w:r w:rsidR="00D720D2">
        <w:rPr>
          <w:rFonts w:ascii="ＭＳ ゴシック" w:eastAsia="ＭＳ ゴシック" w:hAnsi="ＭＳ ゴシック"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四　子の入園（入学）式、卒園式への参加</w:t>
      </w:r>
    </w:p>
    <w:p w14:paraId="65A6A5F9" w14:textId="5B5848D7" w:rsidR="005667F1" w:rsidRPr="00634A46" w:rsidRDefault="005667F1" w:rsidP="00D720D2">
      <w:pPr>
        <w:autoSpaceDE w:val="0"/>
        <w:autoSpaceDN w:val="0"/>
        <w:adjustRightInd w:val="0"/>
        <w:spacing w:line="340" w:lineRule="exact"/>
        <w:ind w:firstLineChars="200" w:firstLine="440"/>
        <w:jc w:val="left"/>
        <w:rPr>
          <w:rFonts w:ascii="ＭＳ 明朝" w:hAnsi="ＭＳ 明朝" w:cs="MS-Gothic"/>
          <w:strike/>
          <w:kern w:val="0"/>
          <w:sz w:val="22"/>
        </w:rPr>
      </w:pPr>
      <w:r w:rsidRPr="00634A46">
        <w:rPr>
          <w:rFonts w:ascii="ＭＳ 明朝" w:hAnsi="ＭＳ 明朝" w:cs="MS-Gothic" w:hint="eastAsia"/>
          <w:strike/>
          <w:kern w:val="0"/>
          <w:sz w:val="22"/>
        </w:rPr>
        <w:t>一　入社</w:t>
      </w:r>
      <w:r w:rsidR="008C627B" w:rsidRPr="00634A46">
        <w:rPr>
          <w:rFonts w:ascii="ＭＳ 明朝" w:hAnsi="ＭＳ 明朝" w:cs="MS-Gothic" w:hint="eastAsia"/>
          <w:strike/>
          <w:kern w:val="0"/>
          <w:sz w:val="22"/>
        </w:rPr>
        <w:t>６</w:t>
      </w:r>
      <w:r w:rsidRPr="00634A46">
        <w:rPr>
          <w:rFonts w:ascii="ＭＳ 明朝" w:hAnsi="ＭＳ 明朝" w:cs="MS-Gothic" w:hint="eastAsia"/>
          <w:strike/>
          <w:kern w:val="0"/>
          <w:sz w:val="22"/>
        </w:rPr>
        <w:t>か月未満の従業員</w:t>
      </w:r>
    </w:p>
    <w:p w14:paraId="453A39B8" w14:textId="6A49B6E7" w:rsidR="005667F1" w:rsidRPr="00634A46" w:rsidRDefault="005667F1" w:rsidP="00D720D2">
      <w:pPr>
        <w:spacing w:line="340" w:lineRule="exact"/>
        <w:ind w:firstLineChars="200" w:firstLine="440"/>
        <w:rPr>
          <w:rFonts w:ascii="ＭＳ 明朝" w:hAnsi="ＭＳ 明朝" w:cs="MS-Gothic"/>
          <w:strike/>
          <w:kern w:val="0"/>
          <w:sz w:val="22"/>
        </w:rPr>
      </w:pPr>
      <w:r w:rsidRPr="00634A46">
        <w:rPr>
          <w:rFonts w:ascii="ＭＳ 明朝" w:hAnsi="ＭＳ 明朝" w:cs="MS-Gothic" w:hint="eastAsia"/>
          <w:strike/>
          <w:kern w:val="0"/>
          <w:sz w:val="22"/>
        </w:rPr>
        <w:t>ニ　１週間の所定労働日数が２日以下の従業員</w:t>
      </w:r>
    </w:p>
    <w:p w14:paraId="53FB0727" w14:textId="5C4A5884" w:rsidR="00DB245E" w:rsidRPr="00DB245E" w:rsidRDefault="005667F1" w:rsidP="00F71EA9">
      <w:pPr>
        <w:spacing w:line="340" w:lineRule="exact"/>
        <w:ind w:left="220" w:hangingChars="100" w:hanging="220"/>
        <w:rPr>
          <w:rFonts w:ascii="ＭＳ 明朝" w:hAnsi="ＭＳ 明朝"/>
          <w:color w:val="000000" w:themeColor="text1"/>
          <w:sz w:val="22"/>
        </w:rPr>
      </w:pPr>
      <w:r w:rsidRPr="00721E12">
        <w:rPr>
          <w:rFonts w:ascii="ＭＳ 明朝" w:hAnsi="ＭＳ 明朝" w:cs="MS-Gothic" w:hint="eastAsia"/>
          <w:kern w:val="0"/>
          <w:sz w:val="22"/>
        </w:rPr>
        <w:t xml:space="preserve">２　</w:t>
      </w:r>
      <w:r w:rsidR="00EC5DEC" w:rsidRPr="00721E12">
        <w:rPr>
          <w:rFonts w:ascii="ＭＳ 明朝" w:hAnsi="ＭＳ 明朝" w:cs="MS-Gothic" w:hint="eastAsia"/>
          <w:kern w:val="0"/>
          <w:sz w:val="22"/>
        </w:rPr>
        <w:t>子の看護</w:t>
      </w:r>
      <w:r w:rsidR="00634A46" w:rsidRPr="00AC6A54">
        <w:rPr>
          <w:rFonts w:ascii="ＭＳ ゴシック" w:eastAsia="ＭＳ ゴシック" w:hAnsi="ＭＳ ゴシック" w:cs="MS-Gothic" w:hint="eastAsia"/>
          <w:color w:val="FF0000"/>
          <w:kern w:val="0"/>
          <w:sz w:val="22"/>
        </w:rPr>
        <w:t>等</w:t>
      </w:r>
      <w:r w:rsidR="00EC5DEC" w:rsidRPr="00721E12">
        <w:rPr>
          <w:rFonts w:ascii="ＭＳ 明朝" w:hAnsi="ＭＳ 明朝" w:cs="MS-Gothic" w:hint="eastAsia"/>
          <w:kern w:val="0"/>
          <w:sz w:val="22"/>
        </w:rPr>
        <w:t>休暇は、</w:t>
      </w:r>
      <w:r w:rsidR="004455EA" w:rsidRPr="00DB245E">
        <w:rPr>
          <w:rFonts w:ascii="ＭＳ 明朝" w:hAnsi="ＭＳ 明朝" w:cs="ＭＳ 明朝" w:hint="eastAsia"/>
          <w:color w:val="000000" w:themeColor="text1"/>
          <w:sz w:val="22"/>
        </w:rPr>
        <w:t>時間単位で</w:t>
      </w:r>
      <w:r w:rsidR="00EA1E87" w:rsidRPr="00DB245E">
        <w:rPr>
          <w:rFonts w:ascii="ＭＳ 明朝" w:hAnsi="ＭＳ 明朝" w:hint="eastAsia"/>
          <w:color w:val="000000" w:themeColor="text1"/>
          <w:sz w:val="22"/>
        </w:rPr>
        <w:t>始業時刻から連続又は終業時刻まで連続して取得することができる</w:t>
      </w:r>
      <w:r w:rsidR="00DB245E" w:rsidRPr="00DB245E">
        <w:rPr>
          <w:rFonts w:ascii="ＭＳ 明朝" w:hAnsi="ＭＳ 明朝" w:hint="eastAsia"/>
          <w:color w:val="000000" w:themeColor="text1"/>
          <w:sz w:val="22"/>
        </w:rPr>
        <w:t>。</w:t>
      </w:r>
    </w:p>
    <w:p w14:paraId="3855BB8F" w14:textId="06C278FB" w:rsidR="00EC5DEC" w:rsidRPr="00721E12" w:rsidRDefault="005667F1" w:rsidP="00E043D6">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取得しようとする者は、原則として、</w:t>
      </w:r>
      <w:r w:rsidR="00EA1E87" w:rsidRPr="00721E12">
        <w:rPr>
          <w:rFonts w:ascii="ＭＳ 明朝" w:hAnsi="ＭＳ 明朝" w:hint="eastAsia"/>
          <w:color w:val="000000"/>
          <w:sz w:val="22"/>
        </w:rPr>
        <w:t>子の看護</w:t>
      </w:r>
      <w:r w:rsidR="00E043D6" w:rsidRPr="00E043D6">
        <w:rPr>
          <w:rFonts w:ascii="ＭＳ ゴシック" w:eastAsia="ＭＳ ゴシック" w:hAnsi="ＭＳ ゴシック" w:hint="eastAsia"/>
          <w:color w:val="FF0000"/>
          <w:sz w:val="22"/>
        </w:rPr>
        <w:t>等</w:t>
      </w:r>
      <w:r w:rsidR="00EA1E87" w:rsidRPr="00721E12">
        <w:rPr>
          <w:rFonts w:ascii="ＭＳ 明朝" w:hAnsi="ＭＳ 明朝" w:hint="eastAsia"/>
          <w:color w:val="000000"/>
          <w:sz w:val="22"/>
        </w:rPr>
        <w:t>休暇申出書（社内様式７）を</w:t>
      </w:r>
      <w:r w:rsidR="00EC5DEC" w:rsidRPr="00721E12">
        <w:rPr>
          <w:rFonts w:ascii="ＭＳ 明朝" w:hAnsi="ＭＳ 明朝" w:cs="MS-Gothic" w:hint="eastAsia"/>
          <w:color w:val="000000"/>
          <w:kern w:val="0"/>
          <w:sz w:val="22"/>
        </w:rPr>
        <w:t>事</w:t>
      </w:r>
      <w:r w:rsidR="00EC5DEC" w:rsidRPr="00721E12">
        <w:rPr>
          <w:rFonts w:ascii="ＭＳ 明朝" w:hAnsi="ＭＳ 明朝" w:cs="MS-Gothic" w:hint="eastAsia"/>
          <w:kern w:val="0"/>
          <w:sz w:val="22"/>
        </w:rPr>
        <w:t>前に人事部労務課に申し出るものとする。</w:t>
      </w:r>
    </w:p>
    <w:p w14:paraId="4C092661" w14:textId="2821E49D" w:rsidR="00DB245E"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bookmarkStart w:id="2" w:name="_Hlk188003467"/>
      <w:r w:rsidR="00DB245E">
        <w:rPr>
          <w:rFonts w:ascii="ＭＳ 明朝" w:hAnsi="ＭＳ 明朝" w:cs="MS-Gothic" w:hint="eastAsia"/>
          <w:kern w:val="0"/>
          <w:sz w:val="22"/>
        </w:rPr>
        <w:t>本制度の適用を受ける間の給与については、別途定める給与規程に基づく労務提供のなかった時間分に相当する額を控除した額を支給する。</w:t>
      </w:r>
    </w:p>
    <w:p w14:paraId="16123161" w14:textId="2C738150" w:rsidR="00DB245E" w:rsidRDefault="00DB245E"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５　賞与については、その算定対象期間に本制度の適用を受ける期間がある場合においては、労務</w:t>
      </w:r>
      <w:r>
        <w:rPr>
          <w:rFonts w:ascii="ＭＳ 明朝" w:hAnsi="ＭＳ 明朝" w:cs="MS-Gothic" w:hint="eastAsia"/>
          <w:kern w:val="0"/>
          <w:sz w:val="22"/>
        </w:rPr>
        <w:lastRenderedPageBreak/>
        <w:t>提供のなかった時間に対応する賞与は支給しない。</w:t>
      </w:r>
    </w:p>
    <w:p w14:paraId="168F5D1E" w14:textId="66B92DEE" w:rsidR="00AC6A54" w:rsidRDefault="00DB245E" w:rsidP="007E3220">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６　定期昇給及び退職金の算定に当たっては、取得期間は通常の勤務をしているものとみなす。</w:t>
      </w:r>
      <w:bookmarkEnd w:id="2"/>
    </w:p>
    <w:p w14:paraId="45C1C0A7" w14:textId="77777777" w:rsidR="00D720D2" w:rsidRDefault="00D720D2" w:rsidP="007E3220">
      <w:pPr>
        <w:autoSpaceDE w:val="0"/>
        <w:autoSpaceDN w:val="0"/>
        <w:adjustRightInd w:val="0"/>
        <w:spacing w:line="340" w:lineRule="exact"/>
        <w:ind w:left="220" w:hangingChars="100" w:hanging="220"/>
        <w:jc w:val="left"/>
        <w:rPr>
          <w:rFonts w:ascii="ＭＳ 明朝" w:hAnsi="ＭＳ 明朝" w:cs="MS-Gothic"/>
          <w:kern w:val="0"/>
          <w:sz w:val="22"/>
        </w:rPr>
      </w:pPr>
    </w:p>
    <w:p w14:paraId="312CEBE1" w14:textId="77777777" w:rsidR="00D720D2" w:rsidRPr="007E3220" w:rsidRDefault="00D720D2" w:rsidP="007E3220">
      <w:pPr>
        <w:autoSpaceDE w:val="0"/>
        <w:autoSpaceDN w:val="0"/>
        <w:adjustRightInd w:val="0"/>
        <w:spacing w:line="340" w:lineRule="exact"/>
        <w:ind w:left="220" w:hangingChars="100" w:hanging="220"/>
        <w:jc w:val="left"/>
        <w:rPr>
          <w:rFonts w:ascii="ＭＳ 明朝" w:hAnsi="ＭＳ 明朝" w:cs="MS-Gothic" w:hint="eastAsia"/>
          <w:kern w:val="0"/>
          <w:sz w:val="22"/>
        </w:rPr>
      </w:pPr>
    </w:p>
    <w:p w14:paraId="1F187DA2" w14:textId="22EDC445"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5667F1" w:rsidRPr="00721E12">
        <w:rPr>
          <w:rFonts w:ascii="ＭＳ 明朝" w:hAnsi="ＭＳ 明朝" w:cs="MS-Mincho" w:hint="eastAsia"/>
          <w:kern w:val="0"/>
          <w:sz w:val="28"/>
          <w:szCs w:val="28"/>
        </w:rPr>
        <w:t>５</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介護休暇</w:t>
      </w:r>
    </w:p>
    <w:p w14:paraId="099869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（介護休暇）</w:t>
      </w:r>
    </w:p>
    <w:p w14:paraId="37131495"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652B36" w:rsidRPr="001E2D57">
        <w:rPr>
          <w:rFonts w:ascii="ＭＳ 明朝" w:hAnsi="ＭＳ 明朝" w:cs="MS-Gothic" w:hint="eastAsia"/>
          <w:kern w:val="0"/>
          <w:sz w:val="22"/>
        </w:rPr>
        <w:t>１５</w:t>
      </w:r>
      <w:r w:rsidRPr="00721E12">
        <w:rPr>
          <w:rFonts w:ascii="ＭＳ 明朝" w:hAnsi="ＭＳ 明朝" w:cs="MS-Gothic" w:hint="eastAsia"/>
          <w:kern w:val="0"/>
          <w:sz w:val="22"/>
        </w:rPr>
        <w:t>条</w:t>
      </w:r>
    </w:p>
    <w:p w14:paraId="720978DC" w14:textId="786FBBC4" w:rsidR="00273AE1" w:rsidRPr="00721E12"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要介護状態にある家族の介護その他の世話をする従業員（日雇従業員を除く）は、就業規則第◯条に規定する年次有給休暇とは別に、当該家族が</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人の場合は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年間につき</w:t>
      </w:r>
      <w:r w:rsidRPr="00721E12">
        <w:rPr>
          <w:rFonts w:ascii="ＭＳ 明朝" w:hAnsi="ＭＳ 明朝" w:cs="MS-Gothic" w:hint="eastAsia"/>
          <w:kern w:val="0"/>
          <w:sz w:val="22"/>
        </w:rPr>
        <w:t>５</w:t>
      </w:r>
      <w:r w:rsidR="00EC5DEC" w:rsidRPr="00721E12">
        <w:rPr>
          <w:rFonts w:ascii="ＭＳ 明朝" w:hAnsi="ＭＳ 明朝" w:cs="MS-Gothic" w:hint="eastAsia"/>
          <w:kern w:val="0"/>
          <w:sz w:val="22"/>
        </w:rPr>
        <w:t>日、</w:t>
      </w:r>
      <w:r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人以上の場合は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年間につき</w:t>
      </w:r>
      <w:r w:rsidRPr="00721E12">
        <w:rPr>
          <w:rFonts w:ascii="ＭＳ 明朝" w:hAnsi="ＭＳ 明朝" w:cs="MS-Gothic" w:hint="eastAsia"/>
          <w:kern w:val="0"/>
          <w:sz w:val="22"/>
        </w:rPr>
        <w:t>１０</w:t>
      </w:r>
      <w:r w:rsidR="00EC5DEC" w:rsidRPr="00721E12">
        <w:rPr>
          <w:rFonts w:ascii="ＭＳ 明朝" w:hAnsi="ＭＳ 明朝" w:cs="MS-Gothic" w:hint="eastAsia"/>
          <w:kern w:val="0"/>
          <w:sz w:val="22"/>
        </w:rPr>
        <w:t>日を限度として、介護休暇を取得することができる。この場合の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年間とは、</w:t>
      </w:r>
      <w:r w:rsidRPr="00721E12">
        <w:rPr>
          <w:rFonts w:ascii="ＭＳ 明朝" w:hAnsi="ＭＳ 明朝" w:cs="MS-Gothic" w:hint="eastAsia"/>
          <w:kern w:val="0"/>
          <w:sz w:val="22"/>
        </w:rPr>
        <w:t>４</w:t>
      </w:r>
      <w:r w:rsidR="00EC5DEC" w:rsidRPr="00721E12">
        <w:rPr>
          <w:rFonts w:ascii="ＭＳ 明朝" w:hAnsi="ＭＳ 明朝" w:cs="MS-Gothic" w:hint="eastAsia"/>
          <w:kern w:val="0"/>
          <w:sz w:val="22"/>
        </w:rPr>
        <w:t>月</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日から翌年</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月</w:t>
      </w:r>
      <w:r w:rsidRPr="00721E12">
        <w:rPr>
          <w:rFonts w:ascii="ＭＳ 明朝" w:hAnsi="ＭＳ 明朝" w:cs="MS-Gothic" w:hint="eastAsia"/>
          <w:kern w:val="0"/>
          <w:sz w:val="22"/>
        </w:rPr>
        <w:t>３１</w:t>
      </w:r>
      <w:r w:rsidR="00EC5DEC" w:rsidRPr="00721E12">
        <w:rPr>
          <w:rFonts w:ascii="ＭＳ 明朝" w:hAnsi="ＭＳ 明朝" w:cs="MS-Gothic" w:hint="eastAsia"/>
          <w:kern w:val="0"/>
          <w:sz w:val="22"/>
        </w:rPr>
        <w:t>日までの期間とする。</w:t>
      </w:r>
      <w:r w:rsidR="00273AE1" w:rsidRPr="00721E12">
        <w:rPr>
          <w:rFonts w:ascii="ＭＳ 明朝" w:hAnsi="ＭＳ 明朝" w:cs="MS-Gothic" w:hint="eastAsia"/>
          <w:kern w:val="0"/>
          <w:sz w:val="22"/>
        </w:rPr>
        <w:t>ただし、労使協定によって除外された</w:t>
      </w:r>
      <w:r w:rsidR="00DD4490" w:rsidRPr="00DD4490">
        <w:rPr>
          <w:rFonts w:ascii="ＭＳ 明朝" w:hAnsi="ＭＳ 明朝" w:cs="MS-Gothic" w:hint="eastAsia"/>
          <w:color w:val="FF0000"/>
          <w:kern w:val="0"/>
          <w:sz w:val="22"/>
        </w:rPr>
        <w:t>、</w:t>
      </w:r>
      <w:r w:rsidR="00DD4490" w:rsidRPr="00AC6A54">
        <w:rPr>
          <w:rFonts w:ascii="ＭＳ ゴシック" w:eastAsia="ＭＳ ゴシック" w:hAnsi="ＭＳ ゴシック" w:cs="MS-Gothic" w:hint="eastAsia"/>
          <w:color w:val="FF0000"/>
          <w:kern w:val="0"/>
          <w:sz w:val="22"/>
        </w:rPr>
        <w:t>１週間の所定労働日数が２日以下の</w:t>
      </w:r>
      <w:r w:rsidR="004B5558" w:rsidRPr="00AC6A54">
        <w:rPr>
          <w:rFonts w:ascii="ＭＳ ゴシック" w:eastAsia="ＭＳ ゴシック" w:hAnsi="ＭＳ ゴシック" w:cs="MS-Gothic" w:hint="eastAsia"/>
          <w:color w:val="FF0000"/>
          <w:kern w:val="0"/>
          <w:sz w:val="22"/>
        </w:rPr>
        <w:t>従業員</w:t>
      </w:r>
      <w:r w:rsidR="00273AE1" w:rsidRPr="003152E4">
        <w:rPr>
          <w:rFonts w:ascii="ＭＳ 明朝" w:hAnsi="ＭＳ 明朝" w:cs="MS-Gothic" w:hint="eastAsia"/>
          <w:strike/>
          <w:kern w:val="0"/>
          <w:sz w:val="22"/>
        </w:rPr>
        <w:t>次の</w:t>
      </w:r>
      <w:r w:rsidR="00273AE1" w:rsidRPr="004B5558">
        <w:rPr>
          <w:rFonts w:ascii="ＭＳ 明朝" w:hAnsi="ＭＳ 明朝" w:cs="MS-Gothic" w:hint="eastAsia"/>
          <w:strike/>
          <w:kern w:val="0"/>
          <w:sz w:val="22"/>
        </w:rPr>
        <w:t>従業員</w:t>
      </w:r>
      <w:r w:rsidR="00273AE1" w:rsidRPr="00721E12">
        <w:rPr>
          <w:rFonts w:ascii="ＭＳ 明朝" w:hAnsi="ＭＳ 明朝" w:cs="MS-Gothic" w:hint="eastAsia"/>
          <w:kern w:val="0"/>
          <w:sz w:val="22"/>
        </w:rPr>
        <w:t>からの介護休暇の申出は拒むことができる。</w:t>
      </w:r>
    </w:p>
    <w:p w14:paraId="706E7CDD" w14:textId="77777777" w:rsidR="00273AE1" w:rsidRPr="003152E4" w:rsidRDefault="00273AE1" w:rsidP="00D720D2">
      <w:pPr>
        <w:autoSpaceDE w:val="0"/>
        <w:autoSpaceDN w:val="0"/>
        <w:adjustRightInd w:val="0"/>
        <w:spacing w:line="340" w:lineRule="exact"/>
        <w:ind w:firstLineChars="200" w:firstLine="440"/>
        <w:jc w:val="left"/>
        <w:rPr>
          <w:rFonts w:ascii="ＭＳ 明朝" w:hAnsi="ＭＳ 明朝" w:cs="MS-Gothic"/>
          <w:strike/>
          <w:kern w:val="0"/>
          <w:sz w:val="22"/>
        </w:rPr>
      </w:pPr>
      <w:r w:rsidRPr="003152E4">
        <w:rPr>
          <w:rFonts w:ascii="ＭＳ 明朝" w:hAnsi="ＭＳ 明朝" w:cs="MS-Gothic" w:hint="eastAsia"/>
          <w:strike/>
          <w:kern w:val="0"/>
          <w:sz w:val="22"/>
        </w:rPr>
        <w:t>一　入社６か月未満の従業員</w:t>
      </w:r>
    </w:p>
    <w:p w14:paraId="59B92EAF" w14:textId="77777777" w:rsidR="00273AE1" w:rsidRPr="003152E4" w:rsidRDefault="00273AE1" w:rsidP="00D720D2">
      <w:pPr>
        <w:spacing w:line="340" w:lineRule="exact"/>
        <w:ind w:firstLineChars="200" w:firstLine="440"/>
        <w:rPr>
          <w:rFonts w:ascii="ＭＳ 明朝" w:hAnsi="ＭＳ 明朝" w:cs="MS-Gothic"/>
          <w:strike/>
          <w:kern w:val="0"/>
          <w:sz w:val="22"/>
        </w:rPr>
      </w:pPr>
      <w:r w:rsidRPr="003152E4">
        <w:rPr>
          <w:rFonts w:ascii="ＭＳ 明朝" w:hAnsi="ＭＳ 明朝" w:cs="MS-Gothic" w:hint="eastAsia"/>
          <w:strike/>
          <w:kern w:val="0"/>
          <w:sz w:val="22"/>
        </w:rPr>
        <w:t>ニ　１週間の所定労働日数が２日以下の従業員</w:t>
      </w:r>
    </w:p>
    <w:p w14:paraId="3040C7EA" w14:textId="77777777" w:rsidR="00EA1E87" w:rsidRPr="00652B36" w:rsidRDefault="005667F1" w:rsidP="00C47881">
      <w:pPr>
        <w:autoSpaceDE w:val="0"/>
        <w:autoSpaceDN w:val="0"/>
        <w:adjustRightInd w:val="0"/>
        <w:spacing w:line="340" w:lineRule="exact"/>
        <w:jc w:val="left"/>
        <w:rPr>
          <w:rFonts w:ascii="ＭＳ 明朝" w:hAnsi="ＭＳ 明朝" w:cs="MS-Gothic"/>
          <w:color w:val="000000" w:themeColor="text1"/>
          <w:kern w:val="0"/>
          <w:sz w:val="22"/>
        </w:rPr>
      </w:pPr>
      <w:r w:rsidRPr="00721E12">
        <w:rPr>
          <w:rFonts w:ascii="ＭＳ 明朝" w:hAnsi="ＭＳ 明朝" w:cs="MS-Gothic" w:hint="eastAsia"/>
          <w:kern w:val="0"/>
          <w:sz w:val="22"/>
        </w:rPr>
        <w:t xml:space="preserve">２　</w:t>
      </w:r>
      <w:r w:rsidR="00EC5DEC" w:rsidRPr="00721E12">
        <w:rPr>
          <w:rFonts w:ascii="ＭＳ 明朝" w:hAnsi="ＭＳ 明朝" w:cs="MS-Gothic" w:hint="eastAsia"/>
          <w:kern w:val="0"/>
          <w:sz w:val="22"/>
        </w:rPr>
        <w:t>介護休暇は</w:t>
      </w:r>
      <w:r w:rsidR="00EA1E87" w:rsidRPr="00721E12">
        <w:rPr>
          <w:rFonts w:ascii="ＭＳ 明朝" w:hAnsi="ＭＳ 明朝" w:cs="MS-Gothic" w:hint="eastAsia"/>
          <w:kern w:val="0"/>
          <w:sz w:val="22"/>
        </w:rPr>
        <w:t>、</w:t>
      </w:r>
      <w:r w:rsidR="004455EA" w:rsidRPr="00652B36">
        <w:rPr>
          <w:rFonts w:ascii="ＭＳ 明朝" w:hAnsi="ＭＳ 明朝" w:cs="ＭＳ 明朝" w:hint="eastAsia"/>
          <w:color w:val="000000" w:themeColor="text1"/>
          <w:sz w:val="22"/>
        </w:rPr>
        <w:t>時間単位で</w:t>
      </w:r>
      <w:r w:rsidR="004455EA" w:rsidRPr="00652B36">
        <w:rPr>
          <w:rFonts w:ascii="ＭＳ 明朝" w:hAnsi="ＭＳ 明朝" w:hint="eastAsia"/>
          <w:color w:val="000000" w:themeColor="text1"/>
          <w:sz w:val="22"/>
        </w:rPr>
        <w:t>始業時刻から連続又は終業時刻まで連続して取得することができる</w:t>
      </w:r>
      <w:r w:rsidR="00652B36" w:rsidRPr="00652B36">
        <w:rPr>
          <w:rFonts w:ascii="ＭＳ 明朝" w:hAnsi="ＭＳ 明朝" w:hint="eastAsia"/>
          <w:color w:val="000000" w:themeColor="text1"/>
          <w:sz w:val="22"/>
        </w:rPr>
        <w:t>。</w:t>
      </w:r>
    </w:p>
    <w:p w14:paraId="40423BC4" w14:textId="77777777" w:rsidR="00652B36" w:rsidRDefault="005667F1" w:rsidP="00C47881">
      <w:pPr>
        <w:autoSpaceDE w:val="0"/>
        <w:autoSpaceDN w:val="0"/>
        <w:adjustRightInd w:val="0"/>
        <w:spacing w:line="340" w:lineRule="exact"/>
        <w:jc w:val="left"/>
        <w:rPr>
          <w:rFonts w:ascii="ＭＳ 明朝" w:hAnsi="ＭＳ 明朝" w:cs="MS-Gothic"/>
          <w:kern w:val="0"/>
          <w:sz w:val="22"/>
        </w:rPr>
      </w:pPr>
      <w:bookmarkStart w:id="3" w:name="_Hlk188523154"/>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取得しようとする者は、原則として、</w:t>
      </w:r>
      <w:r w:rsidR="00EA1E87" w:rsidRPr="00721E12">
        <w:rPr>
          <w:rFonts w:ascii="ＭＳ 明朝" w:hAnsi="ＭＳ 明朝" w:hint="eastAsia"/>
          <w:color w:val="000000"/>
          <w:sz w:val="22"/>
        </w:rPr>
        <w:t>介護休暇申出書（社内様式７）</w:t>
      </w:r>
      <w:r w:rsidR="00EA1E87" w:rsidRPr="00721E12">
        <w:rPr>
          <w:rFonts w:ascii="ＭＳ 明朝" w:hAnsi="ＭＳ 明朝" w:hint="eastAsia"/>
          <w:sz w:val="22"/>
        </w:rPr>
        <w:t>を</w:t>
      </w:r>
      <w:r w:rsidR="00EC5DEC" w:rsidRPr="00721E12">
        <w:rPr>
          <w:rFonts w:ascii="ＭＳ 明朝" w:hAnsi="ＭＳ 明朝" w:cs="MS-Gothic" w:hint="eastAsia"/>
          <w:kern w:val="0"/>
          <w:sz w:val="22"/>
        </w:rPr>
        <w:t>事前に人事部労務課に</w:t>
      </w:r>
    </w:p>
    <w:p w14:paraId="47FBAD49" w14:textId="77777777" w:rsidR="00EC5DEC" w:rsidRPr="00721E12" w:rsidRDefault="00EC5DEC" w:rsidP="00652B36">
      <w:pPr>
        <w:autoSpaceDE w:val="0"/>
        <w:autoSpaceDN w:val="0"/>
        <w:adjustRightInd w:val="0"/>
        <w:spacing w:line="340" w:lineRule="exact"/>
        <w:ind w:firstLineChars="100" w:firstLine="220"/>
        <w:jc w:val="left"/>
        <w:rPr>
          <w:rFonts w:ascii="ＭＳ 明朝" w:hAnsi="ＭＳ 明朝" w:cs="MS-Gothic"/>
          <w:kern w:val="0"/>
          <w:sz w:val="22"/>
        </w:rPr>
      </w:pPr>
      <w:r w:rsidRPr="00721E12">
        <w:rPr>
          <w:rFonts w:ascii="ＭＳ 明朝" w:hAnsi="ＭＳ 明朝" w:cs="MS-Gothic" w:hint="eastAsia"/>
          <w:kern w:val="0"/>
          <w:sz w:val="22"/>
        </w:rPr>
        <w:t>申し出るものとする。</w:t>
      </w:r>
    </w:p>
    <w:bookmarkEnd w:id="3"/>
    <w:p w14:paraId="1D33B69E" w14:textId="64460AF2" w:rsidR="00652B36" w:rsidRDefault="00D76783"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noProof/>
          <w:kern w:val="0"/>
          <w:sz w:val="22"/>
        </w:rPr>
        <mc:AlternateContent>
          <mc:Choice Requires="wps">
            <w:drawing>
              <wp:anchor distT="0" distB="0" distL="114300" distR="114300" simplePos="0" relativeHeight="251673088" behindDoc="0" locked="0" layoutInCell="1" allowOverlap="1" wp14:anchorId="71BADF57" wp14:editId="0F49FB2E">
                <wp:simplePos x="0" y="0"/>
                <wp:positionH relativeFrom="column">
                  <wp:posOffset>6278079</wp:posOffset>
                </wp:positionH>
                <wp:positionV relativeFrom="paragraph">
                  <wp:posOffset>394970</wp:posOffset>
                </wp:positionV>
                <wp:extent cx="45719" cy="789249"/>
                <wp:effectExtent l="38100" t="38100" r="183515" b="30480"/>
                <wp:wrapNone/>
                <wp:docPr id="773232746" name="コネクタ: 曲線 3"/>
                <wp:cNvGraphicFramePr/>
                <a:graphic xmlns:a="http://schemas.openxmlformats.org/drawingml/2006/main">
                  <a:graphicData uri="http://schemas.microsoft.com/office/word/2010/wordprocessingShape">
                    <wps:wsp>
                      <wps:cNvCnPr/>
                      <wps:spPr>
                        <a:xfrm flipH="1" flipV="1">
                          <a:off x="0" y="0"/>
                          <a:ext cx="45719" cy="789249"/>
                        </a:xfrm>
                        <a:prstGeom prst="curvedConnector3">
                          <a:avLst>
                            <a:gd name="adj1" fmla="val -3443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20A82" id="コネクタ: 曲線 3" o:spid="_x0000_s1026" type="#_x0000_t38" style="position:absolute;margin-left:494.35pt;margin-top:31.1pt;width:3.6pt;height:62.15p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" adj="-74377" strokecolor="black [3213]" strokeweight=".5pt">
                <v:stroke endarrow="block" joinstyle="miter"/>
              </v:shape>
            </w:pict>
          </mc:Fallback>
        </mc:AlternateContent>
      </w:r>
      <w:r w:rsidR="00652B36" w:rsidRPr="00721E12">
        <w:rPr>
          <w:rFonts w:ascii="ＭＳ 明朝" w:hAnsi="ＭＳ 明朝" w:cs="MS-Gothic" w:hint="eastAsia"/>
          <w:kern w:val="0"/>
          <w:sz w:val="22"/>
        </w:rPr>
        <w:t xml:space="preserve">４　</w:t>
      </w:r>
      <w:bookmarkStart w:id="4" w:name="_Hlk188524045"/>
      <w:r w:rsidR="00652B36">
        <w:rPr>
          <w:rFonts w:ascii="ＭＳ 明朝" w:hAnsi="ＭＳ 明朝" w:cs="MS-Gothic" w:hint="eastAsia"/>
          <w:kern w:val="0"/>
          <w:sz w:val="22"/>
        </w:rPr>
        <w:t>本制度の適用を受ける間の給与については、別途定める給与規程に基づく労務提供のなかった時間分に相当する額を控除した額を支給する。</w:t>
      </w:r>
    </w:p>
    <w:p w14:paraId="63F190DB" w14:textId="448959C7" w:rsidR="00652B36" w:rsidRDefault="00652B36"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５　賞与については、その算定対象期間に本制度の適用を受ける期間がある場合においては、労務提供のなかった時間に対応する賞与は支給しない。</w:t>
      </w:r>
    </w:p>
    <w:p w14:paraId="454F0A02" w14:textId="3F875313" w:rsidR="00652B36" w:rsidRPr="00721E12" w:rsidRDefault="00652B36"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６　定期昇給及び退職金の算定に当たっては、取得期間は通常の勤務をしているものとみなす。</w:t>
      </w:r>
    </w:p>
    <w:bookmarkEnd w:id="4"/>
    <w:p w14:paraId="3939A3ED" w14:textId="4073E58B" w:rsidR="000E67A6" w:rsidRPr="00652B36" w:rsidRDefault="00D76783" w:rsidP="00C47881">
      <w:pPr>
        <w:autoSpaceDE w:val="0"/>
        <w:autoSpaceDN w:val="0"/>
        <w:adjustRightInd w:val="0"/>
        <w:spacing w:line="340" w:lineRule="exact"/>
        <w:jc w:val="left"/>
        <w:rPr>
          <w:rFonts w:ascii="ＭＳ 明朝" w:hAnsi="ＭＳ 明朝" w:cs="MS-Mincho"/>
          <w:kern w:val="0"/>
          <w:sz w:val="28"/>
          <w:szCs w:val="28"/>
        </w:rPr>
      </w:pPr>
      <w:r>
        <w:rPr>
          <w:rFonts w:ascii="ＭＳ 明朝" w:hAnsi="ＭＳ 明朝" w:cs="MS-Mincho"/>
          <w:noProof/>
          <w:kern w:val="0"/>
          <w:sz w:val="28"/>
          <w:szCs w:val="28"/>
        </w:rPr>
        <mc:AlternateContent>
          <mc:Choice Requires="wps">
            <w:drawing>
              <wp:anchor distT="0" distB="0" distL="114300" distR="114300" simplePos="0" relativeHeight="251656704" behindDoc="0" locked="0" layoutInCell="1" allowOverlap="1" wp14:anchorId="05939205" wp14:editId="77600068">
                <wp:simplePos x="0" y="0"/>
                <wp:positionH relativeFrom="column">
                  <wp:posOffset>3210848</wp:posOffset>
                </wp:positionH>
                <wp:positionV relativeFrom="paragraph">
                  <wp:posOffset>105874</wp:posOffset>
                </wp:positionV>
                <wp:extent cx="3203795" cy="611999"/>
                <wp:effectExtent l="0" t="0" r="15875" b="17145"/>
                <wp:wrapNone/>
                <wp:docPr id="28" name="正方形/長方形 1"/>
                <wp:cNvGraphicFramePr/>
                <a:graphic xmlns:a="http://schemas.openxmlformats.org/drawingml/2006/main">
                  <a:graphicData uri="http://schemas.microsoft.com/office/word/2010/wordprocessingShape">
                    <wps:wsp>
                      <wps:cNvSpPr/>
                      <wps:spPr>
                        <a:xfrm>
                          <a:off x="0" y="0"/>
                          <a:ext cx="3203795" cy="611999"/>
                        </a:xfrm>
                        <a:prstGeom prst="rect">
                          <a:avLst/>
                        </a:prstGeom>
                        <a:noFill/>
                        <a:ln w="6350" cap="flat" cmpd="sng" algn="ctr">
                          <a:solidFill>
                            <a:sysClr val="windowText" lastClr="000000"/>
                          </a:solidFill>
                          <a:prstDash val="solid"/>
                          <a:miter lim="800000"/>
                        </a:ln>
                        <a:effectLst/>
                      </wps:spPr>
                      <wps:txbx>
                        <w:txbxContent>
                          <w:p w14:paraId="6552EC21"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anchor>
            </w:drawing>
          </mc:Choice>
          <mc:Fallback>
            <w:pict>
              <v:rect w14:anchorId="05939205" id="_x0000_s1034" style="position:absolute;margin-left:252.8pt;margin-top:8.35pt;width:252.25pt;height:48.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" filled="f" strokecolor="windowText" strokeweight=".5pt">
                <v:textbox inset="1mm,0,2mm,0">
                  <w:txbxContent>
                    <w:p w14:paraId="6552EC21"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v:textbox>
              </v:rect>
            </w:pict>
          </mc:Fallback>
        </mc:AlternateContent>
      </w:r>
    </w:p>
    <w:p w14:paraId="73529130" w14:textId="77777777" w:rsidR="000E67A6" w:rsidRDefault="000E67A6" w:rsidP="00C47881">
      <w:pPr>
        <w:autoSpaceDE w:val="0"/>
        <w:autoSpaceDN w:val="0"/>
        <w:adjustRightInd w:val="0"/>
        <w:spacing w:line="340" w:lineRule="exact"/>
        <w:jc w:val="left"/>
        <w:rPr>
          <w:rFonts w:ascii="ＭＳ 明朝" w:hAnsi="ＭＳ 明朝" w:cs="MS-Mincho"/>
          <w:kern w:val="0"/>
          <w:sz w:val="28"/>
          <w:szCs w:val="28"/>
        </w:rPr>
      </w:pPr>
    </w:p>
    <w:p w14:paraId="4198D353" w14:textId="77777777" w:rsidR="00652B36" w:rsidRPr="00721E12" w:rsidRDefault="00652B36" w:rsidP="00C47881">
      <w:pPr>
        <w:autoSpaceDE w:val="0"/>
        <w:autoSpaceDN w:val="0"/>
        <w:adjustRightInd w:val="0"/>
        <w:spacing w:line="340" w:lineRule="exact"/>
        <w:jc w:val="left"/>
        <w:rPr>
          <w:rFonts w:ascii="ＭＳ 明朝" w:hAnsi="ＭＳ 明朝" w:cs="MS-Mincho"/>
          <w:kern w:val="0"/>
          <w:sz w:val="28"/>
          <w:szCs w:val="28"/>
        </w:rPr>
      </w:pPr>
    </w:p>
    <w:p w14:paraId="1EEFFEC8" w14:textId="77777777"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６</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所定外労働の</w:t>
      </w:r>
      <w:r w:rsidR="00734F89" w:rsidRPr="00721E12">
        <w:rPr>
          <w:rFonts w:ascii="ＭＳ 明朝" w:hAnsi="ＭＳ 明朝" w:cs="MS-Mincho" w:hint="eastAsia"/>
          <w:kern w:val="0"/>
          <w:sz w:val="28"/>
          <w:szCs w:val="28"/>
        </w:rPr>
        <w:t>制限</w:t>
      </w:r>
    </w:p>
    <w:p w14:paraId="780DFA25"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介護</w:t>
      </w:r>
      <w:r w:rsidRPr="00721E12">
        <w:rPr>
          <w:rFonts w:ascii="ＭＳ 明朝" w:hAnsi="ＭＳ 明朝" w:cs="MS-Gothic" w:hint="eastAsia"/>
          <w:kern w:val="0"/>
          <w:sz w:val="22"/>
        </w:rPr>
        <w:t>のための所定外労働の</w:t>
      </w:r>
      <w:r w:rsidR="008361D2" w:rsidRPr="00721E12">
        <w:rPr>
          <w:rFonts w:ascii="ＭＳ 明朝" w:hAnsi="ＭＳ 明朝" w:cs="MS-Gothic" w:hint="eastAsia"/>
          <w:kern w:val="0"/>
          <w:sz w:val="22"/>
        </w:rPr>
        <w:t>制限</w:t>
      </w:r>
      <w:r w:rsidRPr="00721E12">
        <w:rPr>
          <w:rFonts w:ascii="ＭＳ 明朝" w:hAnsi="ＭＳ 明朝" w:cs="MS-Gothic" w:hint="eastAsia"/>
          <w:kern w:val="0"/>
          <w:sz w:val="22"/>
        </w:rPr>
        <w:t>）</w:t>
      </w:r>
    </w:p>
    <w:p w14:paraId="4B42662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652B36" w:rsidRPr="001E2D57">
        <w:rPr>
          <w:rFonts w:ascii="ＭＳ 明朝" w:hAnsi="ＭＳ 明朝" w:cs="MS-Gothic" w:hint="eastAsia"/>
          <w:kern w:val="0"/>
          <w:sz w:val="22"/>
        </w:rPr>
        <w:t>１６</w:t>
      </w:r>
      <w:r w:rsidRPr="00721E12">
        <w:rPr>
          <w:rFonts w:ascii="ＭＳ 明朝" w:hAnsi="ＭＳ 明朝" w:cs="MS-Gothic" w:hint="eastAsia"/>
          <w:kern w:val="0"/>
          <w:sz w:val="22"/>
        </w:rPr>
        <w:t>条</w:t>
      </w:r>
    </w:p>
    <w:p w14:paraId="4D5705F2" w14:textId="7645469F"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3A2B86" w:rsidRPr="00AC6A54">
        <w:rPr>
          <w:rFonts w:ascii="ＭＳ ゴシック" w:eastAsia="ＭＳ ゴシック" w:hAnsi="ＭＳ ゴシック" w:cs="MS-Gothic" w:hint="eastAsia"/>
          <w:color w:val="FF0000"/>
          <w:kern w:val="0"/>
          <w:sz w:val="22"/>
        </w:rPr>
        <w:t>小学校就学の始期に達するまでの子</w:t>
      </w:r>
      <w:r w:rsidRPr="003A2B86">
        <w:rPr>
          <w:rFonts w:ascii="ＭＳ 明朝" w:hAnsi="ＭＳ 明朝" w:cs="MS-Gothic" w:hint="eastAsia"/>
          <w:strike/>
          <w:kern w:val="0"/>
          <w:sz w:val="22"/>
        </w:rPr>
        <w:t>３</w:t>
      </w:r>
      <w:r w:rsidR="00EC5DEC" w:rsidRPr="003A2B86">
        <w:rPr>
          <w:rFonts w:ascii="ＭＳ 明朝" w:hAnsi="ＭＳ 明朝" w:cs="MS-Gothic" w:hint="eastAsia"/>
          <w:strike/>
          <w:kern w:val="0"/>
          <w:sz w:val="22"/>
        </w:rPr>
        <w:t>歳に満たない子</w:t>
      </w:r>
      <w:r w:rsidR="00EC5DEC" w:rsidRPr="00721E12">
        <w:rPr>
          <w:rFonts w:ascii="ＭＳ 明朝" w:hAnsi="ＭＳ 明朝" w:cs="MS-Gothic" w:hint="eastAsia"/>
          <w:kern w:val="0"/>
          <w:sz w:val="22"/>
        </w:rPr>
        <w:t>を</w:t>
      </w:r>
      <w:r w:rsidR="00EC5DEC" w:rsidRPr="00652B36">
        <w:rPr>
          <w:rFonts w:ascii="ＭＳ 明朝" w:hAnsi="ＭＳ 明朝" w:cs="MS-Gothic" w:hint="eastAsia"/>
          <w:color w:val="000000" w:themeColor="text1"/>
          <w:kern w:val="0"/>
          <w:sz w:val="22"/>
        </w:rPr>
        <w:t>養育する従業員（日雇従業員を除く）が当該子を養育するため</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又は要介護状態にある家族を介護する従業員（日雇従業員を除く）が当該家族を介護するため</w:t>
      </w:r>
      <w:r w:rsidR="00EC5DEC" w:rsidRPr="00652B36">
        <w:rPr>
          <w:rFonts w:ascii="ＭＳ 明朝" w:hAnsi="ＭＳ 明朝" w:cs="MS-Gothic" w:hint="eastAsia"/>
          <w:color w:val="000000" w:themeColor="text1"/>
          <w:kern w:val="0"/>
          <w:sz w:val="22"/>
        </w:rPr>
        <w:t>に申し出た場合には、事業の正常な運</w:t>
      </w:r>
      <w:r w:rsidR="00EC5DEC" w:rsidRPr="00721E12">
        <w:rPr>
          <w:rFonts w:ascii="ＭＳ 明朝" w:hAnsi="ＭＳ 明朝" w:cs="MS-Gothic" w:hint="eastAsia"/>
          <w:kern w:val="0"/>
          <w:sz w:val="22"/>
        </w:rPr>
        <w:t>営に支障がある場合を除き、所定労働時間を超えて労働をさせること</w:t>
      </w:r>
      <w:r w:rsidRPr="00721E12">
        <w:rPr>
          <w:rFonts w:ascii="ＭＳ 明朝" w:hAnsi="ＭＳ 明朝" w:cs="MS-Gothic" w:hint="eastAsia"/>
          <w:kern w:val="0"/>
          <w:sz w:val="22"/>
        </w:rPr>
        <w:t>は</w:t>
      </w:r>
      <w:r w:rsidR="00EC5DEC" w:rsidRPr="00721E12">
        <w:rPr>
          <w:rFonts w:ascii="ＭＳ 明朝" w:hAnsi="ＭＳ 明朝" w:cs="MS-Gothic" w:hint="eastAsia"/>
          <w:kern w:val="0"/>
          <w:sz w:val="22"/>
        </w:rPr>
        <w:t>ない。</w:t>
      </w:r>
    </w:p>
    <w:p w14:paraId="1E8BEBD5" w14:textId="77777777" w:rsidR="00273AE1"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w:t>
      </w:r>
      <w:r w:rsidR="00273AE1" w:rsidRPr="00721E12">
        <w:rPr>
          <w:rFonts w:ascii="ＭＳ 明朝" w:hAnsi="ＭＳ 明朝" w:cs="MS-Gothic" w:hint="eastAsia"/>
          <w:kern w:val="0"/>
          <w:sz w:val="22"/>
        </w:rPr>
        <w:t>にかかわらず、労使協定によって除外された次の従業員からの所定外労働の</w:t>
      </w:r>
      <w:r w:rsidR="008361D2" w:rsidRPr="00721E12">
        <w:rPr>
          <w:rFonts w:ascii="ＭＳ 明朝" w:hAnsi="ＭＳ 明朝" w:cs="MS-Gothic" w:hint="eastAsia"/>
          <w:kern w:val="0"/>
          <w:sz w:val="22"/>
        </w:rPr>
        <w:t>制限</w:t>
      </w:r>
      <w:r w:rsidR="00273AE1" w:rsidRPr="00721E12">
        <w:rPr>
          <w:rFonts w:ascii="ＭＳ 明朝" w:hAnsi="ＭＳ 明朝" w:cs="MS-Gothic" w:hint="eastAsia"/>
          <w:kern w:val="0"/>
          <w:sz w:val="22"/>
        </w:rPr>
        <w:t>の申出は拒むことができる。</w:t>
      </w:r>
    </w:p>
    <w:p w14:paraId="78E318D3" w14:textId="35CF5141" w:rsidR="00273AE1"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入社</w:t>
      </w:r>
      <w:r w:rsidR="00D76783">
        <w:rPr>
          <w:rFonts w:ascii="ＭＳ 明朝" w:hAnsi="ＭＳ 明朝" w:cs="MS-Gothic" w:hint="eastAsia"/>
          <w:kern w:val="0"/>
          <w:sz w:val="22"/>
        </w:rPr>
        <w:t>１</w:t>
      </w:r>
      <w:r w:rsidR="00273AE1" w:rsidRPr="00721E12">
        <w:rPr>
          <w:rFonts w:ascii="ＭＳ 明朝" w:hAnsi="ＭＳ 明朝" w:cs="MS-Gothic" w:hint="eastAsia"/>
          <w:kern w:val="0"/>
          <w:sz w:val="22"/>
        </w:rPr>
        <w:t>年未満の従業員</w:t>
      </w:r>
    </w:p>
    <w:p w14:paraId="3B3C5DAC" w14:textId="7CD8C160" w:rsidR="00273AE1"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１週間の所定労働日数が２日以下の従業員</w:t>
      </w:r>
    </w:p>
    <w:p w14:paraId="15E2759D"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期間」という。）について、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を開始しようとする日（以下この条において「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開始予定日」という。）及び</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を終了しようとする日を明らかにして、原則として、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w:t>
      </w:r>
      <w:r w:rsidR="00EC5DEC" w:rsidRPr="00B24EA8">
        <w:rPr>
          <w:rFonts w:ascii="ＭＳ 明朝" w:hAnsi="ＭＳ 明朝" w:cs="MS-Gothic" w:hint="eastAsia"/>
          <w:color w:val="000000" w:themeColor="text1"/>
          <w:kern w:val="0"/>
          <w:sz w:val="22"/>
        </w:rPr>
        <w:t>児</w:t>
      </w:r>
      <w:r w:rsidR="00B6312A" w:rsidRPr="00B24EA8">
        <w:rPr>
          <w:rFonts w:ascii="ＭＳ 明朝" w:hAnsi="ＭＳ 明朝" w:cs="MS-Gothic" w:hint="eastAsia"/>
          <w:color w:val="000000" w:themeColor="text1"/>
          <w:kern w:val="0"/>
          <w:sz w:val="22"/>
        </w:rPr>
        <w:t>・介護</w:t>
      </w:r>
      <w:r w:rsidR="00EC5DEC" w:rsidRPr="00B24EA8">
        <w:rPr>
          <w:rFonts w:ascii="ＭＳ 明朝" w:hAnsi="ＭＳ 明朝" w:cs="MS-Gothic" w:hint="eastAsia"/>
          <w:color w:val="000000" w:themeColor="text1"/>
          <w:kern w:val="0"/>
          <w:sz w:val="22"/>
        </w:rPr>
        <w:t>のための所定外労働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申出書（社内様式</w:t>
      </w:r>
      <w:r w:rsidR="006E4FE9" w:rsidRPr="00B24EA8">
        <w:rPr>
          <w:rFonts w:ascii="ＭＳ 明朝" w:hAnsi="ＭＳ 明朝" w:cs="MS-Gothic" w:hint="eastAsia"/>
          <w:color w:val="000000" w:themeColor="text1"/>
          <w:kern w:val="0"/>
          <w:sz w:val="22"/>
        </w:rPr>
        <w:t>8</w:t>
      </w:r>
      <w:r w:rsidR="00EC5DEC" w:rsidRPr="00B24EA8">
        <w:rPr>
          <w:rFonts w:ascii="ＭＳ 明朝" w:hAnsi="ＭＳ 明朝" w:cs="MS-Gothic" w:hint="eastAsia"/>
          <w:color w:val="000000" w:themeColor="text1"/>
          <w:kern w:val="0"/>
          <w:sz w:val="22"/>
        </w:rPr>
        <w:t>）を人事部労務課に提出するものとする。この場合において、</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期間は、次条第</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項に規定する</w:t>
      </w:r>
      <w:r w:rsidR="00143245"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期間と重複しないようにしなければならない。</w:t>
      </w:r>
    </w:p>
    <w:p w14:paraId="2BC6D19E"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４　</w:t>
      </w:r>
      <w:r w:rsidR="00EC5DEC" w:rsidRPr="00B24EA8">
        <w:rPr>
          <w:rFonts w:ascii="ＭＳ 明朝" w:hAnsi="ＭＳ 明朝" w:cs="MS-Gothic" w:hint="eastAsia"/>
          <w:color w:val="000000" w:themeColor="text1"/>
          <w:kern w:val="0"/>
          <w:sz w:val="22"/>
        </w:rPr>
        <w:t>会社は、所定外労働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申出書を受け取るに当たり、必要最小限度の各種証明書の提出を求め</w:t>
      </w:r>
      <w:r w:rsidR="00EC5DEC" w:rsidRPr="00B24EA8">
        <w:rPr>
          <w:rFonts w:ascii="ＭＳ 明朝" w:hAnsi="ＭＳ 明朝" w:cs="MS-Gothic" w:hint="eastAsia"/>
          <w:color w:val="000000" w:themeColor="text1"/>
          <w:kern w:val="0"/>
          <w:sz w:val="22"/>
        </w:rPr>
        <w:lastRenderedPageBreak/>
        <w:t>ることがある。</w:t>
      </w:r>
    </w:p>
    <w:p w14:paraId="05645C1D" w14:textId="56655A26"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５　</w:t>
      </w:r>
      <w:r w:rsidR="00EC5DEC" w:rsidRPr="00B24EA8">
        <w:rPr>
          <w:rFonts w:ascii="ＭＳ 明朝" w:hAnsi="ＭＳ 明朝" w:cs="MS-Gothic" w:hint="eastAsia"/>
          <w:color w:val="000000" w:themeColor="text1"/>
          <w:kern w:val="0"/>
          <w:sz w:val="22"/>
        </w:rPr>
        <w:t>申出の日後に申出に係る子が出生したときは、所定外労働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申出書を提出した者（以下この条</w:t>
      </w:r>
      <w:r w:rsidRPr="00B24EA8">
        <w:rPr>
          <w:rFonts w:ascii="ＭＳ 明朝" w:hAnsi="ＭＳ 明朝" w:cs="MS-Gothic" w:hint="eastAsia"/>
          <w:color w:val="000000" w:themeColor="text1"/>
          <w:kern w:val="0"/>
          <w:sz w:val="22"/>
        </w:rPr>
        <w:t>において「申出者」という。）は、出生後２</w:t>
      </w:r>
      <w:r w:rsidR="00EC5DEC" w:rsidRPr="00B24EA8">
        <w:rPr>
          <w:rFonts w:ascii="ＭＳ 明朝" w:hAnsi="ＭＳ 明朝" w:cs="MS-Gothic" w:hint="eastAsia"/>
          <w:color w:val="000000" w:themeColor="text1"/>
          <w:kern w:val="0"/>
          <w:sz w:val="22"/>
        </w:rPr>
        <w:t>週間以内に人事部労務課に所定外労働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対象児出生届（社内様式</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）を提出しなければならない。</w:t>
      </w:r>
    </w:p>
    <w:p w14:paraId="762E8379"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６　</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開始予定日の前日までに、申出に係る子</w:t>
      </w:r>
      <w:r w:rsidR="00B6312A" w:rsidRPr="00B24EA8">
        <w:rPr>
          <w:rFonts w:ascii="ＭＳ 明朝" w:hAnsi="ＭＳ 明朝" w:cs="MS-Gothic" w:hint="eastAsia"/>
          <w:color w:val="000000" w:themeColor="text1"/>
          <w:kern w:val="0"/>
          <w:sz w:val="22"/>
        </w:rPr>
        <w:t>又は家族</w:t>
      </w:r>
      <w:r w:rsidR="00EC5DEC" w:rsidRPr="00B24EA8">
        <w:rPr>
          <w:rFonts w:ascii="ＭＳ 明朝" w:hAnsi="ＭＳ 明朝" w:cs="MS-Gothic" w:hint="eastAsia"/>
          <w:color w:val="000000" w:themeColor="text1"/>
          <w:kern w:val="0"/>
          <w:sz w:val="22"/>
        </w:rPr>
        <w:t>の死亡等により申出者が子を養育</w:t>
      </w:r>
      <w:r w:rsidR="00B6312A" w:rsidRPr="00B24EA8">
        <w:rPr>
          <w:rFonts w:ascii="ＭＳ 明朝" w:hAnsi="ＭＳ 明朝" w:cs="MS-Gothic" w:hint="eastAsia"/>
          <w:color w:val="000000" w:themeColor="text1"/>
          <w:kern w:val="0"/>
          <w:sz w:val="22"/>
        </w:rPr>
        <w:t>又は家族を介護</w:t>
      </w:r>
      <w:r w:rsidR="00EC5DEC" w:rsidRPr="00B24EA8">
        <w:rPr>
          <w:rFonts w:ascii="ＭＳ 明朝" w:hAnsi="ＭＳ 明朝" w:cs="MS-Gothic" w:hint="eastAsia"/>
          <w:color w:val="000000" w:themeColor="text1"/>
          <w:kern w:val="0"/>
          <w:sz w:val="22"/>
        </w:rPr>
        <w:t>しないこととなった場合には、申出されなかったものとみなす。この場合において、申出者は、原則として当該事由が発生した日に、人事部労務課にその旨を通知しなければならない。</w:t>
      </w:r>
    </w:p>
    <w:p w14:paraId="7176A8F9"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７　</w:t>
      </w:r>
      <w:r w:rsidR="00EC5DEC" w:rsidRPr="00B24EA8">
        <w:rPr>
          <w:rFonts w:ascii="ＭＳ 明朝" w:hAnsi="ＭＳ 明朝" w:cs="MS-Gothic" w:hint="eastAsia"/>
          <w:color w:val="000000" w:themeColor="text1"/>
          <w:kern w:val="0"/>
          <w:sz w:val="22"/>
        </w:rPr>
        <w:t>次の各号に掲げるいずれかの事由が生じた場合には、</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期間は終了するものとし、当該</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期間の終了日は当該各号に掲げる日とする。</w:t>
      </w:r>
    </w:p>
    <w:p w14:paraId="703D4793" w14:textId="79EA3AC3" w:rsidR="008C627B" w:rsidRPr="00B24EA8" w:rsidRDefault="00D720D2" w:rsidP="00D720D2">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273AE1" w:rsidRPr="00B24EA8">
        <w:rPr>
          <w:rFonts w:ascii="ＭＳ 明朝" w:hAnsi="ＭＳ 明朝" w:cs="MS-Gothic" w:hint="eastAsia"/>
          <w:color w:val="000000" w:themeColor="text1"/>
          <w:kern w:val="0"/>
          <w:sz w:val="22"/>
        </w:rPr>
        <w:t xml:space="preserve">　</w:t>
      </w:r>
      <w:r w:rsidR="00EC5DEC" w:rsidRPr="00B24EA8">
        <w:rPr>
          <w:rFonts w:ascii="ＭＳ 明朝" w:hAnsi="ＭＳ 明朝" w:cs="MS-Gothic" w:hint="eastAsia"/>
          <w:color w:val="000000" w:themeColor="text1"/>
          <w:kern w:val="0"/>
          <w:sz w:val="22"/>
        </w:rPr>
        <w:t>子</w:t>
      </w:r>
      <w:r w:rsidR="00B6312A" w:rsidRPr="00B24EA8">
        <w:rPr>
          <w:rFonts w:ascii="ＭＳ 明朝" w:hAnsi="ＭＳ 明朝" w:cs="MS-Gothic" w:hint="eastAsia"/>
          <w:color w:val="000000" w:themeColor="text1"/>
          <w:kern w:val="0"/>
          <w:sz w:val="22"/>
        </w:rPr>
        <w:t>又は家族</w:t>
      </w:r>
      <w:r w:rsidR="00EC5DEC" w:rsidRPr="00B24EA8">
        <w:rPr>
          <w:rFonts w:ascii="ＭＳ 明朝" w:hAnsi="ＭＳ 明朝" w:cs="MS-Gothic" w:hint="eastAsia"/>
          <w:color w:val="000000" w:themeColor="text1"/>
          <w:kern w:val="0"/>
          <w:sz w:val="22"/>
        </w:rPr>
        <w:t>の死亡等</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に係る子を養育</w:t>
      </w:r>
      <w:r w:rsidR="00FA06C1" w:rsidRPr="00B24EA8">
        <w:rPr>
          <w:rFonts w:ascii="ＭＳ 明朝" w:hAnsi="ＭＳ 明朝" w:cs="ＭＳ 明朝" w:hint="eastAsia"/>
          <w:color w:val="000000" w:themeColor="text1"/>
          <w:sz w:val="22"/>
        </w:rPr>
        <w:t>又は家族を介護</w:t>
      </w:r>
      <w:r w:rsidR="00EC5DEC" w:rsidRPr="00B24EA8">
        <w:rPr>
          <w:rFonts w:ascii="ＭＳ 明朝" w:hAnsi="ＭＳ 明朝" w:cs="MS-Gothic" w:hint="eastAsia"/>
          <w:color w:val="000000" w:themeColor="text1"/>
          <w:kern w:val="0"/>
          <w:sz w:val="22"/>
        </w:rPr>
        <w:t>しないこととなった場合</w:t>
      </w:r>
    </w:p>
    <w:p w14:paraId="79EFBAA0" w14:textId="77777777" w:rsidR="008C627B" w:rsidRPr="00B24EA8" w:rsidRDefault="00EC5DEC" w:rsidP="00D720D2">
      <w:pPr>
        <w:autoSpaceDE w:val="0"/>
        <w:autoSpaceDN w:val="0"/>
        <w:adjustRightInd w:val="0"/>
        <w:spacing w:line="340" w:lineRule="exact"/>
        <w:ind w:firstLineChars="300" w:firstLine="66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当該事由が発生し</w:t>
      </w:r>
      <w:r w:rsidR="008C627B" w:rsidRPr="00B24EA8">
        <w:rPr>
          <w:rFonts w:ascii="ＭＳ 明朝" w:hAnsi="ＭＳ 明朝" w:cs="MS-Gothic" w:hint="eastAsia"/>
          <w:color w:val="000000" w:themeColor="text1"/>
          <w:kern w:val="0"/>
          <w:sz w:val="22"/>
        </w:rPr>
        <w:t>た日</w:t>
      </w:r>
    </w:p>
    <w:p w14:paraId="7CD77F70" w14:textId="6AE3C739" w:rsidR="008C627B" w:rsidRPr="00B24EA8" w:rsidRDefault="00D720D2" w:rsidP="00D720D2">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273AE1" w:rsidRPr="00B24EA8">
        <w:rPr>
          <w:rFonts w:ascii="ＭＳ 明朝" w:hAnsi="ＭＳ 明朝" w:cs="MS-Gothic" w:hint="eastAsia"/>
          <w:color w:val="000000" w:themeColor="text1"/>
          <w:kern w:val="0"/>
          <w:sz w:val="22"/>
        </w:rPr>
        <w:t xml:space="preserve">　</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に係る子が</w:t>
      </w:r>
      <w:r w:rsidR="00402D45" w:rsidRPr="000B2E62">
        <w:rPr>
          <w:rFonts w:ascii="ＭＳ ゴシック" w:eastAsia="ＭＳ ゴシック" w:hAnsi="ＭＳ ゴシック" w:cs="MS-Gothic" w:hint="eastAsia"/>
          <w:color w:val="FF0000"/>
          <w:kern w:val="0"/>
          <w:sz w:val="22"/>
        </w:rPr>
        <w:t>小学校就学の始期</w:t>
      </w:r>
      <w:r w:rsidR="00273AE1" w:rsidRPr="00402D45">
        <w:rPr>
          <w:rFonts w:ascii="ＭＳ 明朝" w:hAnsi="ＭＳ 明朝" w:cs="MS-Gothic" w:hint="eastAsia"/>
          <w:strike/>
          <w:color w:val="000000" w:themeColor="text1"/>
          <w:kern w:val="0"/>
          <w:sz w:val="22"/>
        </w:rPr>
        <w:t>３</w:t>
      </w:r>
      <w:r w:rsidR="00EC5DEC" w:rsidRPr="00402D45">
        <w:rPr>
          <w:rFonts w:ascii="ＭＳ 明朝" w:hAnsi="ＭＳ 明朝" w:cs="MS-Gothic" w:hint="eastAsia"/>
          <w:strike/>
          <w:color w:val="000000" w:themeColor="text1"/>
          <w:kern w:val="0"/>
          <w:sz w:val="22"/>
        </w:rPr>
        <w:t>歳</w:t>
      </w:r>
      <w:r w:rsidR="00EC5DEC" w:rsidRPr="00B24EA8">
        <w:rPr>
          <w:rFonts w:ascii="ＭＳ 明朝" w:hAnsi="ＭＳ 明朝" w:cs="MS-Gothic" w:hint="eastAsia"/>
          <w:color w:val="000000" w:themeColor="text1"/>
          <w:kern w:val="0"/>
          <w:sz w:val="22"/>
        </w:rPr>
        <w:t>に達した場合</w:t>
      </w:r>
    </w:p>
    <w:p w14:paraId="7240DA81" w14:textId="221558E2" w:rsidR="00EC5DEC" w:rsidRPr="00402D45" w:rsidRDefault="00402D45" w:rsidP="00D720D2">
      <w:pPr>
        <w:autoSpaceDE w:val="0"/>
        <w:autoSpaceDN w:val="0"/>
        <w:adjustRightInd w:val="0"/>
        <w:spacing w:line="340" w:lineRule="exact"/>
        <w:ind w:firstLineChars="300" w:firstLine="660"/>
        <w:jc w:val="left"/>
        <w:rPr>
          <w:rFonts w:ascii="ＭＳ 明朝" w:hAnsi="ＭＳ 明朝" w:cs="MS-Gothic"/>
          <w:strike/>
          <w:color w:val="000000" w:themeColor="text1"/>
          <w:kern w:val="0"/>
          <w:sz w:val="22"/>
        </w:rPr>
      </w:pPr>
      <w:r w:rsidRPr="000B2E62">
        <w:rPr>
          <w:rFonts w:ascii="ＭＳ ゴシック" w:eastAsia="ＭＳ ゴシック" w:hAnsi="ＭＳ ゴシック" w:cs="MS-Gothic" w:hint="eastAsia"/>
          <w:color w:val="FF0000"/>
          <w:kern w:val="0"/>
          <w:sz w:val="22"/>
        </w:rPr>
        <w:t>子が６歳に達する日の属する年度の３月３１日</w:t>
      </w:r>
      <w:r w:rsidR="00EC5DEC" w:rsidRPr="00402D45">
        <w:rPr>
          <w:rFonts w:ascii="ＭＳ 明朝" w:hAnsi="ＭＳ 明朝" w:cs="MS-Gothic" w:hint="eastAsia"/>
          <w:strike/>
          <w:color w:val="000000" w:themeColor="text1"/>
          <w:kern w:val="0"/>
          <w:sz w:val="22"/>
        </w:rPr>
        <w:t>当該</w:t>
      </w:r>
      <w:r w:rsidR="00273AE1" w:rsidRPr="00402D45">
        <w:rPr>
          <w:rFonts w:ascii="ＭＳ 明朝" w:hAnsi="ＭＳ 明朝" w:cs="MS-Gothic" w:hint="eastAsia"/>
          <w:strike/>
          <w:color w:val="000000" w:themeColor="text1"/>
          <w:kern w:val="0"/>
          <w:sz w:val="22"/>
        </w:rPr>
        <w:t>３</w:t>
      </w:r>
      <w:r w:rsidR="00EC5DEC" w:rsidRPr="00402D45">
        <w:rPr>
          <w:rFonts w:ascii="ＭＳ 明朝" w:hAnsi="ＭＳ 明朝" w:cs="MS-Gothic" w:hint="eastAsia"/>
          <w:strike/>
          <w:color w:val="000000" w:themeColor="text1"/>
          <w:kern w:val="0"/>
          <w:sz w:val="22"/>
        </w:rPr>
        <w:t>歳に達した日</w:t>
      </w:r>
    </w:p>
    <w:p w14:paraId="3D0B7994" w14:textId="1B29CDBE" w:rsidR="00273AE1" w:rsidRPr="00B1373D"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color w:val="000000" w:themeColor="text1"/>
          <w:kern w:val="0"/>
          <w:sz w:val="22"/>
        </w:rPr>
        <w:t>三</w:t>
      </w:r>
      <w:r w:rsidR="00273AE1" w:rsidRPr="00B1373D">
        <w:rPr>
          <w:rFonts w:ascii="ＭＳ 明朝" w:hAnsi="ＭＳ 明朝" w:cs="MS-Gothic" w:hint="eastAsia"/>
          <w:color w:val="000000" w:themeColor="text1"/>
          <w:kern w:val="0"/>
          <w:sz w:val="22"/>
        </w:rPr>
        <w:t xml:space="preserve">　</w:t>
      </w:r>
      <w:r w:rsidR="00EC5DEC" w:rsidRPr="00B1373D">
        <w:rPr>
          <w:rFonts w:ascii="ＭＳ 明朝" w:hAnsi="ＭＳ 明朝" w:cs="MS-Gothic" w:hint="eastAsia"/>
          <w:color w:val="000000" w:themeColor="text1"/>
          <w:kern w:val="0"/>
          <w:sz w:val="22"/>
        </w:rPr>
        <w:t>申出者について、産前産後休業、育児休業</w:t>
      </w:r>
      <w:r w:rsidR="00B1053F" w:rsidRPr="00B1373D">
        <w:rPr>
          <w:rFonts w:ascii="ＭＳ 明朝" w:hAnsi="ＭＳ 明朝" w:cs="MS-Gothic" w:hint="eastAsia"/>
          <w:color w:val="0070C0"/>
          <w:kern w:val="0"/>
          <w:sz w:val="22"/>
        </w:rPr>
        <w:t>、</w:t>
      </w:r>
      <w:r w:rsidR="00B1053F" w:rsidRPr="00B1373D">
        <w:rPr>
          <w:rFonts w:ascii="ＭＳ 明朝" w:hAnsi="ＭＳ 明朝" w:cs="MS-Gothic" w:hint="eastAsia"/>
          <w:kern w:val="0"/>
          <w:sz w:val="22"/>
        </w:rPr>
        <w:t>出生時育児休業</w:t>
      </w:r>
      <w:r w:rsidR="00EC5DEC" w:rsidRPr="00B1373D">
        <w:rPr>
          <w:rFonts w:ascii="ＭＳ 明朝" w:hAnsi="ＭＳ 明朝" w:cs="MS-Gothic" w:hint="eastAsia"/>
          <w:kern w:val="0"/>
          <w:sz w:val="22"/>
        </w:rPr>
        <w:t>又は介護休業が始まった場合</w:t>
      </w:r>
    </w:p>
    <w:p w14:paraId="7C440033" w14:textId="77777777" w:rsidR="00EC5DEC" w:rsidRPr="00B1373D" w:rsidRDefault="00EC5DEC" w:rsidP="00D720D2">
      <w:pPr>
        <w:autoSpaceDE w:val="0"/>
        <w:autoSpaceDN w:val="0"/>
        <w:adjustRightInd w:val="0"/>
        <w:spacing w:line="340" w:lineRule="exact"/>
        <w:ind w:firstLineChars="300" w:firstLine="660"/>
        <w:jc w:val="left"/>
        <w:rPr>
          <w:rFonts w:ascii="ＭＳ 明朝" w:hAnsi="ＭＳ 明朝" w:cs="MS-Gothic"/>
          <w:kern w:val="0"/>
          <w:sz w:val="22"/>
        </w:rPr>
      </w:pPr>
      <w:r w:rsidRPr="00B1373D">
        <w:rPr>
          <w:rFonts w:ascii="ＭＳ 明朝" w:hAnsi="ＭＳ 明朝" w:cs="MS-Gothic" w:hint="eastAsia"/>
          <w:kern w:val="0"/>
          <w:sz w:val="22"/>
        </w:rPr>
        <w:t>産前産後休業、育児休業</w:t>
      </w:r>
      <w:r w:rsidR="00B1053F" w:rsidRPr="00B1373D">
        <w:rPr>
          <w:rFonts w:ascii="ＭＳ 明朝" w:hAnsi="ＭＳ 明朝" w:cs="MS-Gothic" w:hint="eastAsia"/>
          <w:kern w:val="0"/>
          <w:sz w:val="22"/>
        </w:rPr>
        <w:t>、出生時育児休業</w:t>
      </w:r>
      <w:r w:rsidRPr="00B1373D">
        <w:rPr>
          <w:rFonts w:ascii="ＭＳ 明朝" w:hAnsi="ＭＳ 明朝" w:cs="MS-Gothic" w:hint="eastAsia"/>
          <w:kern w:val="0"/>
          <w:sz w:val="22"/>
        </w:rPr>
        <w:t>又は介護休業の開始日の前日</w:t>
      </w:r>
    </w:p>
    <w:p w14:paraId="57C891C6" w14:textId="77777777" w:rsidR="00EC5DEC" w:rsidRPr="00B1373D"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1373D">
        <w:rPr>
          <w:rFonts w:ascii="ＭＳ 明朝" w:hAnsi="ＭＳ 明朝" w:cs="MS-Gothic" w:hint="eastAsia"/>
          <w:kern w:val="0"/>
          <w:sz w:val="22"/>
        </w:rPr>
        <w:t xml:space="preserve">８　</w:t>
      </w:r>
      <w:r w:rsidR="00B24EA8" w:rsidRPr="00B1373D">
        <w:rPr>
          <w:rFonts w:ascii="ＭＳ 明朝" w:hAnsi="ＭＳ 明朝" w:cs="MS-Gothic" w:hint="eastAsia"/>
          <w:kern w:val="0"/>
          <w:sz w:val="22"/>
        </w:rPr>
        <w:t>本条第７項第１号</w:t>
      </w:r>
      <w:r w:rsidR="00EC5DEC" w:rsidRPr="00B1373D">
        <w:rPr>
          <w:rFonts w:ascii="ＭＳ 明朝" w:hAnsi="ＭＳ 明朝" w:cs="MS-Gothic" w:hint="eastAsia"/>
          <w:kern w:val="0"/>
          <w:sz w:val="22"/>
        </w:rPr>
        <w:t>の事由が生じた場合には、申出者は原則とし</w:t>
      </w:r>
      <w:r w:rsidR="00EC5DEC" w:rsidRPr="00B1373D">
        <w:rPr>
          <w:rFonts w:ascii="ＭＳ 明朝" w:hAnsi="ＭＳ 明朝" w:cs="MS-Gothic" w:hint="eastAsia"/>
          <w:color w:val="000000" w:themeColor="text1"/>
          <w:kern w:val="0"/>
          <w:sz w:val="22"/>
        </w:rPr>
        <w:t>て当該事由が生じた日に、人事部労務課にその旨を通知しなければならない。</w:t>
      </w:r>
    </w:p>
    <w:p w14:paraId="448D2C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p>
    <w:p w14:paraId="76F00C19" w14:textId="77777777" w:rsidR="002D76FC" w:rsidRPr="00721E12" w:rsidRDefault="002D76FC" w:rsidP="00C47881">
      <w:pPr>
        <w:autoSpaceDE w:val="0"/>
        <w:autoSpaceDN w:val="0"/>
        <w:adjustRightInd w:val="0"/>
        <w:spacing w:line="340" w:lineRule="exact"/>
        <w:jc w:val="left"/>
        <w:rPr>
          <w:rFonts w:ascii="ＭＳ 明朝" w:hAnsi="ＭＳ 明朝" w:cs="MS-Gothic"/>
          <w:kern w:val="0"/>
          <w:sz w:val="22"/>
        </w:rPr>
      </w:pPr>
    </w:p>
    <w:p w14:paraId="720D1BBB" w14:textId="77777777" w:rsidR="002D76FC" w:rsidRPr="00B24EA8"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７</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時間外労働の制限</w:t>
      </w:r>
    </w:p>
    <w:p w14:paraId="7BEDD07D"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（育児・介護のための時間外労働の制限）</w:t>
      </w:r>
    </w:p>
    <w:p w14:paraId="6D64397A" w14:textId="77777777" w:rsidR="00EC5DEC" w:rsidRPr="00F71EA9"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１７</w:t>
      </w:r>
      <w:r w:rsidRPr="00F71EA9">
        <w:rPr>
          <w:rFonts w:ascii="ＭＳ 明朝" w:hAnsi="ＭＳ 明朝" w:cs="MS-Gothic" w:hint="eastAsia"/>
          <w:kern w:val="0"/>
          <w:sz w:val="22"/>
        </w:rPr>
        <w:t>条</w:t>
      </w:r>
    </w:p>
    <w:p w14:paraId="38FDF714" w14:textId="77777777" w:rsidR="00273AE1"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及び時間外労働に関する協定にかかわらず、事業の正常な運営に支障がある場合を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w:t>
      </w:r>
      <w:r w:rsidRPr="00721E12">
        <w:rPr>
          <w:rFonts w:ascii="ＭＳ 明朝" w:hAnsi="ＭＳ 明朝" w:cs="MS-Gothic" w:hint="eastAsia"/>
          <w:kern w:val="0"/>
          <w:sz w:val="22"/>
        </w:rPr>
        <w:t>２４</w:t>
      </w:r>
      <w:r w:rsidR="00EC5DEC" w:rsidRPr="00721E12">
        <w:rPr>
          <w:rFonts w:ascii="ＭＳ 明朝" w:hAnsi="ＭＳ 明朝" w:cs="MS-Gothic" w:hint="eastAsia"/>
          <w:kern w:val="0"/>
          <w:sz w:val="22"/>
        </w:rPr>
        <w:t>時間、</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年について</w:t>
      </w:r>
      <w:r w:rsidRPr="00721E12">
        <w:rPr>
          <w:rFonts w:ascii="ＭＳ 明朝" w:hAnsi="ＭＳ 明朝" w:cs="MS-Gothic" w:hint="eastAsia"/>
          <w:kern w:val="0"/>
          <w:sz w:val="22"/>
        </w:rPr>
        <w:t>１５０</w:t>
      </w:r>
      <w:r w:rsidR="00EC5DEC" w:rsidRPr="00721E12">
        <w:rPr>
          <w:rFonts w:ascii="ＭＳ 明朝" w:hAnsi="ＭＳ 明朝" w:cs="MS-Gothic" w:hint="eastAsia"/>
          <w:kern w:val="0"/>
          <w:sz w:val="22"/>
        </w:rPr>
        <w:t>時間を超えて時間外労働をさせることはない。</w:t>
      </w:r>
    </w:p>
    <w:p w14:paraId="01FC9A8D" w14:textId="77777777" w:rsidR="00EC5DEC"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本条第１項にかかわらず、次の一から三</w:t>
      </w:r>
      <w:r w:rsidR="00EC5DEC" w:rsidRPr="00721E12">
        <w:rPr>
          <w:rFonts w:ascii="ＭＳ 明朝" w:hAnsi="ＭＳ 明朝" w:cs="MS-Gothic" w:hint="eastAsia"/>
          <w:kern w:val="0"/>
          <w:sz w:val="22"/>
        </w:rPr>
        <w:t>のいずれかに該当する従業員からの時間外労働の制限の申出は拒むことができる。</w:t>
      </w:r>
    </w:p>
    <w:p w14:paraId="52C1D65C"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714957AB"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sidR="001E36BB"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25B54092"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273AE1"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273AE1"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357AE7D9"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か月前までに、育児・介護のための時間外労働制限申出書（社内様式</w:t>
      </w:r>
      <w:r w:rsidR="006E4FE9" w:rsidRPr="00721E12">
        <w:rPr>
          <w:rFonts w:ascii="ＭＳ 明朝" w:hAnsi="ＭＳ 明朝" w:cs="MS-Gothic" w:hint="eastAsia"/>
          <w:kern w:val="0"/>
          <w:sz w:val="22"/>
        </w:rPr>
        <w:t>9</w:t>
      </w:r>
      <w:r w:rsidR="00EC5DEC" w:rsidRPr="00721E12">
        <w:rPr>
          <w:rFonts w:ascii="ＭＳ 明朝" w:hAnsi="ＭＳ 明朝" w:cs="MS-Gothic" w:hint="eastAsia"/>
          <w:kern w:val="0"/>
          <w:sz w:val="22"/>
        </w:rPr>
        <w:t>）を人事部労務課に提出するものとする。</w:t>
      </w:r>
      <w:r w:rsidR="00EC5DEC" w:rsidRPr="00721E12">
        <w:rPr>
          <w:rFonts w:ascii="ＭＳ 明朝" w:hAnsi="ＭＳ 明朝" w:cs="MS-Gothic"/>
          <w:kern w:val="0"/>
          <w:sz w:val="22"/>
        </w:rPr>
        <w:t xml:space="preserve"> </w:t>
      </w:r>
      <w:r w:rsidR="00EC5DEC" w:rsidRPr="00721E12">
        <w:rPr>
          <w:rFonts w:ascii="ＭＳ 明朝" w:hAnsi="ＭＳ 明朝" w:cs="MS-Gothic" w:hint="eastAsia"/>
          <w:kern w:val="0"/>
          <w:sz w:val="22"/>
        </w:rPr>
        <w:t>この場合において、制限期間は、前条第</w:t>
      </w:r>
      <w:r w:rsidR="00734F89"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項に規定する制限期間と重複しないようにしなければならない。</w:t>
      </w:r>
    </w:p>
    <w:p w14:paraId="471D3C42"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会社は、時間外労働制限申出書を受け取るに当たり、必要最小限度の各種証明書の提出を求めることがある。</w:t>
      </w:r>
    </w:p>
    <w:p w14:paraId="479D944E"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申出の日後に申出に係る子が出生したときは、時間外労働制限申出書を提出した者（以下この条において「申出者」という。）は、出生後</w:t>
      </w:r>
      <w:r w:rsidR="001E36BB"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週間以内に人事部労務課に時間外労働制限対象児出生届（社内様式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034F567F"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w:t>
      </w:r>
      <w:r w:rsidR="00EC5DEC" w:rsidRPr="00721E12">
        <w:rPr>
          <w:rFonts w:ascii="ＭＳ 明朝" w:hAnsi="ＭＳ 明朝" w:cs="MS-Gothic" w:hint="eastAsia"/>
          <w:kern w:val="0"/>
          <w:sz w:val="22"/>
        </w:rPr>
        <w:lastRenderedPageBreak/>
        <w:t>護しないこととなった場合には、申出されなかったものとみなす。この場合において、申出者は、原則として当該事由が発生した日に、人事部労務課にその旨を通知しなければならない。</w:t>
      </w:r>
    </w:p>
    <w:p w14:paraId="15B5F7AB"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00EB1113" w14:textId="074DE4E2"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4FAC7FD"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33D716B2" w14:textId="7F98C103"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5D8E6B2D"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273AE1"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273AE1" w:rsidRPr="00721E12">
        <w:rPr>
          <w:rFonts w:ascii="ＭＳ 明朝" w:hAnsi="ＭＳ 明朝" w:cs="MS-Gothic" w:hint="eastAsia"/>
          <w:kern w:val="0"/>
          <w:sz w:val="22"/>
        </w:rPr>
        <w:t>３</w:t>
      </w:r>
      <w:r w:rsidRPr="00721E12">
        <w:rPr>
          <w:rFonts w:ascii="ＭＳ 明朝" w:hAnsi="ＭＳ 明朝" w:cs="MS-Gothic" w:hint="eastAsia"/>
          <w:kern w:val="0"/>
          <w:sz w:val="22"/>
        </w:rPr>
        <w:t>月</w:t>
      </w:r>
      <w:r w:rsidR="00273AE1" w:rsidRPr="00721E12">
        <w:rPr>
          <w:rFonts w:ascii="ＭＳ 明朝" w:hAnsi="ＭＳ 明朝" w:cs="MS-Gothic" w:hint="eastAsia"/>
          <w:kern w:val="0"/>
          <w:sz w:val="22"/>
        </w:rPr>
        <w:t>３１</w:t>
      </w:r>
      <w:r w:rsidRPr="00721E12">
        <w:rPr>
          <w:rFonts w:ascii="ＭＳ 明朝" w:hAnsi="ＭＳ 明朝" w:cs="MS-Gothic" w:hint="eastAsia"/>
          <w:kern w:val="0"/>
          <w:sz w:val="22"/>
        </w:rPr>
        <w:t>日</w:t>
      </w:r>
    </w:p>
    <w:p w14:paraId="3BB2863F" w14:textId="5F8CC0C6" w:rsidR="00EC5DEC" w:rsidRPr="00B07A36"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273AE1" w:rsidRPr="00B07A36">
        <w:rPr>
          <w:rFonts w:ascii="ＭＳ 明朝" w:hAnsi="ＭＳ 明朝" w:cs="MS-Gothic" w:hint="eastAsia"/>
          <w:kern w:val="0"/>
          <w:sz w:val="22"/>
        </w:rPr>
        <w:t xml:space="preserve">　</w:t>
      </w:r>
      <w:r w:rsidR="00EC5DEC" w:rsidRPr="00B07A36">
        <w:rPr>
          <w:rFonts w:ascii="ＭＳ 明朝" w:hAnsi="ＭＳ 明朝" w:cs="MS-Gothic" w:hint="eastAsia"/>
          <w:kern w:val="0"/>
          <w:sz w:val="22"/>
        </w:rPr>
        <w:t>申出者について、産前産後休業、育児休業</w:t>
      </w:r>
      <w:r w:rsidR="00B1053F" w:rsidRPr="00B07A36">
        <w:rPr>
          <w:rFonts w:ascii="ＭＳ 明朝" w:hAnsi="ＭＳ 明朝" w:cs="MS-Gothic" w:hint="eastAsia"/>
          <w:color w:val="0070C0"/>
          <w:kern w:val="0"/>
          <w:sz w:val="22"/>
        </w:rPr>
        <w:t>、</w:t>
      </w:r>
      <w:r w:rsidR="00B1053F" w:rsidRPr="00B07A36">
        <w:rPr>
          <w:rFonts w:ascii="ＭＳ 明朝" w:hAnsi="ＭＳ 明朝" w:cs="MS-Gothic" w:hint="eastAsia"/>
          <w:kern w:val="0"/>
          <w:sz w:val="22"/>
        </w:rPr>
        <w:t>出生時育児休業</w:t>
      </w:r>
      <w:r w:rsidR="00EC5DEC" w:rsidRPr="00B07A36">
        <w:rPr>
          <w:rFonts w:ascii="ＭＳ 明朝" w:hAnsi="ＭＳ 明朝" w:cs="MS-Gothic" w:hint="eastAsia"/>
          <w:kern w:val="0"/>
          <w:sz w:val="22"/>
        </w:rPr>
        <w:t>又は介護休業が始まった場合</w:t>
      </w:r>
    </w:p>
    <w:p w14:paraId="4AD5041D" w14:textId="77777777" w:rsidR="00EC5DEC" w:rsidRPr="00B07A36"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B07A36">
        <w:rPr>
          <w:rFonts w:ascii="ＭＳ 明朝" w:hAnsi="ＭＳ 明朝" w:cs="MS-Gothic" w:hint="eastAsia"/>
          <w:kern w:val="0"/>
          <w:sz w:val="22"/>
        </w:rPr>
        <w:t>産前産後休業、育児休業</w:t>
      </w:r>
      <w:r w:rsidR="00B1053F" w:rsidRPr="00B07A36">
        <w:rPr>
          <w:rFonts w:ascii="ＭＳ 明朝" w:hAnsi="ＭＳ 明朝" w:cs="MS-Gothic" w:hint="eastAsia"/>
          <w:kern w:val="0"/>
          <w:sz w:val="22"/>
        </w:rPr>
        <w:t>、出生時育児休業</w:t>
      </w:r>
      <w:r w:rsidRPr="00B07A36">
        <w:rPr>
          <w:rFonts w:ascii="ＭＳ 明朝" w:hAnsi="ＭＳ 明朝" w:cs="MS-Gothic" w:hint="eastAsia"/>
          <w:kern w:val="0"/>
          <w:sz w:val="22"/>
        </w:rPr>
        <w:t>又は介護休業の開始日の前日</w:t>
      </w:r>
    </w:p>
    <w:p w14:paraId="690BB595"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Mincho"/>
          <w:kern w:val="0"/>
          <w:sz w:val="20"/>
          <w:szCs w:val="20"/>
        </w:rPr>
      </w:pPr>
      <w:r w:rsidRPr="00CA4874">
        <w:rPr>
          <w:rFonts w:ascii="ＭＳ 明朝" w:hAnsi="ＭＳ 明朝" w:cs="MS-Gothic" w:hint="eastAsia"/>
          <w:kern w:val="0"/>
          <w:sz w:val="22"/>
        </w:rPr>
        <w:t xml:space="preserve">８　</w:t>
      </w:r>
      <w:r w:rsidR="00B24EA8" w:rsidRPr="00CA4874">
        <w:rPr>
          <w:rFonts w:ascii="ＭＳ 明朝" w:hAnsi="ＭＳ 明朝" w:cs="MS-Gothic" w:hint="eastAsia"/>
          <w:kern w:val="0"/>
          <w:sz w:val="22"/>
        </w:rPr>
        <w:t>本条第７項第１号</w:t>
      </w:r>
      <w:r w:rsidR="00EC5DEC" w:rsidRPr="00CA4874">
        <w:rPr>
          <w:rFonts w:ascii="ＭＳ 明朝" w:hAnsi="ＭＳ 明朝" w:cs="MS-Gothic" w:hint="eastAsia"/>
          <w:kern w:val="0"/>
          <w:sz w:val="22"/>
        </w:rPr>
        <w:t>の事由が生じた場合には、申出者は原則として</w:t>
      </w:r>
      <w:r w:rsidR="00EC5DEC" w:rsidRPr="00721E12">
        <w:rPr>
          <w:rFonts w:ascii="ＭＳ 明朝" w:hAnsi="ＭＳ 明朝" w:cs="MS-Gothic" w:hint="eastAsia"/>
          <w:kern w:val="0"/>
          <w:sz w:val="22"/>
        </w:rPr>
        <w:t>当該事由が生じた日に、人事部労務課にその旨を通知しなければならない。</w:t>
      </w:r>
    </w:p>
    <w:p w14:paraId="0142084C" w14:textId="77777777" w:rsidR="00273AE1" w:rsidRPr="00721E12" w:rsidRDefault="00273AE1" w:rsidP="00D720D2">
      <w:pPr>
        <w:autoSpaceDE w:val="0"/>
        <w:autoSpaceDN w:val="0"/>
        <w:adjustRightInd w:val="0"/>
        <w:spacing w:line="280" w:lineRule="exact"/>
        <w:jc w:val="left"/>
        <w:rPr>
          <w:rFonts w:ascii="ＭＳ 明朝" w:hAnsi="ＭＳ 明朝" w:cs="MS-Mincho"/>
          <w:kern w:val="0"/>
          <w:sz w:val="28"/>
          <w:szCs w:val="28"/>
        </w:rPr>
      </w:pPr>
    </w:p>
    <w:p w14:paraId="5D45060D" w14:textId="77777777" w:rsidR="002D76FC" w:rsidRPr="00B24EA8" w:rsidRDefault="002D76FC" w:rsidP="00D720D2">
      <w:pPr>
        <w:autoSpaceDE w:val="0"/>
        <w:autoSpaceDN w:val="0"/>
        <w:adjustRightInd w:val="0"/>
        <w:spacing w:line="240" w:lineRule="exact"/>
        <w:jc w:val="left"/>
        <w:rPr>
          <w:rFonts w:ascii="ＭＳ 明朝" w:hAnsi="ＭＳ 明朝" w:cs="MS-Mincho"/>
          <w:kern w:val="0"/>
          <w:sz w:val="28"/>
          <w:szCs w:val="28"/>
        </w:rPr>
      </w:pPr>
    </w:p>
    <w:p w14:paraId="3C0614A3" w14:textId="77777777" w:rsidR="00EC5DEC" w:rsidRPr="00721E12"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８</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深夜業の制限</w:t>
      </w:r>
    </w:p>
    <w:p w14:paraId="50529671"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（育児・介護のための深夜業の制限）</w:t>
      </w:r>
    </w:p>
    <w:p w14:paraId="0B62561B" w14:textId="77777777" w:rsidR="00273AE1"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１８</w:t>
      </w:r>
      <w:r w:rsidRPr="00CA4874">
        <w:rPr>
          <w:rFonts w:ascii="ＭＳ 明朝" w:hAnsi="ＭＳ 明朝" w:cs="MS-Gothic" w:hint="eastAsia"/>
          <w:kern w:val="0"/>
          <w:sz w:val="22"/>
        </w:rPr>
        <w:t>条</w:t>
      </w:r>
    </w:p>
    <w:p w14:paraId="568DF03F"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にかかわらず、事業の正常な運営に支障がある場合を除き、午後</w:t>
      </w:r>
      <w:r w:rsidRPr="00721E12">
        <w:rPr>
          <w:rFonts w:ascii="ＭＳ 明朝" w:hAnsi="ＭＳ 明朝" w:cs="MS-Gothic" w:hint="eastAsia"/>
          <w:kern w:val="0"/>
          <w:sz w:val="22"/>
        </w:rPr>
        <w:t>１０</w:t>
      </w:r>
      <w:r w:rsidR="00EC5DEC" w:rsidRPr="00721E12">
        <w:rPr>
          <w:rFonts w:ascii="ＭＳ 明朝" w:hAnsi="ＭＳ 明朝" w:cs="MS-Gothic" w:hint="eastAsia"/>
          <w:kern w:val="0"/>
          <w:sz w:val="22"/>
        </w:rPr>
        <w:t>時から午前</w:t>
      </w:r>
      <w:r w:rsidRPr="00721E12">
        <w:rPr>
          <w:rFonts w:ascii="ＭＳ 明朝" w:hAnsi="ＭＳ 明朝" w:cs="MS-Gothic" w:hint="eastAsia"/>
          <w:kern w:val="0"/>
          <w:sz w:val="22"/>
        </w:rPr>
        <w:t>５</w:t>
      </w:r>
      <w:r w:rsidR="00EC5DEC" w:rsidRPr="00721E12">
        <w:rPr>
          <w:rFonts w:ascii="ＭＳ 明朝" w:hAnsi="ＭＳ 明朝" w:cs="MS-Gothic" w:hint="eastAsia"/>
          <w:kern w:val="0"/>
          <w:sz w:val="22"/>
        </w:rPr>
        <w:t>時までの間（以下「深夜」という。）に労働させることはない。</w:t>
      </w:r>
    </w:p>
    <w:p w14:paraId="1E4681B2"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２　１</w:t>
      </w:r>
      <w:r w:rsidR="00EC5DEC" w:rsidRPr="00721E12">
        <w:rPr>
          <w:rFonts w:ascii="ＭＳ 明朝" w:hAnsi="ＭＳ 明朝" w:cs="MS-Gothic" w:hint="eastAsia"/>
          <w:kern w:val="0"/>
          <w:sz w:val="22"/>
        </w:rPr>
        <w:t>にかかわらず、次のいずれかに該当する従業員からの深夜業の制限の申出は拒むことができる。</w:t>
      </w:r>
    </w:p>
    <w:p w14:paraId="11EA573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4B0078"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6620B2BE"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0F76141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申出に係る家族の</w:t>
      </w:r>
      <w:r w:rsidR="004B0078" w:rsidRPr="00721E12">
        <w:rPr>
          <w:rFonts w:ascii="ＭＳ 明朝" w:hAnsi="ＭＳ 明朝" w:cs="MS-Gothic" w:hint="eastAsia"/>
          <w:kern w:val="0"/>
          <w:sz w:val="22"/>
        </w:rPr>
        <w:t>１６</w:t>
      </w:r>
      <w:r w:rsidR="00EC5DEC" w:rsidRPr="00721E12">
        <w:rPr>
          <w:rFonts w:ascii="ＭＳ 明朝" w:hAnsi="ＭＳ 明朝" w:cs="MS-Gothic" w:hint="eastAsia"/>
          <w:kern w:val="0"/>
          <w:sz w:val="22"/>
        </w:rPr>
        <w:t>歳以上の同居の家族が次のいずれにも該当する従業員</w:t>
      </w:r>
    </w:p>
    <w:p w14:paraId="3FED93DE" w14:textId="77777777"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イ</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深夜において就業していない者（</w:t>
      </w:r>
      <w:r w:rsidR="004B0078"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か月について深夜における就業が</w:t>
      </w:r>
      <w:r w:rsidR="004B0078"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日以下の者を含む。）であること。</w:t>
      </w:r>
    </w:p>
    <w:p w14:paraId="184E7980" w14:textId="77777777" w:rsidR="00EC5DEC" w:rsidRPr="00721E12" w:rsidRDefault="00B24EA8" w:rsidP="00B24EA8">
      <w:pPr>
        <w:autoSpaceDE w:val="0"/>
        <w:autoSpaceDN w:val="0"/>
        <w:adjustRightInd w:val="0"/>
        <w:spacing w:line="340" w:lineRule="exact"/>
        <w:ind w:leftChars="310" w:left="651"/>
        <w:jc w:val="left"/>
        <w:rPr>
          <w:rFonts w:ascii="ＭＳ 明朝" w:hAnsi="ＭＳ 明朝" w:cs="MS-Gothic"/>
          <w:kern w:val="0"/>
          <w:sz w:val="22"/>
        </w:rPr>
      </w:pPr>
      <w:r>
        <w:rPr>
          <w:rFonts w:ascii="ＭＳ 明朝" w:hAnsi="ＭＳ 明朝" w:cs="MS-Gothic" w:hint="eastAsia"/>
          <w:kern w:val="0"/>
          <w:sz w:val="22"/>
        </w:rPr>
        <w:t>ロ</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心身の状況が申出に係る子の保育又は家族の介護をすることができる者であること。</w:t>
      </w:r>
    </w:p>
    <w:p w14:paraId="1597F2C7" w14:textId="77777777"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ハ</w:t>
      </w:r>
      <w:r w:rsidR="004B0078" w:rsidRPr="00721E12">
        <w:rPr>
          <w:rFonts w:ascii="ＭＳ 明朝" w:hAnsi="ＭＳ 明朝" w:cs="MS-Gothic" w:hint="eastAsia"/>
          <w:kern w:val="0"/>
          <w:sz w:val="22"/>
        </w:rPr>
        <w:t xml:space="preserve">　６</w:t>
      </w:r>
      <w:r w:rsidR="00EC5DEC" w:rsidRPr="00721E12">
        <w:rPr>
          <w:rFonts w:ascii="ＭＳ 明朝" w:hAnsi="ＭＳ 明朝" w:cs="MS-Gothic" w:hint="eastAsia"/>
          <w:kern w:val="0"/>
          <w:sz w:val="22"/>
        </w:rPr>
        <w:t>週間（多胎妊娠の場合にあっては、</w:t>
      </w:r>
      <w:r w:rsidR="004B0078" w:rsidRPr="00721E12">
        <w:rPr>
          <w:rFonts w:ascii="ＭＳ 明朝" w:hAnsi="ＭＳ 明朝" w:cs="MS-Gothic" w:hint="eastAsia"/>
          <w:kern w:val="0"/>
          <w:sz w:val="22"/>
        </w:rPr>
        <w:t>１４</w:t>
      </w:r>
      <w:r w:rsidR="00EC5DEC" w:rsidRPr="00721E12">
        <w:rPr>
          <w:rFonts w:ascii="ＭＳ 明朝" w:hAnsi="ＭＳ 明朝" w:cs="MS-Gothic" w:hint="eastAsia"/>
          <w:kern w:val="0"/>
          <w:sz w:val="22"/>
        </w:rPr>
        <w:t>週間）以内に出産予定でなく、かつ産後</w:t>
      </w:r>
      <w:r w:rsidR="004B0078" w:rsidRPr="00721E12">
        <w:rPr>
          <w:rFonts w:ascii="ＭＳ 明朝" w:hAnsi="ＭＳ 明朝" w:cs="MS-Gothic" w:hint="eastAsia"/>
          <w:kern w:val="0"/>
          <w:sz w:val="22"/>
        </w:rPr>
        <w:t>８</w:t>
      </w:r>
      <w:r w:rsidR="00EC5DEC" w:rsidRPr="00721E12">
        <w:rPr>
          <w:rFonts w:ascii="ＭＳ 明朝" w:hAnsi="ＭＳ 明朝" w:cs="MS-Gothic" w:hint="eastAsia"/>
          <w:kern w:val="0"/>
          <w:sz w:val="22"/>
        </w:rPr>
        <w:t>週間以内でない者であること。</w:t>
      </w:r>
    </w:p>
    <w:p w14:paraId="01497684"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四</w:t>
      </w:r>
      <w:r w:rsidR="004B0078"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4B0078"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7A545E9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五</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所定労働時間の全部が深夜にある従業員</w:t>
      </w:r>
    </w:p>
    <w:p w14:paraId="11BDF9B7"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６</w:t>
      </w:r>
      <w:r w:rsidR="00EC5DEC" w:rsidRPr="00721E12">
        <w:rPr>
          <w:rFonts w:ascii="ＭＳ 明朝" w:hAnsi="ＭＳ 明朝" w:cs="MS-Gothic" w:hint="eastAsia"/>
          <w:kern w:val="0"/>
          <w:sz w:val="22"/>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か月前までに、育児・介護のための深夜業制限申出書（社内様式</w:t>
      </w:r>
      <w:r w:rsidR="006E4FE9" w:rsidRPr="00721E12">
        <w:rPr>
          <w:rFonts w:ascii="ＭＳ 明朝" w:hAnsi="ＭＳ 明朝" w:cs="MS-Gothic" w:hint="eastAsia"/>
          <w:kern w:val="0"/>
          <w:sz w:val="22"/>
        </w:rPr>
        <w:t>10</w:t>
      </w:r>
      <w:r w:rsidR="00EC5DEC" w:rsidRPr="00721E12">
        <w:rPr>
          <w:rFonts w:ascii="ＭＳ 明朝" w:hAnsi="ＭＳ 明朝" w:cs="MS-Gothic" w:hint="eastAsia"/>
          <w:kern w:val="0"/>
          <w:sz w:val="22"/>
        </w:rPr>
        <w:t>）を人事部労務課に提出するものとする。</w:t>
      </w:r>
    </w:p>
    <w:p w14:paraId="4021905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会社は、深夜業制限申出書を受け取るに当たり、必要最小限度の各種証明書の提出を求めることがある。</w:t>
      </w:r>
    </w:p>
    <w:p w14:paraId="62AA14B1"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申出の日後に申出に係る子が出生したときは、深夜業制限申出書を提出した者（以下この条において「申出者」という。）は、出生後</w:t>
      </w:r>
      <w:r w:rsidR="00EC5DEC" w:rsidRPr="00721E12">
        <w:rPr>
          <w:rFonts w:ascii="ＭＳ 明朝" w:hAnsi="ＭＳ 明朝" w:cs="MS-Gothic"/>
          <w:kern w:val="0"/>
          <w:sz w:val="22"/>
        </w:rPr>
        <w:t xml:space="preserve">2 </w:t>
      </w:r>
      <w:r w:rsidR="00EC5DEC" w:rsidRPr="00721E12">
        <w:rPr>
          <w:rFonts w:ascii="ＭＳ 明朝" w:hAnsi="ＭＳ 明朝" w:cs="MS-Gothic" w:hint="eastAsia"/>
          <w:kern w:val="0"/>
          <w:sz w:val="22"/>
        </w:rPr>
        <w:t>週間以内に人事部労務課に深夜業制限対象児出生届（社内様式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31E8BD04"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w:t>
      </w:r>
      <w:r w:rsidR="00EC5DEC" w:rsidRPr="00721E12">
        <w:rPr>
          <w:rFonts w:ascii="ＭＳ 明朝" w:hAnsi="ＭＳ 明朝" w:cs="MS-Gothic" w:hint="eastAsia"/>
          <w:kern w:val="0"/>
          <w:sz w:val="22"/>
        </w:rPr>
        <w:lastRenderedPageBreak/>
        <w:t>護しないこととなった場合には、申出されなかったものとみなす。この場合において、申出者は、原則として当該事由が発生した日に、人事部労務課にその旨を通知しなければならない。</w:t>
      </w:r>
    </w:p>
    <w:p w14:paraId="48A81FD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74D954D6" w14:textId="4C95086A"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098939F"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08641A99" w14:textId="4086215A"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035D1F46"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4B0078"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4B0078" w:rsidRPr="00721E12">
        <w:rPr>
          <w:rFonts w:ascii="ＭＳ 明朝" w:hAnsi="ＭＳ 明朝" w:cs="MS-Gothic" w:hint="eastAsia"/>
          <w:kern w:val="0"/>
          <w:sz w:val="22"/>
        </w:rPr>
        <w:t>３月３１</w:t>
      </w:r>
      <w:r w:rsidRPr="00721E12">
        <w:rPr>
          <w:rFonts w:ascii="ＭＳ 明朝" w:hAnsi="ＭＳ 明朝" w:cs="MS-Gothic" w:hint="eastAsia"/>
          <w:kern w:val="0"/>
          <w:sz w:val="22"/>
        </w:rPr>
        <w:t>日</w:t>
      </w:r>
    </w:p>
    <w:p w14:paraId="2685830B" w14:textId="0FDBAF2E" w:rsidR="00EC5DEC" w:rsidRPr="00321880"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4B0078" w:rsidRPr="00321880">
        <w:rPr>
          <w:rFonts w:ascii="ＭＳ 明朝" w:hAnsi="ＭＳ 明朝" w:cs="MS-Gothic" w:hint="eastAsia"/>
          <w:kern w:val="0"/>
          <w:sz w:val="22"/>
        </w:rPr>
        <w:t xml:space="preserve">　</w:t>
      </w:r>
      <w:r w:rsidR="00EC5DEC" w:rsidRPr="00321880">
        <w:rPr>
          <w:rFonts w:ascii="ＭＳ 明朝" w:hAnsi="ＭＳ 明朝" w:cs="MS-Gothic" w:hint="eastAsia"/>
          <w:kern w:val="0"/>
          <w:sz w:val="22"/>
        </w:rPr>
        <w:t>申出者について、産前産後休業、育児休業</w:t>
      </w:r>
      <w:r w:rsidR="00B1053F" w:rsidRPr="00321880">
        <w:rPr>
          <w:rFonts w:ascii="ＭＳ 明朝" w:hAnsi="ＭＳ 明朝" w:cs="MS-Gothic" w:hint="eastAsia"/>
          <w:color w:val="0070C0"/>
          <w:kern w:val="0"/>
          <w:sz w:val="22"/>
        </w:rPr>
        <w:t>、</w:t>
      </w:r>
      <w:r w:rsidR="00B1053F" w:rsidRPr="00321880">
        <w:rPr>
          <w:rFonts w:ascii="ＭＳ 明朝" w:hAnsi="ＭＳ 明朝" w:cs="MS-Gothic" w:hint="eastAsia"/>
          <w:kern w:val="0"/>
          <w:sz w:val="22"/>
        </w:rPr>
        <w:t>出生時育児休業</w:t>
      </w:r>
      <w:r w:rsidR="00EC5DEC" w:rsidRPr="00321880">
        <w:rPr>
          <w:rFonts w:ascii="ＭＳ 明朝" w:hAnsi="ＭＳ 明朝" w:cs="MS-Gothic" w:hint="eastAsia"/>
          <w:kern w:val="0"/>
          <w:sz w:val="22"/>
        </w:rPr>
        <w:t>又は介護休業が始まった場合</w:t>
      </w:r>
    </w:p>
    <w:p w14:paraId="6B0102D4" w14:textId="77777777" w:rsidR="00EC5DEC" w:rsidRPr="00321880"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321880">
        <w:rPr>
          <w:rFonts w:ascii="ＭＳ 明朝" w:hAnsi="ＭＳ 明朝" w:cs="MS-Gothic" w:hint="eastAsia"/>
          <w:kern w:val="0"/>
          <w:sz w:val="22"/>
        </w:rPr>
        <w:t>産前産後休業、育児休業</w:t>
      </w:r>
      <w:r w:rsidR="00B1053F" w:rsidRPr="00321880">
        <w:rPr>
          <w:rFonts w:ascii="ＭＳ 明朝" w:hAnsi="ＭＳ 明朝" w:cs="MS-Gothic" w:hint="eastAsia"/>
          <w:kern w:val="0"/>
          <w:sz w:val="22"/>
        </w:rPr>
        <w:t>、出生時育児休業</w:t>
      </w:r>
      <w:r w:rsidRPr="00321880">
        <w:rPr>
          <w:rFonts w:ascii="ＭＳ 明朝" w:hAnsi="ＭＳ 明朝" w:cs="MS-Gothic" w:hint="eastAsia"/>
          <w:kern w:val="0"/>
          <w:sz w:val="22"/>
        </w:rPr>
        <w:t>又は介護休業の開始日の前日</w:t>
      </w:r>
    </w:p>
    <w:p w14:paraId="20D663F2"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８　</w:t>
      </w:r>
      <w:r w:rsidR="00B24EA8">
        <w:rPr>
          <w:rFonts w:ascii="ＭＳ 明朝" w:hAnsi="ＭＳ 明朝" w:cs="MS-Gothic" w:hint="eastAsia"/>
          <w:kern w:val="0"/>
          <w:sz w:val="22"/>
        </w:rPr>
        <w:t>本条第７項第１号</w:t>
      </w:r>
      <w:r w:rsidR="00EC5DEC" w:rsidRPr="00721E12">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5BC5082A" w14:textId="77777777" w:rsidR="004B0078"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９　</w:t>
      </w:r>
      <w:r w:rsidR="00EC5DEC" w:rsidRPr="00721E12">
        <w:rPr>
          <w:rFonts w:ascii="ＭＳ 明朝" w:hAnsi="ＭＳ 明朝" w:cs="MS-Gothic" w:hint="eastAsia"/>
          <w:kern w:val="0"/>
          <w:sz w:val="22"/>
        </w:rPr>
        <w:t>制限期間中の給与については、別途定める給与規定に基づく基本給を時間換算した額を基礎とした実労働時間分の基本給と諸手当の全額を支給する。</w:t>
      </w:r>
    </w:p>
    <w:p w14:paraId="30D71783"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10　</w:t>
      </w:r>
      <w:r w:rsidR="00EC5DEC" w:rsidRPr="00721E12">
        <w:rPr>
          <w:rFonts w:ascii="ＭＳ 明朝" w:hAnsi="ＭＳ 明朝" w:cs="MS-Gothic" w:hint="eastAsia"/>
          <w:kern w:val="0"/>
          <w:sz w:val="22"/>
        </w:rPr>
        <w:t>深夜業の制限を受ける従業員に対して、会社は必要に応じて昼間勤務ヘ転換させることがある。</w:t>
      </w:r>
    </w:p>
    <w:p w14:paraId="22A2657B" w14:textId="77777777" w:rsidR="007E3220" w:rsidRPr="00721E12" w:rsidRDefault="007E3220" w:rsidP="00D720D2">
      <w:pPr>
        <w:autoSpaceDE w:val="0"/>
        <w:autoSpaceDN w:val="0"/>
        <w:adjustRightInd w:val="0"/>
        <w:spacing w:line="220" w:lineRule="exact"/>
        <w:jc w:val="left"/>
        <w:rPr>
          <w:rFonts w:ascii="ＭＳ 明朝" w:hAnsi="ＭＳ 明朝" w:cs="MS-Mincho" w:hint="eastAsia"/>
          <w:kern w:val="0"/>
          <w:sz w:val="28"/>
          <w:szCs w:val="28"/>
        </w:rPr>
      </w:pPr>
    </w:p>
    <w:p w14:paraId="0EA69147" w14:textId="77777777" w:rsidR="00970701" w:rsidRPr="00721E12" w:rsidRDefault="00970701"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4B0078" w:rsidRPr="00721E12">
        <w:rPr>
          <w:rFonts w:ascii="ＭＳ 明朝" w:hAnsi="ＭＳ 明朝" w:cs="MS-Mincho" w:hint="eastAsia"/>
          <w:kern w:val="0"/>
          <w:sz w:val="28"/>
          <w:szCs w:val="28"/>
        </w:rPr>
        <w:t>９</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所定労働時間の短縮措置等</w:t>
      </w:r>
    </w:p>
    <w:p w14:paraId="271FFF66" w14:textId="77777777"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（育児短時間勤務）</w:t>
      </w:r>
    </w:p>
    <w:p w14:paraId="1195C526" w14:textId="77777777"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１９</w:t>
      </w:r>
      <w:r w:rsidRPr="00721E12">
        <w:rPr>
          <w:rFonts w:ascii="ＭＳ 明朝" w:hAnsi="ＭＳ 明朝" w:cs="MS-Gothic" w:hint="eastAsia"/>
          <w:kern w:val="0"/>
          <w:sz w:val="22"/>
        </w:rPr>
        <w:t>条</w:t>
      </w:r>
    </w:p>
    <w:p w14:paraId="39B8F528"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１　３</w:t>
      </w:r>
      <w:r w:rsidR="00970701" w:rsidRPr="00FD7F55">
        <w:rPr>
          <w:rFonts w:ascii="ＭＳ 明朝" w:hAnsi="ＭＳ 明朝" w:cs="MS-Gothic" w:hint="eastAsia"/>
          <w:kern w:val="0"/>
          <w:sz w:val="22"/>
        </w:rPr>
        <w:t>歳に満たない子を養育する</w:t>
      </w:r>
      <w:bookmarkStart w:id="5" w:name="_Hlk188003297"/>
      <w:r w:rsidR="00970701" w:rsidRPr="00FD7F55">
        <w:rPr>
          <w:rFonts w:ascii="ＭＳ 明朝" w:hAnsi="ＭＳ 明朝" w:cs="MS-Gothic" w:hint="eastAsia"/>
          <w:kern w:val="0"/>
          <w:sz w:val="22"/>
        </w:rPr>
        <w:t>従業員は、申し出ることにより、就業規則第◯条の所定労働時間について、以下のように変更することができる。</w:t>
      </w:r>
    </w:p>
    <w:p w14:paraId="07A1DBC6" w14:textId="77777777"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所定労働時間を午前</w:t>
      </w:r>
      <w:r w:rsidR="004B0078"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4B0078" w:rsidRPr="00FD7F55">
        <w:rPr>
          <w:rFonts w:ascii="ＭＳ 明朝" w:hAnsi="ＭＳ 明朝" w:cs="MS-Gothic" w:hint="eastAsia"/>
          <w:kern w:val="0"/>
          <w:sz w:val="22"/>
        </w:rPr>
        <w:t>１２</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4B0078"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bookmarkEnd w:id="5"/>
      <w:r w:rsidRPr="00FD7F55">
        <w:rPr>
          <w:rFonts w:ascii="ＭＳ 明朝" w:hAnsi="ＭＳ 明朝" w:cs="MS-Gothic" w:hint="eastAsia"/>
          <w:kern w:val="0"/>
          <w:sz w:val="22"/>
        </w:rPr>
        <w:t>（</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歳に満たない子を育てる女性従業員は更に別途</w:t>
      </w:r>
      <w:r w:rsidR="004B0078" w:rsidRPr="00FD7F55">
        <w:rPr>
          <w:rFonts w:ascii="ＭＳ 明朝" w:hAnsi="ＭＳ 明朝" w:cs="MS-Gothic" w:hint="eastAsia"/>
          <w:kern w:val="0"/>
          <w:sz w:val="22"/>
        </w:rPr>
        <w:t>３０</w:t>
      </w:r>
      <w:r w:rsidRPr="00FD7F55">
        <w:rPr>
          <w:rFonts w:ascii="ＭＳ 明朝" w:hAnsi="ＭＳ 明朝" w:cs="MS-Gothic" w:hint="eastAsia"/>
          <w:kern w:val="0"/>
          <w:sz w:val="22"/>
        </w:rPr>
        <w:t>分ずつ</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回の育児時間を請求することができる。）。</w:t>
      </w:r>
    </w:p>
    <w:p w14:paraId="6778DF0B" w14:textId="77777777" w:rsidR="004B0078"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２　１にかかわらず、次のいずれかに該当する従業員からの育児短時間勤務の申出は拒むことができる。</w:t>
      </w:r>
    </w:p>
    <w:p w14:paraId="231197F8"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一</w:t>
      </w:r>
      <w:r w:rsidR="004B0078" w:rsidRPr="00FD7F55">
        <w:rPr>
          <w:rFonts w:ascii="ＭＳ 明朝" w:hAnsi="ＭＳ 明朝" w:cs="MS-Gothic" w:hint="eastAsia"/>
          <w:kern w:val="0"/>
          <w:sz w:val="22"/>
        </w:rPr>
        <w:t xml:space="preserve">　日雇従業員</w:t>
      </w:r>
    </w:p>
    <w:p w14:paraId="74FFB8F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二</w:t>
      </w:r>
      <w:r w:rsidR="004B0078" w:rsidRPr="00FD7F55">
        <w:rPr>
          <w:rFonts w:ascii="ＭＳ 明朝" w:hAnsi="ＭＳ 明朝" w:cs="MS-Gothic" w:hint="eastAsia"/>
          <w:kern w:val="0"/>
          <w:sz w:val="22"/>
        </w:rPr>
        <w:t xml:space="preserve">　１日の所定労働時間が６時間以下である従業員</w:t>
      </w:r>
    </w:p>
    <w:p w14:paraId="1166EA1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三</w:t>
      </w:r>
      <w:r w:rsidR="004B0078" w:rsidRPr="00FD7F55">
        <w:rPr>
          <w:rFonts w:ascii="ＭＳ 明朝" w:hAnsi="ＭＳ 明朝" w:cs="MS-Gothic" w:hint="eastAsia"/>
          <w:kern w:val="0"/>
          <w:sz w:val="22"/>
        </w:rPr>
        <w:t xml:space="preserve">　労使協定によって除外された次の従業員</w:t>
      </w:r>
    </w:p>
    <w:p w14:paraId="342E5309" w14:textId="1DCAB1A4" w:rsidR="004B0078" w:rsidRPr="00FD7F55" w:rsidRDefault="00D720D2" w:rsidP="00D720D2">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4B0078" w:rsidRPr="00FD7F55">
        <w:rPr>
          <w:rFonts w:ascii="ＭＳ 明朝" w:hAnsi="ＭＳ 明朝" w:cs="MS-Gothic" w:hint="eastAsia"/>
          <w:kern w:val="0"/>
          <w:sz w:val="22"/>
        </w:rPr>
        <w:t xml:space="preserve">　入社１年未満の従業員</w:t>
      </w:r>
    </w:p>
    <w:p w14:paraId="70345755" w14:textId="5C1BA407" w:rsidR="004B0078" w:rsidRPr="00FD7F55" w:rsidRDefault="00D720D2" w:rsidP="00D720D2">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ロ</w:t>
      </w:r>
      <w:r w:rsidR="004B0078" w:rsidRPr="00FD7F55">
        <w:rPr>
          <w:rFonts w:ascii="ＭＳ 明朝" w:hAnsi="ＭＳ 明朝" w:cs="MS-Gothic" w:hint="eastAsia"/>
          <w:kern w:val="0"/>
          <w:sz w:val="22"/>
        </w:rPr>
        <w:t xml:space="preserve">　１週間の所定労働日数が２日以下の従業員</w:t>
      </w:r>
    </w:p>
    <w:p w14:paraId="23075AA2"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w:t>
      </w:r>
      <w:r w:rsidRPr="00FD7F55">
        <w:rPr>
          <w:rFonts w:ascii="ＭＳ 明朝" w:hAnsi="ＭＳ 明朝" w:cs="MS-Gothic" w:hint="eastAsia"/>
          <w:kern w:val="0"/>
          <w:sz w:val="22"/>
        </w:rPr>
        <w:t>１回につき１</w:t>
      </w:r>
      <w:r w:rsidR="00970701" w:rsidRPr="00FD7F55">
        <w:rPr>
          <w:rFonts w:ascii="ＭＳ 明朝" w:hAnsi="ＭＳ 明朝" w:cs="MS-Gothic" w:hint="eastAsia"/>
          <w:kern w:val="0"/>
          <w:sz w:val="22"/>
        </w:rPr>
        <w:t>か月以上</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年以内の期間について、短縮を開始しようとする日及び短縮を終了しようとする日を明らかにして、原則として、短縮開始予定日の</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か月前までに、育児短時間勤務申出書</w:t>
      </w:r>
      <w:r w:rsidR="00970701" w:rsidRPr="00FD7F55">
        <w:rPr>
          <w:rFonts w:ascii="ＭＳ 明朝" w:hAnsi="ＭＳ 明朝" w:cs="MS-Gothic"/>
          <w:kern w:val="0"/>
          <w:sz w:val="22"/>
        </w:rPr>
        <w:t>(</w:t>
      </w:r>
      <w:r w:rsidR="00970701" w:rsidRPr="00FD7F55">
        <w:rPr>
          <w:rFonts w:ascii="ＭＳ 明朝" w:hAnsi="ＭＳ 明朝" w:cs="MS-Gothic" w:hint="eastAsia"/>
          <w:kern w:val="0"/>
          <w:sz w:val="22"/>
        </w:rPr>
        <w:t>社内様式</w:t>
      </w:r>
      <w:r w:rsidR="00970701" w:rsidRPr="00FD7F55">
        <w:rPr>
          <w:rFonts w:ascii="ＭＳ 明朝" w:hAnsi="ＭＳ 明朝" w:cs="MS-Gothic"/>
          <w:kern w:val="0"/>
          <w:sz w:val="22"/>
        </w:rPr>
        <w:t>11)</w:t>
      </w:r>
      <w:r w:rsidR="00970701" w:rsidRPr="00FD7F55">
        <w:rPr>
          <w:rFonts w:ascii="ＭＳ 明朝" w:hAnsi="ＭＳ 明朝" w:cs="MS-Gothic" w:hint="eastAsia"/>
          <w:kern w:val="0"/>
          <w:sz w:val="22"/>
        </w:rPr>
        <w:t>により人事部労務課に申し出なければならない。</w:t>
      </w:r>
    </w:p>
    <w:p w14:paraId="6C2CAAFA" w14:textId="64CAEAD8"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申出書が提出されたときは、会社は速やかに申出者に対し、育児短時間勤務取扱通知書</w:t>
      </w:r>
      <w:r w:rsidRPr="00FD7F55">
        <w:rPr>
          <w:rFonts w:ascii="ＭＳ 明朝" w:hAnsi="ＭＳ 明朝" w:cs="MS-Gothic"/>
          <w:kern w:val="0"/>
          <w:sz w:val="22"/>
        </w:rPr>
        <w:t>(</w:t>
      </w:r>
      <w:r w:rsidRPr="00FD7F55">
        <w:rPr>
          <w:rFonts w:ascii="ＭＳ 明朝" w:hAnsi="ＭＳ 明朝" w:cs="MS-Gothic" w:hint="eastAsia"/>
          <w:kern w:val="0"/>
          <w:sz w:val="22"/>
        </w:rPr>
        <w:t>社内様式</w:t>
      </w:r>
      <w:r w:rsidR="0003308B">
        <w:rPr>
          <w:rFonts w:ascii="ＭＳ 明朝" w:hAnsi="ＭＳ 明朝" w:cs="MS-Gothic" w:hint="eastAsia"/>
          <w:kern w:val="0"/>
          <w:sz w:val="22"/>
        </w:rPr>
        <w:t>13</w:t>
      </w:r>
      <w:r w:rsidRPr="00FD7F55">
        <w:rPr>
          <w:rFonts w:ascii="ＭＳ 明朝" w:hAnsi="ＭＳ 明朝" w:cs="MS-Gothic"/>
          <w:kern w:val="0"/>
          <w:sz w:val="22"/>
        </w:rPr>
        <w:t>)</w:t>
      </w:r>
      <w:r w:rsidRPr="00FD7F55">
        <w:rPr>
          <w:rFonts w:ascii="ＭＳ 明朝" w:hAnsi="ＭＳ 明朝" w:cs="MS-Gothic" w:hint="eastAsia"/>
          <w:kern w:val="0"/>
          <w:sz w:val="22"/>
        </w:rPr>
        <w:t>を交付する。その他適用のための手続等については、第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条から第</w:t>
      </w:r>
      <w:r w:rsidR="004B0078" w:rsidRPr="00FD7F55">
        <w:rPr>
          <w:rFonts w:ascii="ＭＳ 明朝" w:hAnsi="ＭＳ 明朝" w:cs="MS-Gothic" w:hint="eastAsia"/>
          <w:kern w:val="0"/>
          <w:sz w:val="22"/>
        </w:rPr>
        <w:t>５</w:t>
      </w:r>
      <w:r w:rsidRPr="00FD7F55">
        <w:rPr>
          <w:rFonts w:ascii="ＭＳ 明朝" w:hAnsi="ＭＳ 明朝" w:cs="MS-Gothic" w:hint="eastAsia"/>
          <w:kern w:val="0"/>
          <w:sz w:val="22"/>
        </w:rPr>
        <w:t>条までの規定（第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項</w:t>
      </w:r>
      <w:r w:rsidR="00314BDD">
        <w:rPr>
          <w:rFonts w:ascii="ＭＳ 明朝" w:hAnsi="ＭＳ 明朝" w:cs="MS-Gothic" w:hint="eastAsia"/>
          <w:kern w:val="0"/>
          <w:sz w:val="22"/>
        </w:rPr>
        <w:t>から第４項</w:t>
      </w:r>
      <w:r w:rsidRPr="00FD7F55">
        <w:rPr>
          <w:rFonts w:ascii="ＭＳ 明朝" w:hAnsi="ＭＳ 明朝" w:cs="MS-Gothic" w:hint="eastAsia"/>
          <w:kern w:val="0"/>
          <w:sz w:val="22"/>
        </w:rPr>
        <w:t>及び第</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項を除く。）を準用する。</w:t>
      </w:r>
    </w:p>
    <w:p w14:paraId="08A82685"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w:t>
      </w:r>
      <w:bookmarkStart w:id="6" w:name="_Hlk188003986"/>
      <w:r w:rsidR="00970701" w:rsidRPr="00FD7F55">
        <w:rPr>
          <w:rFonts w:ascii="ＭＳ 明朝" w:hAnsi="ＭＳ 明朝" w:cs="MS-Gothic" w:hint="eastAsia"/>
          <w:kern w:val="0"/>
          <w:sz w:val="22"/>
        </w:rPr>
        <w:t>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bookmarkEnd w:id="6"/>
    </w:p>
    <w:p w14:paraId="35DA6CCC"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1510C2E5" w14:textId="77545792" w:rsidR="007E3220" w:rsidRDefault="004B0078" w:rsidP="00D720D2">
      <w:pPr>
        <w:autoSpaceDE w:val="0"/>
        <w:autoSpaceDN w:val="0"/>
        <w:adjustRightInd w:val="0"/>
        <w:spacing w:line="340" w:lineRule="exact"/>
        <w:ind w:left="220" w:hangingChars="100" w:hanging="220"/>
        <w:jc w:val="left"/>
        <w:rPr>
          <w:rFonts w:ascii="ＭＳ 明朝" w:hAnsi="ＭＳ 明朝" w:cs="MS-Gothic" w:hint="eastAsia"/>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633F30E9" w14:textId="7ADDC886" w:rsidR="00E72770" w:rsidRPr="007E3220" w:rsidRDefault="000D032D"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bookmarkStart w:id="7" w:name="_Hlk188002435"/>
      <w:r w:rsidRPr="007E3220">
        <w:rPr>
          <w:rFonts w:ascii="ＭＳ ゴシック" w:eastAsia="ＭＳ ゴシック" w:hAnsi="ＭＳ ゴシック" w:cs="MS-Gothic" w:hint="eastAsia"/>
          <w:noProof/>
          <w:color w:val="0070C0"/>
          <w:kern w:val="0"/>
          <w:sz w:val="22"/>
        </w:rPr>
        <w:lastRenderedPageBreak/>
        <mc:AlternateContent>
          <mc:Choice Requires="wps">
            <w:drawing>
              <wp:anchor distT="0" distB="0" distL="114300" distR="114300" simplePos="0" relativeHeight="251681280" behindDoc="0" locked="0" layoutInCell="1" allowOverlap="1" wp14:anchorId="2962B0E5" wp14:editId="3BB59325">
                <wp:simplePos x="0" y="0"/>
                <wp:positionH relativeFrom="column">
                  <wp:posOffset>2773680</wp:posOffset>
                </wp:positionH>
                <wp:positionV relativeFrom="paragraph">
                  <wp:posOffset>-95885</wp:posOffset>
                </wp:positionV>
                <wp:extent cx="2664000" cy="360000"/>
                <wp:effectExtent l="152400" t="0" r="22225" b="21590"/>
                <wp:wrapNone/>
                <wp:docPr id="828583375" name="吹き出し: 四角形 2"/>
                <wp:cNvGraphicFramePr/>
                <a:graphic xmlns:a="http://schemas.openxmlformats.org/drawingml/2006/main">
                  <a:graphicData uri="http://schemas.microsoft.com/office/word/2010/wordprocessingShape">
                    <wps:wsp>
                      <wps:cNvSpPr/>
                      <wps:spPr>
                        <a:xfrm>
                          <a:off x="0" y="0"/>
                          <a:ext cx="2664000" cy="360000"/>
                        </a:xfrm>
                        <a:prstGeom prst="wedgeRoundRectCallout">
                          <a:avLst>
                            <a:gd name="adj1" fmla="val -54397"/>
                            <a:gd name="adj2" fmla="val 23611"/>
                            <a:gd name="adj3" fmla="val 16667"/>
                          </a:avLst>
                        </a:prstGeom>
                        <a:noFill/>
                        <a:ln w="63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85C576" w14:textId="742C78F7" w:rsidR="000D032D" w:rsidRPr="00D4728F" w:rsidRDefault="000D032D" w:rsidP="000D032D">
                            <w:pPr>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時差出勤及びテレワーク</w:t>
                            </w:r>
                            <w:r w:rsidR="00046E89">
                              <w:rPr>
                                <w:rFonts w:ascii="ＭＳ ゴシック" w:eastAsia="ＭＳ ゴシック" w:hAnsi="ＭＳ ゴシック" w:hint="eastAsia"/>
                                <w:color w:val="000000" w:themeColor="text1"/>
                                <w:sz w:val="20"/>
                                <w:szCs w:val="20"/>
                              </w:rPr>
                              <w:t>の措置を講じた</w:t>
                            </w:r>
                            <w:r w:rsidRPr="00D4728F">
                              <w:rPr>
                                <w:rFonts w:ascii="ＭＳ ゴシック" w:eastAsia="ＭＳ ゴシック" w:hAnsi="ＭＳ ゴシック" w:hint="eastAsia"/>
                                <w:color w:val="000000" w:themeColor="text1"/>
                                <w:sz w:val="20"/>
                                <w:szCs w:val="2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B0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四角形 2" o:spid="_x0000_s1035" type="#_x0000_t62" style="position:absolute;margin-left:218.4pt;margin-top:-7.55pt;width:209.75pt;height:2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" adj="-950,15900" filled="f" strokecolor="#0070c0" strokeweight=".5pt">
                <v:textbox>
                  <w:txbxContent>
                    <w:p w14:paraId="6D85C576" w14:textId="742C78F7" w:rsidR="000D032D" w:rsidRPr="00D4728F" w:rsidRDefault="000D032D" w:rsidP="000D032D">
                      <w:pPr>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時差出勤及びテレワーク</w:t>
                      </w:r>
                      <w:r w:rsidR="00046E89">
                        <w:rPr>
                          <w:rFonts w:ascii="ＭＳ ゴシック" w:eastAsia="ＭＳ ゴシック" w:hAnsi="ＭＳ ゴシック" w:hint="eastAsia"/>
                          <w:color w:val="000000" w:themeColor="text1"/>
                          <w:sz w:val="20"/>
                          <w:szCs w:val="20"/>
                        </w:rPr>
                        <w:t>の措置を講じた</w:t>
                      </w:r>
                      <w:r w:rsidRPr="00D4728F">
                        <w:rPr>
                          <w:rFonts w:ascii="ＭＳ ゴシック" w:eastAsia="ＭＳ ゴシック" w:hAnsi="ＭＳ ゴシック" w:hint="eastAsia"/>
                          <w:color w:val="000000" w:themeColor="text1"/>
                          <w:sz w:val="20"/>
                          <w:szCs w:val="20"/>
                        </w:rPr>
                        <w:t>例</w:t>
                      </w:r>
                    </w:p>
                  </w:txbxContent>
                </v:textbox>
              </v:shape>
            </w:pict>
          </mc:Fallback>
        </mc:AlternateContent>
      </w:r>
      <w:r w:rsidR="00E72770" w:rsidRPr="007E3220">
        <w:rPr>
          <w:rFonts w:ascii="ＭＳ ゴシック" w:eastAsia="ＭＳ ゴシック" w:hAnsi="ＭＳ ゴシック" w:cs="MS-Gothic" w:hint="eastAsia"/>
          <w:color w:val="0070C0"/>
          <w:kern w:val="0"/>
          <w:sz w:val="22"/>
        </w:rPr>
        <w:t>（柔軟な働き方を実現するための措置</w:t>
      </w:r>
      <w:r w:rsidRPr="007E3220">
        <w:rPr>
          <w:rFonts w:ascii="ＭＳ ゴシック" w:eastAsia="ＭＳ ゴシック" w:hAnsi="ＭＳ ゴシック" w:cs="MS-Gothic" w:hint="eastAsia"/>
          <w:color w:val="0070C0"/>
          <w:kern w:val="0"/>
          <w:sz w:val="22"/>
        </w:rPr>
        <w:t>）</w:t>
      </w:r>
    </w:p>
    <w:p w14:paraId="78B7A706" w14:textId="4C8BF013" w:rsidR="00E72770" w:rsidRPr="007E3220" w:rsidRDefault="00E72770"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第１９条の２</w:t>
      </w:r>
    </w:p>
    <w:p w14:paraId="62576C9D" w14:textId="71856CC5" w:rsidR="00E72770" w:rsidRPr="007E3220" w:rsidRDefault="00E72770" w:rsidP="00E34E55">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１　３歳から小学校就学の始期に達するまでの子を養育する従業員</w:t>
      </w:r>
      <w:r w:rsidR="00F6221F" w:rsidRPr="007E3220">
        <w:rPr>
          <w:rFonts w:ascii="ＭＳ ゴシック" w:eastAsia="ＭＳ ゴシック" w:hAnsi="ＭＳ ゴシック" w:cs="MS-Gothic" w:hint="eastAsia"/>
          <w:color w:val="0070C0"/>
          <w:kern w:val="0"/>
          <w:sz w:val="22"/>
        </w:rPr>
        <w:t>（対象従業員）</w:t>
      </w:r>
      <w:r w:rsidRPr="007E3220">
        <w:rPr>
          <w:rFonts w:ascii="ＭＳ ゴシック" w:eastAsia="ＭＳ ゴシック" w:hAnsi="ＭＳ ゴシック" w:cs="MS-Gothic" w:hint="eastAsia"/>
          <w:color w:val="0070C0"/>
          <w:kern w:val="0"/>
          <w:sz w:val="22"/>
        </w:rPr>
        <w:t>は、柔軟な働き方を実現するために申し出ることにより、次のいずれか１つの措置を選択して受けることができる。</w:t>
      </w:r>
    </w:p>
    <w:p w14:paraId="4EEE9C46" w14:textId="1D20C92E"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7B6617" w:rsidRPr="007E3220">
        <w:rPr>
          <w:rFonts w:ascii="ＭＳ ゴシック" w:eastAsia="ＭＳ ゴシック" w:hAnsi="ＭＳ ゴシック" w:cs="MS-Gothic" w:hint="eastAsia"/>
          <w:color w:val="0070C0"/>
          <w:kern w:val="0"/>
          <w:sz w:val="22"/>
        </w:rPr>
        <w:t>時差出勤（</w:t>
      </w:r>
      <w:r w:rsidRPr="007E3220">
        <w:rPr>
          <w:rFonts w:ascii="ＭＳ ゴシック" w:eastAsia="ＭＳ ゴシック" w:hAnsi="ＭＳ ゴシック" w:cs="MS-Gothic" w:hint="eastAsia"/>
          <w:color w:val="0070C0"/>
          <w:kern w:val="0"/>
          <w:sz w:val="22"/>
        </w:rPr>
        <w:t>始業・終業時刻の繰上げ・繰下げ</w:t>
      </w:r>
      <w:r w:rsidR="007B6617" w:rsidRPr="007E3220">
        <w:rPr>
          <w:rFonts w:ascii="ＭＳ ゴシック" w:eastAsia="ＭＳ ゴシック" w:hAnsi="ＭＳ ゴシック" w:cs="MS-Gothic" w:hint="eastAsia"/>
          <w:color w:val="0070C0"/>
          <w:kern w:val="0"/>
          <w:sz w:val="22"/>
        </w:rPr>
        <w:t>）</w:t>
      </w:r>
    </w:p>
    <w:p w14:paraId="32EE1015" w14:textId="77777777"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テレワーク</w:t>
      </w:r>
    </w:p>
    <w:p w14:paraId="71EBC99F" w14:textId="68F5CF40" w:rsidR="00E72770" w:rsidRPr="007E3220" w:rsidRDefault="00E72770" w:rsidP="00E34E55">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２　１にかかわらず、次のいずれかに該当する従業員からの申出は拒むことができる。</w:t>
      </w:r>
    </w:p>
    <w:p w14:paraId="42A49CBA" w14:textId="79B07C03" w:rsidR="00E72770" w:rsidRPr="007E3220" w:rsidRDefault="00E72770" w:rsidP="00E34E55">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D720D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一　日雇従業員</w:t>
      </w:r>
    </w:p>
    <w:p w14:paraId="667F749E" w14:textId="02928896" w:rsidR="00E72770" w:rsidRPr="007E3220" w:rsidRDefault="00E72770" w:rsidP="00E34E55">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D720D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労使協定によって除外された、入社１年未満の従業員及び１週間の所定労働日数が２日以下の従業員</w:t>
      </w:r>
    </w:p>
    <w:p w14:paraId="7DA2CA59" w14:textId="7E291581" w:rsidR="00E72770" w:rsidRPr="007E3220" w:rsidRDefault="00E72770" w:rsidP="00E34E55">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３　１の一に定める</w:t>
      </w:r>
      <w:r w:rsidR="007B6617" w:rsidRPr="007E3220">
        <w:rPr>
          <w:rFonts w:ascii="ＭＳ ゴシック" w:eastAsia="ＭＳ ゴシック" w:hAnsi="ＭＳ ゴシック" w:cs="MS-Gothic" w:hint="eastAsia"/>
          <w:color w:val="0070C0"/>
          <w:kern w:val="0"/>
          <w:sz w:val="22"/>
        </w:rPr>
        <w:t>時差出勤</w:t>
      </w:r>
      <w:r w:rsidRPr="007E3220">
        <w:rPr>
          <w:rFonts w:ascii="ＭＳ ゴシック" w:eastAsia="ＭＳ ゴシック" w:hAnsi="ＭＳ ゴシック" w:cs="MS-Gothic" w:hint="eastAsia"/>
          <w:color w:val="0070C0"/>
          <w:kern w:val="0"/>
          <w:sz w:val="22"/>
        </w:rPr>
        <w:t>の措置内容及び申出については、次のとおりとする。</w:t>
      </w:r>
    </w:p>
    <w:p w14:paraId="6939C69E" w14:textId="4868F96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F6221F" w:rsidRPr="007E3220">
        <w:rPr>
          <w:rFonts w:ascii="ＭＳ ゴシック" w:eastAsia="ＭＳ ゴシック" w:hAnsi="ＭＳ ゴシック" w:cs="MS-Gothic" w:hint="eastAsia"/>
          <w:color w:val="0070C0"/>
          <w:kern w:val="0"/>
          <w:sz w:val="22"/>
        </w:rPr>
        <w:t>対象</w:t>
      </w:r>
      <w:r w:rsidRPr="007E3220">
        <w:rPr>
          <w:rFonts w:ascii="ＭＳ ゴシック" w:eastAsia="ＭＳ ゴシック" w:hAnsi="ＭＳ ゴシック" w:cs="MS-Gothic" w:hint="eastAsia"/>
          <w:color w:val="0070C0"/>
          <w:kern w:val="0"/>
          <w:sz w:val="22"/>
        </w:rPr>
        <w:t>従業員は、申し出ることにより、就業規則第◯条の始業及び終業の時刻について、以下のように変更することができる。</w:t>
      </w:r>
    </w:p>
    <w:p w14:paraId="68859933" w14:textId="030342A1"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・通常勤務=午前</w:t>
      </w:r>
      <w:r w:rsidR="00E34E55" w:rsidRPr="007E3220">
        <w:rPr>
          <w:rFonts w:ascii="ＭＳ ゴシック" w:eastAsia="ＭＳ ゴシック" w:hAnsi="ＭＳ ゴシック" w:cs="MS-Gothic" w:hint="eastAsia"/>
          <w:color w:val="0070C0"/>
          <w:kern w:val="0"/>
          <w:sz w:val="22"/>
        </w:rPr>
        <w:t>８</w:t>
      </w:r>
      <w:r w:rsidRPr="007E3220">
        <w:rPr>
          <w:rFonts w:ascii="ＭＳ ゴシック" w:eastAsia="ＭＳ ゴシック" w:hAnsi="ＭＳ ゴシック" w:cs="MS-Gothic" w:hint="eastAsia"/>
          <w:color w:val="0070C0"/>
          <w:kern w:val="0"/>
          <w:sz w:val="22"/>
        </w:rPr>
        <w:t>時</w:t>
      </w:r>
      <w:r w:rsidR="005650F9" w:rsidRPr="007E3220">
        <w:rPr>
          <w:rFonts w:ascii="ＭＳ ゴシック" w:eastAsia="ＭＳ ゴシック" w:hAnsi="ＭＳ ゴシック" w:cs="MS-Gothic" w:hint="eastAsia"/>
          <w:color w:val="0070C0"/>
          <w:kern w:val="0"/>
          <w:sz w:val="22"/>
        </w:rPr>
        <w:t>３０</w:t>
      </w:r>
      <w:r w:rsidRPr="007E3220">
        <w:rPr>
          <w:rFonts w:ascii="ＭＳ ゴシック" w:eastAsia="ＭＳ ゴシック" w:hAnsi="ＭＳ ゴシック" w:cs="MS-Gothic" w:hint="eastAsia"/>
          <w:color w:val="0070C0"/>
          <w:kern w:val="0"/>
          <w:sz w:val="22"/>
        </w:rPr>
        <w:t>分始業、午後</w:t>
      </w:r>
      <w:r w:rsidR="00E34E55" w:rsidRPr="007E3220">
        <w:rPr>
          <w:rFonts w:ascii="ＭＳ ゴシック" w:eastAsia="ＭＳ ゴシック" w:hAnsi="ＭＳ ゴシック" w:cs="MS-Gothic" w:hint="eastAsia"/>
          <w:color w:val="0070C0"/>
          <w:kern w:val="0"/>
          <w:sz w:val="22"/>
        </w:rPr>
        <w:t>５</w:t>
      </w:r>
      <w:r w:rsidRPr="007E3220">
        <w:rPr>
          <w:rFonts w:ascii="ＭＳ ゴシック" w:eastAsia="ＭＳ ゴシック" w:hAnsi="ＭＳ ゴシック" w:cs="MS-Gothic" w:hint="eastAsia"/>
          <w:color w:val="0070C0"/>
          <w:kern w:val="0"/>
          <w:sz w:val="22"/>
        </w:rPr>
        <w:t>時</w:t>
      </w:r>
      <w:r w:rsidR="005650F9" w:rsidRPr="007E3220">
        <w:rPr>
          <w:rFonts w:ascii="ＭＳ ゴシック" w:eastAsia="ＭＳ ゴシック" w:hAnsi="ＭＳ ゴシック" w:cs="MS-Gothic" w:hint="eastAsia"/>
          <w:color w:val="0070C0"/>
          <w:kern w:val="0"/>
          <w:sz w:val="22"/>
        </w:rPr>
        <w:t>３０</w:t>
      </w:r>
      <w:r w:rsidRPr="007E3220">
        <w:rPr>
          <w:rFonts w:ascii="ＭＳ ゴシック" w:eastAsia="ＭＳ ゴシック" w:hAnsi="ＭＳ ゴシック" w:cs="MS-Gothic" w:hint="eastAsia"/>
          <w:color w:val="0070C0"/>
          <w:kern w:val="0"/>
          <w:sz w:val="22"/>
        </w:rPr>
        <w:t>分終業</w:t>
      </w:r>
    </w:p>
    <w:p w14:paraId="685338C1" w14:textId="4FAC0D0B"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Ａ</w:t>
      </w:r>
      <w:r w:rsidRPr="007E3220">
        <w:rPr>
          <w:rFonts w:ascii="ＭＳ ゴシック" w:eastAsia="ＭＳ ゴシック" w:hAnsi="ＭＳ ゴシック" w:cs="MS-Gothic" w:hint="eastAsia"/>
          <w:color w:val="0070C0"/>
          <w:kern w:val="0"/>
          <w:sz w:val="22"/>
        </w:rPr>
        <w:t>=午前</w:t>
      </w:r>
      <w:r w:rsidR="00E34E55" w:rsidRPr="007E3220">
        <w:rPr>
          <w:rFonts w:ascii="ＭＳ ゴシック" w:eastAsia="ＭＳ ゴシック" w:hAnsi="ＭＳ ゴシック" w:cs="MS-Gothic" w:hint="eastAsia"/>
          <w:color w:val="0070C0"/>
          <w:kern w:val="0"/>
          <w:sz w:val="22"/>
        </w:rPr>
        <w:t>８</w:t>
      </w:r>
      <w:r w:rsidRPr="007E3220">
        <w:rPr>
          <w:rFonts w:ascii="ＭＳ ゴシック" w:eastAsia="ＭＳ ゴシック" w:hAnsi="ＭＳ ゴシック" w:cs="MS-Gothic" w:hint="eastAsia"/>
          <w:color w:val="0070C0"/>
          <w:kern w:val="0"/>
          <w:sz w:val="22"/>
        </w:rPr>
        <w:t>時始業、午後</w:t>
      </w:r>
      <w:r w:rsidR="00E34E55" w:rsidRPr="007E3220">
        <w:rPr>
          <w:rFonts w:ascii="ＭＳ ゴシック" w:eastAsia="ＭＳ ゴシック" w:hAnsi="ＭＳ ゴシック" w:cs="MS-Gothic" w:hint="eastAsia"/>
          <w:color w:val="0070C0"/>
          <w:kern w:val="0"/>
          <w:sz w:val="22"/>
        </w:rPr>
        <w:t>５</w:t>
      </w:r>
      <w:r w:rsidRPr="007E3220">
        <w:rPr>
          <w:rFonts w:ascii="ＭＳ ゴシック" w:eastAsia="ＭＳ ゴシック" w:hAnsi="ＭＳ ゴシック" w:cs="MS-Gothic" w:hint="eastAsia"/>
          <w:color w:val="0070C0"/>
          <w:kern w:val="0"/>
          <w:sz w:val="22"/>
        </w:rPr>
        <w:t>時終業</w:t>
      </w:r>
    </w:p>
    <w:p w14:paraId="5BB52E49" w14:textId="3DFF03BE"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Ｂ</w:t>
      </w:r>
      <w:r w:rsidRPr="007E3220">
        <w:rPr>
          <w:rFonts w:ascii="ＭＳ ゴシック" w:eastAsia="ＭＳ ゴシック" w:hAnsi="ＭＳ ゴシック" w:cs="MS-Gothic" w:hint="eastAsia"/>
          <w:color w:val="0070C0"/>
          <w:kern w:val="0"/>
          <w:sz w:val="22"/>
        </w:rPr>
        <w:t>=午前</w:t>
      </w:r>
      <w:r w:rsidR="00E34E55" w:rsidRPr="007E3220">
        <w:rPr>
          <w:rFonts w:ascii="ＭＳ ゴシック" w:eastAsia="ＭＳ ゴシック" w:hAnsi="ＭＳ ゴシック" w:cs="MS-Gothic" w:hint="eastAsia"/>
          <w:color w:val="0070C0"/>
          <w:kern w:val="0"/>
          <w:sz w:val="22"/>
        </w:rPr>
        <w:t>９</w:t>
      </w:r>
      <w:r w:rsidRPr="007E3220">
        <w:rPr>
          <w:rFonts w:ascii="ＭＳ ゴシック" w:eastAsia="ＭＳ ゴシック" w:hAnsi="ＭＳ ゴシック" w:cs="MS-Gothic" w:hint="eastAsia"/>
          <w:color w:val="0070C0"/>
          <w:kern w:val="0"/>
          <w:sz w:val="22"/>
        </w:rPr>
        <w:t>時始業、午後</w:t>
      </w:r>
      <w:r w:rsidR="00E34E55" w:rsidRPr="007E3220">
        <w:rPr>
          <w:rFonts w:ascii="ＭＳ ゴシック" w:eastAsia="ＭＳ ゴシック" w:hAnsi="ＭＳ ゴシック" w:cs="MS-Gothic" w:hint="eastAsia"/>
          <w:color w:val="0070C0"/>
          <w:kern w:val="0"/>
          <w:sz w:val="22"/>
        </w:rPr>
        <w:t>６</w:t>
      </w:r>
      <w:r w:rsidRPr="007E3220">
        <w:rPr>
          <w:rFonts w:ascii="ＭＳ ゴシック" w:eastAsia="ＭＳ ゴシック" w:hAnsi="ＭＳ ゴシック" w:cs="MS-Gothic" w:hint="eastAsia"/>
          <w:color w:val="0070C0"/>
          <w:kern w:val="0"/>
          <w:sz w:val="22"/>
        </w:rPr>
        <w:t>時終業</w:t>
      </w:r>
    </w:p>
    <w:p w14:paraId="50BD8F1E" w14:textId="76F3CAD8"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Ｃ</w:t>
      </w:r>
      <w:r w:rsidRPr="007E3220">
        <w:rPr>
          <w:rFonts w:ascii="ＭＳ ゴシック" w:eastAsia="ＭＳ ゴシック" w:hAnsi="ＭＳ ゴシック" w:cs="MS-Gothic" w:hint="eastAsia"/>
          <w:color w:val="0070C0"/>
          <w:kern w:val="0"/>
          <w:sz w:val="22"/>
        </w:rPr>
        <w:t>=午前</w:t>
      </w:r>
      <w:r w:rsidR="005650F9" w:rsidRPr="007E3220">
        <w:rPr>
          <w:rFonts w:ascii="ＭＳ ゴシック" w:eastAsia="ＭＳ ゴシック" w:hAnsi="ＭＳ ゴシック" w:cs="MS-Gothic" w:hint="eastAsia"/>
          <w:color w:val="0070C0"/>
          <w:kern w:val="0"/>
          <w:sz w:val="22"/>
        </w:rPr>
        <w:t>１０</w:t>
      </w:r>
      <w:r w:rsidRPr="007E3220">
        <w:rPr>
          <w:rFonts w:ascii="ＭＳ ゴシック" w:eastAsia="ＭＳ ゴシック" w:hAnsi="ＭＳ ゴシック" w:cs="MS-Gothic" w:hint="eastAsia"/>
          <w:color w:val="0070C0"/>
          <w:kern w:val="0"/>
          <w:sz w:val="22"/>
        </w:rPr>
        <w:t>時始業、午後</w:t>
      </w:r>
      <w:r w:rsidR="00E34E55" w:rsidRPr="007E3220">
        <w:rPr>
          <w:rFonts w:ascii="ＭＳ ゴシック" w:eastAsia="ＭＳ ゴシック" w:hAnsi="ＭＳ ゴシック" w:cs="MS-Gothic" w:hint="eastAsia"/>
          <w:color w:val="0070C0"/>
          <w:kern w:val="0"/>
          <w:sz w:val="22"/>
        </w:rPr>
        <w:t>７</w:t>
      </w:r>
      <w:r w:rsidRPr="007E3220">
        <w:rPr>
          <w:rFonts w:ascii="ＭＳ ゴシック" w:eastAsia="ＭＳ ゴシック" w:hAnsi="ＭＳ ゴシック" w:cs="MS-Gothic" w:hint="eastAsia"/>
          <w:color w:val="0070C0"/>
          <w:kern w:val="0"/>
          <w:sz w:val="22"/>
        </w:rPr>
        <w:t>時終業</w:t>
      </w:r>
    </w:p>
    <w:p w14:paraId="1328619F" w14:textId="4CCE987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申出をしようとする者は、</w:t>
      </w:r>
      <w:r w:rsidR="00E34E55" w:rsidRPr="007E3220">
        <w:rPr>
          <w:rFonts w:ascii="ＭＳ ゴシック" w:eastAsia="ＭＳ ゴシック" w:hAnsi="ＭＳ ゴシック" w:cs="MS-Gothic" w:hint="eastAsia"/>
          <w:color w:val="0070C0"/>
          <w:kern w:val="0"/>
          <w:sz w:val="22"/>
        </w:rPr>
        <w:t>１</w:t>
      </w:r>
      <w:r w:rsidRPr="007E3220">
        <w:rPr>
          <w:rFonts w:ascii="ＭＳ ゴシック" w:eastAsia="ＭＳ ゴシック" w:hAnsi="ＭＳ ゴシック" w:cs="MS-Gothic" w:hint="eastAsia"/>
          <w:color w:val="0070C0"/>
          <w:kern w:val="0"/>
          <w:sz w:val="22"/>
        </w:rPr>
        <w:t>回につき</w:t>
      </w:r>
      <w:r w:rsidR="00E34E55" w:rsidRPr="007E3220">
        <w:rPr>
          <w:rFonts w:ascii="ＭＳ ゴシック" w:eastAsia="ＭＳ ゴシック" w:hAnsi="ＭＳ ゴシック" w:cs="MS-Gothic" w:hint="eastAsia"/>
          <w:color w:val="0070C0"/>
          <w:kern w:val="0"/>
          <w:sz w:val="22"/>
        </w:rPr>
        <w:t>１</w:t>
      </w:r>
      <w:r w:rsidRPr="007E3220">
        <w:rPr>
          <w:rFonts w:ascii="ＭＳ ゴシック" w:eastAsia="ＭＳ ゴシック" w:hAnsi="ＭＳ ゴシック" w:cs="MS-Gothic" w:hint="eastAsia"/>
          <w:color w:val="0070C0"/>
          <w:kern w:val="0"/>
          <w:sz w:val="22"/>
        </w:rPr>
        <w:t>年以内の期間について、制度の適用を開始しようとする日及び終了しようとする日並びに時差出勤</w:t>
      </w:r>
      <w:r w:rsidR="00E34E55" w:rsidRPr="007E3220">
        <w:rPr>
          <w:rFonts w:ascii="ＭＳ ゴシック" w:eastAsia="ＭＳ ゴシック" w:hAnsi="ＭＳ ゴシック" w:cs="MS-Gothic" w:hint="eastAsia"/>
          <w:color w:val="0070C0"/>
          <w:kern w:val="0"/>
          <w:sz w:val="22"/>
        </w:rPr>
        <w:t>Ａ</w:t>
      </w:r>
      <w:r w:rsidRPr="007E3220">
        <w:rPr>
          <w:rFonts w:ascii="ＭＳ ゴシック" w:eastAsia="ＭＳ ゴシック" w:hAnsi="ＭＳ ゴシック" w:cs="MS-Gothic" w:hint="eastAsia"/>
          <w:color w:val="0070C0"/>
          <w:kern w:val="0"/>
          <w:sz w:val="22"/>
        </w:rPr>
        <w:t>から時差出勤</w:t>
      </w:r>
      <w:r w:rsidR="00E34E55" w:rsidRPr="007E3220">
        <w:rPr>
          <w:rFonts w:ascii="ＭＳ ゴシック" w:eastAsia="ＭＳ ゴシック" w:hAnsi="ＭＳ ゴシック" w:cs="MS-Gothic" w:hint="eastAsia"/>
          <w:color w:val="0070C0"/>
          <w:kern w:val="0"/>
          <w:sz w:val="22"/>
        </w:rPr>
        <w:t>Ｃ</w:t>
      </w:r>
      <w:r w:rsidRPr="007E3220">
        <w:rPr>
          <w:rFonts w:ascii="ＭＳ ゴシック" w:eastAsia="ＭＳ ゴシック" w:hAnsi="ＭＳ ゴシック" w:cs="MS-Gothic" w:hint="eastAsia"/>
          <w:color w:val="0070C0"/>
          <w:kern w:val="0"/>
          <w:sz w:val="22"/>
        </w:rPr>
        <w:t>のいずれに変更するかを明らかにして、原則として適用開始予定日の1か月前までに、育児時差出勤申出書により</w:t>
      </w:r>
      <w:r w:rsidR="0003308B" w:rsidRPr="007E3220">
        <w:rPr>
          <w:rFonts w:ascii="ＭＳ ゴシック" w:eastAsia="ＭＳ ゴシック" w:hAnsi="ＭＳ ゴシック" w:cs="MS-Gothic" w:hint="eastAsia"/>
          <w:color w:val="0070C0"/>
          <w:kern w:val="0"/>
          <w:sz w:val="22"/>
        </w:rPr>
        <w:t>人事部労務課</w:t>
      </w:r>
      <w:r w:rsidRPr="007E3220">
        <w:rPr>
          <w:rFonts w:ascii="ＭＳ ゴシック" w:eastAsia="ＭＳ ゴシック" w:hAnsi="ＭＳ ゴシック" w:cs="MS-Gothic" w:hint="eastAsia"/>
          <w:color w:val="0070C0"/>
          <w:kern w:val="0"/>
          <w:sz w:val="22"/>
        </w:rPr>
        <w:t>に申し出なければならない。</w:t>
      </w:r>
    </w:p>
    <w:p w14:paraId="0F35BD92" w14:textId="77777777" w:rsidR="00E72770" w:rsidRPr="007E3220" w:rsidRDefault="00E72770" w:rsidP="00E34E55">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４　１の二に定めるテレワークの措置内容及び申出については、次のとおりとする。</w:t>
      </w:r>
    </w:p>
    <w:p w14:paraId="1BB65558" w14:textId="36A3AEFE" w:rsidR="00E72770" w:rsidRPr="00D720D2" w:rsidRDefault="00E72770" w:rsidP="00D720D2">
      <w:pPr>
        <w:autoSpaceDE w:val="0"/>
        <w:autoSpaceDN w:val="0"/>
        <w:adjustRightInd w:val="0"/>
        <w:spacing w:line="340" w:lineRule="exact"/>
        <w:ind w:firstLineChars="200" w:firstLine="416"/>
        <w:rPr>
          <w:rFonts w:ascii="ＭＳ ゴシック" w:eastAsia="ＭＳ ゴシック" w:hAnsi="ＭＳ ゴシック" w:cs="MS-Gothic"/>
          <w:color w:val="0070C0"/>
          <w:spacing w:val="-6"/>
          <w:kern w:val="0"/>
          <w:sz w:val="22"/>
        </w:rPr>
      </w:pPr>
      <w:r w:rsidRPr="00D720D2">
        <w:rPr>
          <w:rFonts w:ascii="ＭＳ ゴシック" w:eastAsia="ＭＳ ゴシック" w:hAnsi="ＭＳ ゴシック" w:cs="MS-Gothic" w:hint="eastAsia"/>
          <w:color w:val="0070C0"/>
          <w:spacing w:val="-6"/>
          <w:kern w:val="0"/>
          <w:sz w:val="22"/>
        </w:rPr>
        <w:t xml:space="preserve">一　</w:t>
      </w:r>
      <w:r w:rsidR="00F6221F" w:rsidRPr="00D720D2">
        <w:rPr>
          <w:rFonts w:ascii="ＭＳ ゴシック" w:eastAsia="ＭＳ ゴシック" w:hAnsi="ＭＳ ゴシック" w:cs="MS-Gothic" w:hint="eastAsia"/>
          <w:color w:val="0070C0"/>
          <w:spacing w:val="-6"/>
          <w:kern w:val="0"/>
          <w:sz w:val="22"/>
        </w:rPr>
        <w:t>対象</w:t>
      </w:r>
      <w:r w:rsidRPr="00D720D2">
        <w:rPr>
          <w:rFonts w:ascii="ＭＳ ゴシック" w:eastAsia="ＭＳ ゴシック" w:hAnsi="ＭＳ ゴシック" w:cs="MS-Gothic" w:hint="eastAsia"/>
          <w:color w:val="0070C0"/>
          <w:spacing w:val="-6"/>
          <w:kern w:val="0"/>
          <w:sz w:val="22"/>
        </w:rPr>
        <w:t>従業員は、本人の希望により、１月につき10日を限度としてテレワークを行うことができる。</w:t>
      </w:r>
    </w:p>
    <w:p w14:paraId="3CF4D980" w14:textId="7777777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テレワークは、時間単位で始業時刻から連続又は終業時刻まで連続して実施することができるものとする。</w:t>
      </w:r>
    </w:p>
    <w:p w14:paraId="1848D6C0" w14:textId="7777777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三　テレワークの実施場所は、従業員の自宅、その他自宅に準じる場所（会社の認めた場所に限る。）とする。</w:t>
      </w:r>
    </w:p>
    <w:p w14:paraId="4077C342" w14:textId="3D632FA9"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四　テレワークを行う者は、原則として勤務予定の２営業日前までに、テレワーク申出書により所属長に申し出なければならない。</w:t>
      </w:r>
    </w:p>
    <w:p w14:paraId="58EFCCD0" w14:textId="11D7E0B6" w:rsidR="00E34E55" w:rsidRPr="007E3220" w:rsidRDefault="00E34E55" w:rsidP="00E34E55">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５　</w:t>
      </w:r>
      <w:r w:rsidRPr="007E3220">
        <w:rPr>
          <w:rFonts w:ascii="ＭＳ ゴシック" w:eastAsia="ＭＳ ゴシック" w:hAnsi="ＭＳ ゴシック" w:cs="MS-Gothic" w:hint="eastAsia"/>
          <w:color w:val="0070C0"/>
          <w:spacing w:val="-2"/>
          <w:kern w:val="0"/>
          <w:sz w:val="22"/>
        </w:rPr>
        <w:t>本制度の適用を受ける間の給与及び賞与については、通常の勤務をしているものとし減額しない。</w:t>
      </w:r>
    </w:p>
    <w:p w14:paraId="6AE2895D" w14:textId="2DFA7D12" w:rsidR="00E34E55" w:rsidRPr="007E3220" w:rsidRDefault="00E34E55" w:rsidP="00E34E55">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６　</w:t>
      </w:r>
      <w:bookmarkStart w:id="8" w:name="_Hlk188004144"/>
      <w:r w:rsidRPr="007E3220">
        <w:rPr>
          <w:rFonts w:ascii="ＭＳ ゴシック" w:eastAsia="ＭＳ ゴシック" w:hAnsi="ＭＳ ゴシック" w:cs="MS-Gothic" w:hint="eastAsia"/>
          <w:color w:val="0070C0"/>
          <w:kern w:val="0"/>
          <w:sz w:val="22"/>
        </w:rPr>
        <w:t>定期昇給及び退職金の算定に当たっては、本制度の適用を受ける期間は通常の勤務をしているものとみなす。</w:t>
      </w:r>
      <w:bookmarkEnd w:id="8"/>
    </w:p>
    <w:bookmarkEnd w:id="7"/>
    <w:p w14:paraId="72FD9A0F" w14:textId="7D9CEFE8" w:rsidR="00E72770" w:rsidRDefault="00A8693F"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680256" behindDoc="0" locked="0" layoutInCell="1" allowOverlap="1" wp14:anchorId="4A44A628" wp14:editId="2D5ED77F">
                <wp:simplePos x="0" y="0"/>
                <wp:positionH relativeFrom="column">
                  <wp:posOffset>-2408</wp:posOffset>
                </wp:positionH>
                <wp:positionV relativeFrom="paragraph">
                  <wp:posOffset>77242</wp:posOffset>
                </wp:positionV>
                <wp:extent cx="6238875" cy="2663825"/>
                <wp:effectExtent l="0" t="0" r="28575" b="22225"/>
                <wp:wrapNone/>
                <wp:docPr id="192581584" name="四角形: 角を丸くする 1"/>
                <wp:cNvGraphicFramePr/>
                <a:graphic xmlns:a="http://schemas.openxmlformats.org/drawingml/2006/main">
                  <a:graphicData uri="http://schemas.microsoft.com/office/word/2010/wordprocessingShape">
                    <wps:wsp>
                      <wps:cNvSpPr/>
                      <wps:spPr>
                        <a:xfrm>
                          <a:off x="0" y="0"/>
                          <a:ext cx="6238875" cy="2663825"/>
                        </a:xfrm>
                        <a:prstGeom prst="roundRect">
                          <a:avLst>
                            <a:gd name="adj" fmla="val 1290"/>
                          </a:avLst>
                        </a:prstGeom>
                        <a:noFill/>
                        <a:ln w="63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EA61C" w14:textId="77777777" w:rsidR="00842640" w:rsidRDefault="007B6617" w:rsidP="001138B9">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事業主は、３歳以上小学校就学前の子を養育する労働者に対する労働者に対して、次の中から</w:t>
                            </w:r>
                          </w:p>
                          <w:p w14:paraId="7D5BA06C" w14:textId="6853FA1A" w:rsidR="007B6617" w:rsidRPr="001138B9" w:rsidRDefault="007B6617" w:rsidP="00842640">
                            <w:pPr>
                              <w:pStyle w:val="aa"/>
                              <w:spacing w:line="340" w:lineRule="exact"/>
                              <w:ind w:leftChars="0" w:left="36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b/>
                                <w:bCs/>
                                <w:color w:val="000000" w:themeColor="text1"/>
                                <w:szCs w:val="21"/>
                              </w:rPr>
                              <w:t>２以上の制度を選択して</w:t>
                            </w:r>
                            <w:r w:rsidRPr="001138B9">
                              <w:rPr>
                                <w:rFonts w:ascii="ＭＳ ゴシック" w:eastAsia="ＭＳ ゴシック" w:hAnsi="ＭＳ ゴシック" w:hint="eastAsia"/>
                                <w:color w:val="000000" w:themeColor="text1"/>
                                <w:szCs w:val="21"/>
                              </w:rPr>
                              <w:t>措置を講ずる必要があります。</w:t>
                            </w:r>
                          </w:p>
                          <w:p w14:paraId="7D7D864C" w14:textId="1A77D889"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始業時刻等の変更（時差出勤の制度、フレックスタイム制度）</w:t>
                            </w:r>
                          </w:p>
                          <w:p w14:paraId="538EBA9D" w14:textId="5C82541C"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テレワーク</w:t>
                            </w:r>
                            <w:r w:rsidR="00CA6D66" w:rsidRPr="001138B9">
                              <w:rPr>
                                <w:rFonts w:ascii="ＭＳ ゴシック" w:eastAsia="ＭＳ ゴシック" w:hAnsi="ＭＳ ゴシック" w:hint="eastAsia"/>
                                <w:color w:val="000000" w:themeColor="text1"/>
                                <w:szCs w:val="21"/>
                              </w:rPr>
                              <w:t>（</w:t>
                            </w:r>
                            <w:r w:rsidR="005650F9" w:rsidRPr="001138B9">
                              <w:rPr>
                                <w:rFonts w:ascii="ＭＳ ゴシック" w:eastAsia="ＭＳ ゴシック" w:hAnsi="ＭＳ ゴシック" w:hint="eastAsia"/>
                                <w:color w:val="000000" w:themeColor="text1"/>
                                <w:szCs w:val="21"/>
                              </w:rPr>
                              <w:t>１０</w:t>
                            </w:r>
                            <w:r w:rsidR="00CA6D66"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00CA6D66" w:rsidRPr="001138B9">
                              <w:rPr>
                                <w:rFonts w:ascii="ＭＳ ゴシック" w:eastAsia="ＭＳ ゴシック" w:hAnsi="ＭＳ ゴシック" w:hint="eastAsia"/>
                                <w:color w:val="000000" w:themeColor="text1"/>
                                <w:szCs w:val="21"/>
                              </w:rPr>
                              <w:t>月）</w:t>
                            </w:r>
                          </w:p>
                          <w:p w14:paraId="3575E4F6" w14:textId="4F8536BC" w:rsidR="00CA6D66"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保育施設の設置運営等</w:t>
                            </w:r>
                          </w:p>
                          <w:p w14:paraId="631F978B" w14:textId="0BDC6EA7"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養育両立支援休暇の付与（</w:t>
                            </w:r>
                            <w:r w:rsidR="005650F9" w:rsidRPr="001138B9">
                              <w:rPr>
                                <w:rFonts w:ascii="ＭＳ ゴシック" w:eastAsia="ＭＳ ゴシック" w:hAnsi="ＭＳ ゴシック" w:hint="eastAsia"/>
                                <w:color w:val="000000" w:themeColor="text1"/>
                                <w:szCs w:val="21"/>
                              </w:rPr>
                              <w:t>１０</w:t>
                            </w:r>
                            <w:r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Pr="001138B9">
                              <w:rPr>
                                <w:rFonts w:ascii="ＭＳ ゴシック" w:eastAsia="ＭＳ ゴシック" w:hAnsi="ＭＳ ゴシック" w:hint="eastAsia"/>
                                <w:color w:val="000000" w:themeColor="text1"/>
                                <w:szCs w:val="21"/>
                              </w:rPr>
                              <w:t>年）</w:t>
                            </w:r>
                          </w:p>
                          <w:p w14:paraId="221C06D9" w14:textId="65F46B74"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短時間勤務制度</w:t>
                            </w:r>
                          </w:p>
                          <w:p w14:paraId="1835F064" w14:textId="77777777" w:rsidR="00842640" w:rsidRDefault="003841B9" w:rsidP="00842640">
                            <w:pPr>
                              <w:spacing w:line="340" w:lineRule="exact"/>
                              <w:ind w:left="225" w:firstLineChars="100" w:firstLine="21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上記の第</w:t>
                            </w:r>
                            <w:r w:rsidR="005650F9" w:rsidRPr="001138B9">
                              <w:rPr>
                                <w:rFonts w:ascii="ＭＳ ゴシック" w:eastAsia="ＭＳ ゴシック" w:hAnsi="ＭＳ ゴシック" w:hint="eastAsia"/>
                                <w:color w:val="000000" w:themeColor="text1"/>
                                <w:szCs w:val="21"/>
                              </w:rPr>
                              <w:t>１９</w:t>
                            </w:r>
                            <w:r w:rsidRPr="001138B9">
                              <w:rPr>
                                <w:rFonts w:ascii="ＭＳ ゴシック" w:eastAsia="ＭＳ ゴシック" w:hAnsi="ＭＳ ゴシック" w:hint="eastAsia"/>
                                <w:color w:val="000000" w:themeColor="text1"/>
                                <w:szCs w:val="21"/>
                              </w:rPr>
                              <w:t>条の２は</w:t>
                            </w:r>
                            <w:r w:rsidR="000D032D" w:rsidRPr="001138B9">
                              <w:rPr>
                                <w:rFonts w:ascii="ＭＳ ゴシック" w:eastAsia="ＭＳ ゴシック" w:hAnsi="ＭＳ ゴシック" w:hint="eastAsia"/>
                                <w:color w:val="000000" w:themeColor="text1"/>
                                <w:szCs w:val="21"/>
                              </w:rPr>
                              <w:t>、①と②の組み合わせの例です。次頁は、④</w:t>
                            </w:r>
                            <w:r w:rsidR="005650F9" w:rsidRPr="001138B9">
                              <w:rPr>
                                <w:rFonts w:ascii="ＭＳ ゴシック" w:eastAsia="ＭＳ ゴシック" w:hAnsi="ＭＳ ゴシック" w:hint="eastAsia"/>
                                <w:color w:val="000000" w:themeColor="text1"/>
                                <w:szCs w:val="21"/>
                              </w:rPr>
                              <w:t>と</w:t>
                            </w:r>
                            <w:r w:rsidR="000D032D" w:rsidRPr="001138B9">
                              <w:rPr>
                                <w:rFonts w:ascii="ＭＳ ゴシック" w:eastAsia="ＭＳ ゴシック" w:hAnsi="ＭＳ ゴシック" w:hint="eastAsia"/>
                                <w:color w:val="000000" w:themeColor="text1"/>
                                <w:szCs w:val="21"/>
                              </w:rPr>
                              <w:t>⑤の組み合わせの例です。</w:t>
                            </w:r>
                          </w:p>
                          <w:p w14:paraId="27E0985D" w14:textId="25325D67" w:rsidR="007B6617" w:rsidRDefault="000D032D" w:rsidP="00842640">
                            <w:pPr>
                              <w:spacing w:line="340" w:lineRule="exact"/>
                              <w:ind w:left="225"/>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２以上の制度が選択されていれば、どのような組み合わせでも構いません。</w:t>
                            </w:r>
                          </w:p>
                          <w:p w14:paraId="4C5CA35F" w14:textId="00F72D41" w:rsidR="00842640" w:rsidRDefault="00096A05"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096A05">
                              <w:rPr>
                                <w:rFonts w:ascii="ＭＳ ゴシック" w:eastAsia="ＭＳ ゴシック" w:hAnsi="ＭＳ ゴシック" w:hint="eastAsia"/>
                                <w:color w:val="000000" w:themeColor="text1"/>
                                <w:sz w:val="20"/>
                                <w:szCs w:val="20"/>
                              </w:rPr>
                              <w:t>フレックスタイム制度、保育施設の設置運営等の規定例については、厚生労働省</w:t>
                            </w:r>
                            <w:r w:rsidR="00842640">
                              <w:rPr>
                                <w:rFonts w:ascii="ＭＳ ゴシック" w:eastAsia="ＭＳ ゴシック" w:hAnsi="ＭＳ ゴシック" w:hint="eastAsia"/>
                                <w:color w:val="000000" w:themeColor="text1"/>
                                <w:sz w:val="20"/>
                                <w:szCs w:val="20"/>
                              </w:rPr>
                              <w:t>ＨＰ</w:t>
                            </w:r>
                          </w:p>
                          <w:p w14:paraId="0CB7A074" w14:textId="70937253" w:rsidR="00096A05" w:rsidRDefault="00842640"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の</w:t>
                            </w:r>
                            <w:r w:rsidRPr="00842640">
                              <w:rPr>
                                <w:rFonts w:ascii="ＭＳ ゴシック" w:eastAsia="ＭＳ ゴシック" w:hAnsi="ＭＳ ゴシック" w:hint="eastAsia"/>
                                <w:color w:val="000000" w:themeColor="text1"/>
                                <w:sz w:val="20"/>
                                <w:szCs w:val="20"/>
                              </w:rPr>
                              <w:t>育児・介護休業等に関する規則の規定例－［詳細版］</w:t>
                            </w:r>
                            <w:r w:rsidR="00096A05" w:rsidRPr="00096A05">
                              <w:rPr>
                                <w:rFonts w:ascii="ＭＳ ゴシック" w:eastAsia="ＭＳ ゴシック" w:hAnsi="ＭＳ ゴシック" w:hint="eastAsia"/>
                                <w:color w:val="000000" w:themeColor="text1"/>
                                <w:sz w:val="20"/>
                                <w:szCs w:val="20"/>
                              </w:rPr>
                              <w:t>をご参照ください。</w:t>
                            </w:r>
                          </w:p>
                          <w:p w14:paraId="2FD040C1" w14:textId="1620A9D7" w:rsidR="00096A05" w:rsidRPr="00096A05" w:rsidRDefault="00842640" w:rsidP="00842640">
                            <w:pPr>
                              <w:spacing w:line="320" w:lineRule="exact"/>
                              <w:ind w:leftChars="100" w:left="210" w:firstLineChars="100" w:firstLine="200"/>
                              <w:jc w:val="left"/>
                              <w:rPr>
                                <w:rFonts w:ascii="ＭＳ ゴシック" w:eastAsia="ＭＳ ゴシック" w:hAnsi="ＭＳ ゴシック"/>
                                <w:color w:val="000000" w:themeColor="text1"/>
                                <w:sz w:val="20"/>
                                <w:szCs w:val="20"/>
                              </w:rPr>
                            </w:pPr>
                            <w:r w:rsidRPr="00842640">
                              <w:rPr>
                                <w:rFonts w:ascii="ＭＳ ゴシック" w:eastAsia="ＭＳ ゴシック" w:hAnsi="ＭＳ ゴシック"/>
                                <w:color w:val="000000" w:themeColor="text1"/>
                                <w:sz w:val="20"/>
                                <w:szCs w:val="20"/>
                              </w:rPr>
                              <w:t>https://www.mhlw.go.jp/stf/seisakunitsuite/bunya/000103533.html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4A628" id="四角形: 角を丸くする 1" o:spid="_x0000_s1036" style="position:absolute;margin-left:-.2pt;margin-top:6.1pt;width:491.25pt;height:20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" filled="f" strokecolor="#0070c0" strokeweight=".5pt">
                <v:stroke joinstyle="miter"/>
                <v:textbox inset="1mm,,1mm">
                  <w:txbxContent>
                    <w:p w14:paraId="78AEA61C" w14:textId="77777777" w:rsidR="00842640" w:rsidRDefault="007B6617" w:rsidP="001138B9">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事業主は、３歳以上小学校就学前の子を養育する労働者に対する労働者に対して、次の中から</w:t>
                      </w:r>
                    </w:p>
                    <w:p w14:paraId="7D5BA06C" w14:textId="6853FA1A" w:rsidR="007B6617" w:rsidRPr="001138B9" w:rsidRDefault="007B6617" w:rsidP="00842640">
                      <w:pPr>
                        <w:pStyle w:val="aa"/>
                        <w:spacing w:line="340" w:lineRule="exact"/>
                        <w:ind w:leftChars="0" w:left="36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b/>
                          <w:bCs/>
                          <w:color w:val="000000" w:themeColor="text1"/>
                          <w:szCs w:val="21"/>
                        </w:rPr>
                        <w:t>２以上の制度を選択して</w:t>
                      </w:r>
                      <w:r w:rsidRPr="001138B9">
                        <w:rPr>
                          <w:rFonts w:ascii="ＭＳ ゴシック" w:eastAsia="ＭＳ ゴシック" w:hAnsi="ＭＳ ゴシック" w:hint="eastAsia"/>
                          <w:color w:val="000000" w:themeColor="text1"/>
                          <w:szCs w:val="21"/>
                        </w:rPr>
                        <w:t>措置を講ずる必要があります。</w:t>
                      </w:r>
                    </w:p>
                    <w:p w14:paraId="7D7D864C" w14:textId="1A77D889"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始業時刻等の変更（時差出勤の制度、フレックスタイム制度）</w:t>
                      </w:r>
                    </w:p>
                    <w:p w14:paraId="538EBA9D" w14:textId="5C82541C"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テレワーク</w:t>
                      </w:r>
                      <w:r w:rsidR="00CA6D66" w:rsidRPr="001138B9">
                        <w:rPr>
                          <w:rFonts w:ascii="ＭＳ ゴシック" w:eastAsia="ＭＳ ゴシック" w:hAnsi="ＭＳ ゴシック" w:hint="eastAsia"/>
                          <w:color w:val="000000" w:themeColor="text1"/>
                          <w:szCs w:val="21"/>
                        </w:rPr>
                        <w:t>（</w:t>
                      </w:r>
                      <w:r w:rsidR="005650F9" w:rsidRPr="001138B9">
                        <w:rPr>
                          <w:rFonts w:ascii="ＭＳ ゴシック" w:eastAsia="ＭＳ ゴシック" w:hAnsi="ＭＳ ゴシック" w:hint="eastAsia"/>
                          <w:color w:val="000000" w:themeColor="text1"/>
                          <w:szCs w:val="21"/>
                        </w:rPr>
                        <w:t>１０</w:t>
                      </w:r>
                      <w:r w:rsidR="00CA6D66"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00CA6D66" w:rsidRPr="001138B9">
                        <w:rPr>
                          <w:rFonts w:ascii="ＭＳ ゴシック" w:eastAsia="ＭＳ ゴシック" w:hAnsi="ＭＳ ゴシック" w:hint="eastAsia"/>
                          <w:color w:val="000000" w:themeColor="text1"/>
                          <w:szCs w:val="21"/>
                        </w:rPr>
                        <w:t>月）</w:t>
                      </w:r>
                    </w:p>
                    <w:p w14:paraId="3575E4F6" w14:textId="4F8536BC" w:rsidR="00CA6D66"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保育施設の設置運営等</w:t>
                      </w:r>
                    </w:p>
                    <w:p w14:paraId="631F978B" w14:textId="0BDC6EA7"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養育両立支援休暇の付与（</w:t>
                      </w:r>
                      <w:r w:rsidR="005650F9" w:rsidRPr="001138B9">
                        <w:rPr>
                          <w:rFonts w:ascii="ＭＳ ゴシック" w:eastAsia="ＭＳ ゴシック" w:hAnsi="ＭＳ ゴシック" w:hint="eastAsia"/>
                          <w:color w:val="000000" w:themeColor="text1"/>
                          <w:szCs w:val="21"/>
                        </w:rPr>
                        <w:t>１０</w:t>
                      </w:r>
                      <w:r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Pr="001138B9">
                        <w:rPr>
                          <w:rFonts w:ascii="ＭＳ ゴシック" w:eastAsia="ＭＳ ゴシック" w:hAnsi="ＭＳ ゴシック" w:hint="eastAsia"/>
                          <w:color w:val="000000" w:themeColor="text1"/>
                          <w:szCs w:val="21"/>
                        </w:rPr>
                        <w:t>年）</w:t>
                      </w:r>
                    </w:p>
                    <w:p w14:paraId="221C06D9" w14:textId="65F46B74"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短時間勤務制度</w:t>
                      </w:r>
                    </w:p>
                    <w:p w14:paraId="1835F064" w14:textId="77777777" w:rsidR="00842640" w:rsidRDefault="003841B9" w:rsidP="00842640">
                      <w:pPr>
                        <w:spacing w:line="340" w:lineRule="exact"/>
                        <w:ind w:left="225" w:firstLineChars="100" w:firstLine="21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上記の第</w:t>
                      </w:r>
                      <w:r w:rsidR="005650F9" w:rsidRPr="001138B9">
                        <w:rPr>
                          <w:rFonts w:ascii="ＭＳ ゴシック" w:eastAsia="ＭＳ ゴシック" w:hAnsi="ＭＳ ゴシック" w:hint="eastAsia"/>
                          <w:color w:val="000000" w:themeColor="text1"/>
                          <w:szCs w:val="21"/>
                        </w:rPr>
                        <w:t>１９</w:t>
                      </w:r>
                      <w:r w:rsidRPr="001138B9">
                        <w:rPr>
                          <w:rFonts w:ascii="ＭＳ ゴシック" w:eastAsia="ＭＳ ゴシック" w:hAnsi="ＭＳ ゴシック" w:hint="eastAsia"/>
                          <w:color w:val="000000" w:themeColor="text1"/>
                          <w:szCs w:val="21"/>
                        </w:rPr>
                        <w:t>条の２は</w:t>
                      </w:r>
                      <w:r w:rsidR="000D032D" w:rsidRPr="001138B9">
                        <w:rPr>
                          <w:rFonts w:ascii="ＭＳ ゴシック" w:eastAsia="ＭＳ ゴシック" w:hAnsi="ＭＳ ゴシック" w:hint="eastAsia"/>
                          <w:color w:val="000000" w:themeColor="text1"/>
                          <w:szCs w:val="21"/>
                        </w:rPr>
                        <w:t>、①と②の組み合わせの例です。次頁は、④</w:t>
                      </w:r>
                      <w:r w:rsidR="005650F9" w:rsidRPr="001138B9">
                        <w:rPr>
                          <w:rFonts w:ascii="ＭＳ ゴシック" w:eastAsia="ＭＳ ゴシック" w:hAnsi="ＭＳ ゴシック" w:hint="eastAsia"/>
                          <w:color w:val="000000" w:themeColor="text1"/>
                          <w:szCs w:val="21"/>
                        </w:rPr>
                        <w:t>と</w:t>
                      </w:r>
                      <w:r w:rsidR="000D032D" w:rsidRPr="001138B9">
                        <w:rPr>
                          <w:rFonts w:ascii="ＭＳ ゴシック" w:eastAsia="ＭＳ ゴシック" w:hAnsi="ＭＳ ゴシック" w:hint="eastAsia"/>
                          <w:color w:val="000000" w:themeColor="text1"/>
                          <w:szCs w:val="21"/>
                        </w:rPr>
                        <w:t>⑤の組み合わせの例です。</w:t>
                      </w:r>
                    </w:p>
                    <w:p w14:paraId="27E0985D" w14:textId="25325D67" w:rsidR="007B6617" w:rsidRDefault="000D032D" w:rsidP="00842640">
                      <w:pPr>
                        <w:spacing w:line="340" w:lineRule="exact"/>
                        <w:ind w:left="225"/>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２以上の制度が選択されていれば、どのような組み合わせでも構いません。</w:t>
                      </w:r>
                    </w:p>
                    <w:p w14:paraId="4C5CA35F" w14:textId="00F72D41" w:rsidR="00842640" w:rsidRDefault="00096A05"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096A05">
                        <w:rPr>
                          <w:rFonts w:ascii="ＭＳ ゴシック" w:eastAsia="ＭＳ ゴシック" w:hAnsi="ＭＳ ゴシック" w:hint="eastAsia"/>
                          <w:color w:val="000000" w:themeColor="text1"/>
                          <w:sz w:val="20"/>
                          <w:szCs w:val="20"/>
                        </w:rPr>
                        <w:t>フレックスタイム制度、保育施設の設置運営等の規定例については、厚生労働省</w:t>
                      </w:r>
                      <w:r w:rsidR="00842640">
                        <w:rPr>
                          <w:rFonts w:ascii="ＭＳ ゴシック" w:eastAsia="ＭＳ ゴシック" w:hAnsi="ＭＳ ゴシック" w:hint="eastAsia"/>
                          <w:color w:val="000000" w:themeColor="text1"/>
                          <w:sz w:val="20"/>
                          <w:szCs w:val="20"/>
                        </w:rPr>
                        <w:t>ＨＰ</w:t>
                      </w:r>
                    </w:p>
                    <w:p w14:paraId="0CB7A074" w14:textId="70937253" w:rsidR="00096A05" w:rsidRDefault="00842640"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の</w:t>
                      </w:r>
                      <w:r w:rsidRPr="00842640">
                        <w:rPr>
                          <w:rFonts w:ascii="ＭＳ ゴシック" w:eastAsia="ＭＳ ゴシック" w:hAnsi="ＭＳ ゴシック" w:hint="eastAsia"/>
                          <w:color w:val="000000" w:themeColor="text1"/>
                          <w:sz w:val="20"/>
                          <w:szCs w:val="20"/>
                        </w:rPr>
                        <w:t>育児・介護休業等に関する規則の規定例－［詳細版］</w:t>
                      </w:r>
                      <w:r w:rsidR="00096A05" w:rsidRPr="00096A05">
                        <w:rPr>
                          <w:rFonts w:ascii="ＭＳ ゴシック" w:eastAsia="ＭＳ ゴシック" w:hAnsi="ＭＳ ゴシック" w:hint="eastAsia"/>
                          <w:color w:val="000000" w:themeColor="text1"/>
                          <w:sz w:val="20"/>
                          <w:szCs w:val="20"/>
                        </w:rPr>
                        <w:t>をご参照ください。</w:t>
                      </w:r>
                    </w:p>
                    <w:p w14:paraId="2FD040C1" w14:textId="1620A9D7" w:rsidR="00096A05" w:rsidRPr="00096A05" w:rsidRDefault="00842640" w:rsidP="00842640">
                      <w:pPr>
                        <w:spacing w:line="320" w:lineRule="exact"/>
                        <w:ind w:leftChars="100" w:left="210" w:firstLineChars="100" w:firstLine="200"/>
                        <w:jc w:val="left"/>
                        <w:rPr>
                          <w:rFonts w:ascii="ＭＳ ゴシック" w:eastAsia="ＭＳ ゴシック" w:hAnsi="ＭＳ ゴシック"/>
                          <w:color w:val="000000" w:themeColor="text1"/>
                          <w:sz w:val="20"/>
                          <w:szCs w:val="20"/>
                        </w:rPr>
                      </w:pPr>
                      <w:r w:rsidRPr="00842640">
                        <w:rPr>
                          <w:rFonts w:ascii="ＭＳ ゴシック" w:eastAsia="ＭＳ ゴシック" w:hAnsi="ＭＳ ゴシック"/>
                          <w:color w:val="000000" w:themeColor="text1"/>
                          <w:sz w:val="20"/>
                          <w:szCs w:val="20"/>
                        </w:rPr>
                        <w:t>https://www.mhlw.go.jp/stf/seisakunitsuite/bunya/000103533.html</w:t>
                      </w:r>
                    </w:p>
                  </w:txbxContent>
                </v:textbox>
              </v:roundrect>
            </w:pict>
          </mc:Fallback>
        </mc:AlternateContent>
      </w:r>
    </w:p>
    <w:p w14:paraId="612F2CF9" w14:textId="074D825B" w:rsidR="00E34E55" w:rsidRDefault="00E34E55" w:rsidP="00C47881">
      <w:pPr>
        <w:autoSpaceDE w:val="0"/>
        <w:autoSpaceDN w:val="0"/>
        <w:adjustRightInd w:val="0"/>
        <w:spacing w:line="340" w:lineRule="exact"/>
        <w:jc w:val="left"/>
        <w:rPr>
          <w:rFonts w:ascii="ＭＳ 明朝" w:hAnsi="ＭＳ 明朝" w:cs="MS-Gothic"/>
          <w:kern w:val="0"/>
          <w:sz w:val="22"/>
        </w:rPr>
      </w:pPr>
    </w:p>
    <w:p w14:paraId="691AC957" w14:textId="0985A710" w:rsidR="00E34E55" w:rsidRDefault="00E34E55" w:rsidP="00C47881">
      <w:pPr>
        <w:autoSpaceDE w:val="0"/>
        <w:autoSpaceDN w:val="0"/>
        <w:adjustRightInd w:val="0"/>
        <w:spacing w:line="340" w:lineRule="exact"/>
        <w:jc w:val="left"/>
        <w:rPr>
          <w:rFonts w:ascii="ＭＳ 明朝" w:hAnsi="ＭＳ 明朝" w:cs="MS-Gothic"/>
          <w:kern w:val="0"/>
          <w:sz w:val="22"/>
        </w:rPr>
      </w:pPr>
    </w:p>
    <w:p w14:paraId="139AB5ED" w14:textId="53A9496B" w:rsidR="00E34E55" w:rsidRDefault="00E34E55" w:rsidP="00C47881">
      <w:pPr>
        <w:autoSpaceDE w:val="0"/>
        <w:autoSpaceDN w:val="0"/>
        <w:adjustRightInd w:val="0"/>
        <w:spacing w:line="340" w:lineRule="exact"/>
        <w:jc w:val="left"/>
        <w:rPr>
          <w:rFonts w:ascii="ＭＳ 明朝" w:hAnsi="ＭＳ 明朝" w:cs="MS-Gothic"/>
          <w:kern w:val="0"/>
          <w:sz w:val="22"/>
        </w:rPr>
      </w:pPr>
    </w:p>
    <w:p w14:paraId="4DD54F73" w14:textId="06E61644" w:rsidR="00E34E55" w:rsidRDefault="00E34E55" w:rsidP="00C47881">
      <w:pPr>
        <w:autoSpaceDE w:val="0"/>
        <w:autoSpaceDN w:val="0"/>
        <w:adjustRightInd w:val="0"/>
        <w:spacing w:line="340" w:lineRule="exact"/>
        <w:jc w:val="left"/>
        <w:rPr>
          <w:rFonts w:ascii="ＭＳ 明朝" w:hAnsi="ＭＳ 明朝" w:cs="MS-Gothic"/>
          <w:kern w:val="0"/>
          <w:sz w:val="22"/>
        </w:rPr>
      </w:pPr>
    </w:p>
    <w:p w14:paraId="75546330" w14:textId="233FE515" w:rsidR="00E34E55" w:rsidRDefault="00E34E55" w:rsidP="00C47881">
      <w:pPr>
        <w:autoSpaceDE w:val="0"/>
        <w:autoSpaceDN w:val="0"/>
        <w:adjustRightInd w:val="0"/>
        <w:spacing w:line="340" w:lineRule="exact"/>
        <w:jc w:val="left"/>
        <w:rPr>
          <w:rFonts w:ascii="ＭＳ 明朝" w:hAnsi="ＭＳ 明朝" w:cs="MS-Gothic"/>
          <w:kern w:val="0"/>
          <w:sz w:val="22"/>
        </w:rPr>
      </w:pPr>
    </w:p>
    <w:p w14:paraId="38C0FCD8" w14:textId="06B790D3" w:rsidR="00E34E55" w:rsidRDefault="00E34E55" w:rsidP="00C47881">
      <w:pPr>
        <w:autoSpaceDE w:val="0"/>
        <w:autoSpaceDN w:val="0"/>
        <w:adjustRightInd w:val="0"/>
        <w:spacing w:line="340" w:lineRule="exact"/>
        <w:jc w:val="left"/>
        <w:rPr>
          <w:rFonts w:ascii="ＭＳ 明朝" w:hAnsi="ＭＳ 明朝" w:cs="MS-Gothic"/>
          <w:kern w:val="0"/>
          <w:sz w:val="22"/>
        </w:rPr>
      </w:pPr>
    </w:p>
    <w:p w14:paraId="3EC0F85D" w14:textId="23B0F271" w:rsidR="00E34E55" w:rsidRDefault="00E34E55" w:rsidP="00C47881">
      <w:pPr>
        <w:autoSpaceDE w:val="0"/>
        <w:autoSpaceDN w:val="0"/>
        <w:adjustRightInd w:val="0"/>
        <w:spacing w:line="340" w:lineRule="exact"/>
        <w:jc w:val="left"/>
        <w:rPr>
          <w:rFonts w:ascii="ＭＳ 明朝" w:hAnsi="ＭＳ 明朝" w:cs="MS-Gothic"/>
          <w:kern w:val="0"/>
          <w:sz w:val="22"/>
        </w:rPr>
      </w:pPr>
    </w:p>
    <w:p w14:paraId="19DA27DF" w14:textId="0DC8DEED" w:rsidR="00E72770" w:rsidRDefault="00E72770" w:rsidP="00C47881">
      <w:pPr>
        <w:autoSpaceDE w:val="0"/>
        <w:autoSpaceDN w:val="0"/>
        <w:adjustRightInd w:val="0"/>
        <w:spacing w:line="340" w:lineRule="exact"/>
        <w:jc w:val="left"/>
        <w:rPr>
          <w:rFonts w:ascii="ＭＳ 明朝" w:hAnsi="ＭＳ 明朝" w:cs="MS-Gothic"/>
          <w:kern w:val="0"/>
          <w:sz w:val="22"/>
        </w:rPr>
      </w:pPr>
    </w:p>
    <w:p w14:paraId="4B4205B9" w14:textId="6E1CE18B" w:rsidR="00E72770" w:rsidRDefault="00A8693F"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37600" behindDoc="0" locked="0" layoutInCell="1" allowOverlap="1" wp14:anchorId="7D8DAF62" wp14:editId="5D5C2DF9">
                <wp:simplePos x="0" y="0"/>
                <wp:positionH relativeFrom="column">
                  <wp:posOffset>5238440</wp:posOffset>
                </wp:positionH>
                <wp:positionV relativeFrom="paragraph">
                  <wp:posOffset>47802</wp:posOffset>
                </wp:positionV>
                <wp:extent cx="876300" cy="847725"/>
                <wp:effectExtent l="0" t="0" r="0" b="0"/>
                <wp:wrapNone/>
                <wp:docPr id="1571660434"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D9C66" w14:textId="1932CAE2" w:rsidR="00842640" w:rsidRDefault="00842640" w:rsidP="00842640">
                            <w:pPr>
                              <w:jc w:val="center"/>
                            </w:pPr>
                            <w:r>
                              <w:rPr>
                                <w:rFonts w:ascii="ＭＳ ゴシック" w:eastAsia="ＭＳ ゴシック" w:hAnsi="ＭＳ ゴシック" w:hint="eastAsia"/>
                                <w:noProof/>
                                <w:color w:val="000000" w:themeColor="text1"/>
                                <w:sz w:val="20"/>
                                <w:szCs w:val="20"/>
                              </w:rPr>
                              <w:drawing>
                                <wp:inline distT="0" distB="0" distL="0" distR="0" wp14:anchorId="595B8649" wp14:editId="259A8FB5">
                                  <wp:extent cx="648000" cy="648000"/>
                                  <wp:effectExtent l="0" t="0" r="0" b="0"/>
                                  <wp:docPr id="1242847056"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DAF62" id="正方形/長方形 2" o:spid="_x0000_s1037" style="position:absolute;margin-left:412.5pt;margin-top:3.75pt;width:69pt;height:6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" filled="f" stroked="f" strokeweight="1pt">
                <v:textbox>
                  <w:txbxContent>
                    <w:p w14:paraId="382D9C66" w14:textId="1932CAE2" w:rsidR="00842640" w:rsidRDefault="00842640" w:rsidP="00842640">
                      <w:pPr>
                        <w:jc w:val="center"/>
                      </w:pPr>
                      <w:r>
                        <w:rPr>
                          <w:rFonts w:ascii="ＭＳ ゴシック" w:eastAsia="ＭＳ ゴシック" w:hAnsi="ＭＳ ゴシック" w:hint="eastAsia"/>
                          <w:noProof/>
                          <w:color w:val="000000" w:themeColor="text1"/>
                          <w:sz w:val="20"/>
                          <w:szCs w:val="20"/>
                        </w:rPr>
                        <w:drawing>
                          <wp:inline distT="0" distB="0" distL="0" distR="0" wp14:anchorId="595B8649" wp14:editId="259A8FB5">
                            <wp:extent cx="648000" cy="648000"/>
                            <wp:effectExtent l="0" t="0" r="0" b="0"/>
                            <wp:docPr id="1242847056"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v:textbox>
              </v:rect>
            </w:pict>
          </mc:Fallback>
        </mc:AlternateContent>
      </w:r>
    </w:p>
    <w:p w14:paraId="0EF6C898" w14:textId="33182048" w:rsidR="00E72770" w:rsidRDefault="00E72770" w:rsidP="00C47881">
      <w:pPr>
        <w:autoSpaceDE w:val="0"/>
        <w:autoSpaceDN w:val="0"/>
        <w:adjustRightInd w:val="0"/>
        <w:spacing w:line="340" w:lineRule="exact"/>
        <w:jc w:val="left"/>
        <w:rPr>
          <w:rFonts w:ascii="ＭＳ 明朝" w:hAnsi="ＭＳ 明朝" w:cs="MS-Gothic"/>
          <w:kern w:val="0"/>
          <w:sz w:val="22"/>
        </w:rPr>
      </w:pPr>
    </w:p>
    <w:p w14:paraId="71118C97" w14:textId="3F9B493E" w:rsidR="000D032D" w:rsidRPr="00FD7F55" w:rsidRDefault="0096769C"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38624" behindDoc="0" locked="0" layoutInCell="1" allowOverlap="1" wp14:anchorId="0195B030" wp14:editId="345C8180">
                <wp:simplePos x="0" y="0"/>
                <wp:positionH relativeFrom="column">
                  <wp:posOffset>4688205</wp:posOffset>
                </wp:positionH>
                <wp:positionV relativeFrom="paragraph">
                  <wp:posOffset>24765</wp:posOffset>
                </wp:positionV>
                <wp:extent cx="356235" cy="107950"/>
                <wp:effectExtent l="0" t="19050" r="43815" b="44450"/>
                <wp:wrapNone/>
                <wp:docPr id="227772475" name="矢印: 右 3"/>
                <wp:cNvGraphicFramePr/>
                <a:graphic xmlns:a="http://schemas.openxmlformats.org/drawingml/2006/main">
                  <a:graphicData uri="http://schemas.microsoft.com/office/word/2010/wordprocessingShape">
                    <wps:wsp>
                      <wps:cNvSpPr/>
                      <wps:spPr>
                        <a:xfrm>
                          <a:off x="0" y="0"/>
                          <a:ext cx="356235" cy="10795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07E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369.15pt;margin-top:1.95pt;width:28.05pt;height:8.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" adj="18327" fillcolor="black [3213]" strokecolor="black [3213]" strokeweight="1pt"/>
            </w:pict>
          </mc:Fallback>
        </mc:AlternateContent>
      </w:r>
    </w:p>
    <w:p w14:paraId="077FE707" w14:textId="5A5B3796" w:rsidR="000D032D" w:rsidRPr="007E3220" w:rsidRDefault="000D032D" w:rsidP="000D032D">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noProof/>
          <w:color w:val="0070C0"/>
          <w:kern w:val="0"/>
          <w:sz w:val="22"/>
        </w:rPr>
        <w:lastRenderedPageBreak/>
        <mc:AlternateContent>
          <mc:Choice Requires="wps">
            <w:drawing>
              <wp:anchor distT="0" distB="0" distL="114300" distR="114300" simplePos="0" relativeHeight="251683328" behindDoc="0" locked="0" layoutInCell="1" allowOverlap="1" wp14:anchorId="78705240" wp14:editId="7416A769">
                <wp:simplePos x="0" y="0"/>
                <wp:positionH relativeFrom="column">
                  <wp:posOffset>2687955</wp:posOffset>
                </wp:positionH>
                <wp:positionV relativeFrom="paragraph">
                  <wp:posOffset>-105410</wp:posOffset>
                </wp:positionV>
                <wp:extent cx="3600000" cy="360000"/>
                <wp:effectExtent l="190500" t="0" r="19685" b="21590"/>
                <wp:wrapNone/>
                <wp:docPr id="1309394708" name="吹き出し: 四角形 2"/>
                <wp:cNvGraphicFramePr/>
                <a:graphic xmlns:a="http://schemas.openxmlformats.org/drawingml/2006/main">
                  <a:graphicData uri="http://schemas.microsoft.com/office/word/2010/wordprocessingShape">
                    <wps:wsp>
                      <wps:cNvSpPr/>
                      <wps:spPr>
                        <a:xfrm>
                          <a:off x="0" y="0"/>
                          <a:ext cx="3600000" cy="360000"/>
                        </a:xfrm>
                        <a:prstGeom prst="wedgeRoundRectCallout">
                          <a:avLst>
                            <a:gd name="adj1" fmla="val -54348"/>
                            <a:gd name="adj2" fmla="val 6945"/>
                            <a:gd name="adj3" fmla="val 16667"/>
                          </a:avLst>
                        </a:prstGeom>
                        <a:noFill/>
                        <a:ln w="6350" cap="flat" cmpd="sng" algn="ctr">
                          <a:solidFill>
                            <a:srgbClr val="0070C0"/>
                          </a:solidFill>
                          <a:prstDash val="solid"/>
                          <a:miter lim="800000"/>
                        </a:ln>
                        <a:effectLst/>
                      </wps:spPr>
                      <wps:txbx>
                        <w:txbxContent>
                          <w:p w14:paraId="71C9BAB0" w14:textId="4F74F96F" w:rsidR="000D032D" w:rsidRPr="00D4728F" w:rsidRDefault="000D032D" w:rsidP="00AF6B04">
                            <w:pPr>
                              <w:spacing w:line="280" w:lineRule="exact"/>
                              <w:rPr>
                                <w:rFonts w:ascii="ＭＳ ゴシック" w:eastAsia="ＭＳ ゴシック" w:hAnsi="ＭＳ ゴシック"/>
                                <w:color w:val="000000" w:themeColor="text1"/>
                              </w:rPr>
                            </w:pPr>
                            <w:r w:rsidRPr="00D4728F">
                              <w:rPr>
                                <w:rFonts w:ascii="ＭＳ ゴシック" w:eastAsia="ＭＳ ゴシック" w:hAnsi="ＭＳ ゴシック" w:hint="eastAsia"/>
                                <w:color w:val="000000" w:themeColor="text1"/>
                              </w:rPr>
                              <w:t>養育両立支援休暇</w:t>
                            </w:r>
                            <w:r w:rsidR="00046E89">
                              <w:rPr>
                                <w:rFonts w:ascii="ＭＳ ゴシック" w:eastAsia="ＭＳ ゴシック" w:hAnsi="ＭＳ ゴシック" w:hint="eastAsia"/>
                                <w:color w:val="000000" w:themeColor="text1"/>
                              </w:rPr>
                              <w:t>及び</w:t>
                            </w:r>
                            <w:r w:rsidRPr="00D4728F">
                              <w:rPr>
                                <w:rFonts w:ascii="ＭＳ ゴシック" w:eastAsia="ＭＳ ゴシック" w:hAnsi="ＭＳ ゴシック" w:hint="eastAsia"/>
                                <w:color w:val="000000" w:themeColor="text1"/>
                              </w:rPr>
                              <w:t>短時間勤務制度</w:t>
                            </w:r>
                            <w:r w:rsidR="00046E89">
                              <w:rPr>
                                <w:rFonts w:ascii="ＭＳ ゴシック" w:eastAsia="ＭＳ ゴシック" w:hAnsi="ＭＳ ゴシック" w:hint="eastAsia"/>
                                <w:color w:val="000000" w:themeColor="text1"/>
                              </w:rPr>
                              <w:t>の措置を講じた例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5240" id="_x0000_s1038" type="#_x0000_t62" style="position:absolute;margin-left:211.65pt;margin-top:-8.3pt;width:283.45pt;height:28.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" adj="-939,12300" filled="f" strokecolor="#0070c0" strokeweight=".5pt">
                <v:textbox inset=",1mm,,1mm">
                  <w:txbxContent>
                    <w:p w14:paraId="71C9BAB0" w14:textId="4F74F96F" w:rsidR="000D032D" w:rsidRPr="00D4728F" w:rsidRDefault="000D032D" w:rsidP="00AF6B04">
                      <w:pPr>
                        <w:spacing w:line="280" w:lineRule="exact"/>
                        <w:rPr>
                          <w:rFonts w:ascii="ＭＳ ゴシック" w:eastAsia="ＭＳ ゴシック" w:hAnsi="ＭＳ ゴシック"/>
                          <w:color w:val="000000" w:themeColor="text1"/>
                        </w:rPr>
                      </w:pPr>
                      <w:r w:rsidRPr="00D4728F">
                        <w:rPr>
                          <w:rFonts w:ascii="ＭＳ ゴシック" w:eastAsia="ＭＳ ゴシック" w:hAnsi="ＭＳ ゴシック" w:hint="eastAsia"/>
                          <w:color w:val="000000" w:themeColor="text1"/>
                        </w:rPr>
                        <w:t>養育両立支援休暇</w:t>
                      </w:r>
                      <w:r w:rsidR="00046E89">
                        <w:rPr>
                          <w:rFonts w:ascii="ＭＳ ゴシック" w:eastAsia="ＭＳ ゴシック" w:hAnsi="ＭＳ ゴシック" w:hint="eastAsia"/>
                          <w:color w:val="000000" w:themeColor="text1"/>
                        </w:rPr>
                        <w:t>及び</w:t>
                      </w:r>
                      <w:r w:rsidRPr="00D4728F">
                        <w:rPr>
                          <w:rFonts w:ascii="ＭＳ ゴシック" w:eastAsia="ＭＳ ゴシック" w:hAnsi="ＭＳ ゴシック" w:hint="eastAsia"/>
                          <w:color w:val="000000" w:themeColor="text1"/>
                        </w:rPr>
                        <w:t>短時間勤務制度</w:t>
                      </w:r>
                      <w:r w:rsidR="00046E89">
                        <w:rPr>
                          <w:rFonts w:ascii="ＭＳ ゴシック" w:eastAsia="ＭＳ ゴシック" w:hAnsi="ＭＳ ゴシック" w:hint="eastAsia"/>
                          <w:color w:val="000000" w:themeColor="text1"/>
                        </w:rPr>
                        <w:t>の措置を講じた例</w:t>
                      </w:r>
                    </w:p>
                  </w:txbxContent>
                </v:textbox>
              </v:shape>
            </w:pict>
          </mc:Fallback>
        </mc:AlternateContent>
      </w:r>
      <w:r w:rsidRPr="007E3220">
        <w:rPr>
          <w:rFonts w:ascii="ＭＳ ゴシック" w:eastAsia="ＭＳ ゴシック" w:hAnsi="ＭＳ ゴシック" w:cs="MS-Gothic" w:hint="eastAsia"/>
          <w:color w:val="0070C0"/>
          <w:kern w:val="0"/>
          <w:sz w:val="22"/>
        </w:rPr>
        <w:t>（柔軟な働き方を実現するための措置）</w:t>
      </w:r>
    </w:p>
    <w:p w14:paraId="50CEB9DB" w14:textId="77777777" w:rsidR="000D032D" w:rsidRPr="007E3220" w:rsidRDefault="000D032D" w:rsidP="000D032D">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第１９条の２</w:t>
      </w:r>
    </w:p>
    <w:p w14:paraId="588C6B26" w14:textId="0B2185EB" w:rsidR="000D032D" w:rsidRPr="007E3220" w:rsidRDefault="000D032D" w:rsidP="005650F9">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１　３歳から小学校就学の始期に達するまでの子を養育する従業員</w:t>
      </w:r>
      <w:r w:rsidR="00F6221F" w:rsidRPr="007E3220">
        <w:rPr>
          <w:rFonts w:ascii="ＭＳ ゴシック" w:eastAsia="ＭＳ ゴシック" w:hAnsi="ＭＳ ゴシック" w:cs="MS-Gothic" w:hint="eastAsia"/>
          <w:color w:val="0070C0"/>
          <w:kern w:val="0"/>
          <w:sz w:val="22"/>
        </w:rPr>
        <w:t>（対象従業員）</w:t>
      </w:r>
      <w:r w:rsidRPr="007E3220">
        <w:rPr>
          <w:rFonts w:ascii="ＭＳ ゴシック" w:eastAsia="ＭＳ ゴシック" w:hAnsi="ＭＳ ゴシック" w:cs="MS-Gothic" w:hint="eastAsia"/>
          <w:color w:val="0070C0"/>
          <w:kern w:val="0"/>
          <w:sz w:val="22"/>
        </w:rPr>
        <w:t>は、柔軟な働き方を実現するために申し出ることにより、次のいずれか１つの措置を選択して受けることができる。</w:t>
      </w:r>
    </w:p>
    <w:p w14:paraId="1DF782D9" w14:textId="1537D66B" w:rsidR="000D032D" w:rsidRPr="007E3220" w:rsidRDefault="005650F9" w:rsidP="007F4E9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一</w:t>
      </w:r>
      <w:r w:rsidR="000D032D" w:rsidRPr="007E3220">
        <w:rPr>
          <w:rFonts w:ascii="ＭＳ ゴシック" w:eastAsia="ＭＳ ゴシック" w:hAnsi="ＭＳ ゴシック" w:cs="MS-Gothic" w:hint="eastAsia"/>
          <w:color w:val="0070C0"/>
          <w:kern w:val="0"/>
          <w:sz w:val="22"/>
        </w:rPr>
        <w:t xml:space="preserve">　</w:t>
      </w:r>
      <w:r w:rsidR="00B77E7D" w:rsidRPr="007E3220">
        <w:rPr>
          <w:rFonts w:ascii="ＭＳ ゴシック" w:eastAsia="ＭＳ ゴシック" w:hAnsi="ＭＳ ゴシック" w:cs="MS-Gothic" w:hint="eastAsia"/>
          <w:color w:val="0070C0"/>
          <w:kern w:val="0"/>
          <w:sz w:val="22"/>
        </w:rPr>
        <w:t>養育両立支援休暇</w:t>
      </w:r>
    </w:p>
    <w:p w14:paraId="38221671" w14:textId="7CADE0BF" w:rsidR="00B77E7D" w:rsidRPr="007E3220" w:rsidRDefault="005650F9" w:rsidP="007F4E9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w:t>
      </w:r>
      <w:r w:rsidR="00B77E7D" w:rsidRPr="007E3220">
        <w:rPr>
          <w:rFonts w:ascii="ＭＳ ゴシック" w:eastAsia="ＭＳ ゴシック" w:hAnsi="ＭＳ ゴシック" w:cs="MS-Gothic" w:hint="eastAsia"/>
          <w:color w:val="0070C0"/>
          <w:kern w:val="0"/>
          <w:sz w:val="22"/>
        </w:rPr>
        <w:t xml:space="preserve">　短時間勤務制度</w:t>
      </w:r>
    </w:p>
    <w:p w14:paraId="3B6383D7" w14:textId="77777777" w:rsidR="000D032D" w:rsidRPr="007E3220" w:rsidRDefault="000D032D" w:rsidP="000D032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２　１にかかわらず、次のいずれかに該当する従業員からの申出は拒むことができる。</w:t>
      </w:r>
    </w:p>
    <w:p w14:paraId="73C5B41B" w14:textId="0AEE6157" w:rsidR="000D032D" w:rsidRPr="007E3220" w:rsidRDefault="000D032D" w:rsidP="000D032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一　日雇従業員</w:t>
      </w:r>
    </w:p>
    <w:p w14:paraId="029B6A52" w14:textId="7618FFB3" w:rsidR="000D032D" w:rsidRPr="007E3220" w:rsidRDefault="000D032D" w:rsidP="000D032D">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労使協定によって除外された、入社１年未満の従業員及び１週間の所定労働日数が２日以下の従業員</w:t>
      </w:r>
    </w:p>
    <w:p w14:paraId="68776EE0" w14:textId="01F1B5A9" w:rsidR="000D032D" w:rsidRPr="007E3220" w:rsidRDefault="005650F9" w:rsidP="000D032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３</w:t>
      </w:r>
      <w:r w:rsidR="000D032D" w:rsidRPr="007E3220">
        <w:rPr>
          <w:rFonts w:ascii="ＭＳ ゴシック" w:eastAsia="ＭＳ ゴシック" w:hAnsi="ＭＳ ゴシック" w:cs="MS-Gothic" w:hint="eastAsia"/>
          <w:color w:val="0070C0"/>
          <w:kern w:val="0"/>
          <w:sz w:val="22"/>
        </w:rPr>
        <w:t xml:space="preserve">　１の</w:t>
      </w:r>
      <w:r w:rsidRPr="007E3220">
        <w:rPr>
          <w:rFonts w:ascii="ＭＳ ゴシック" w:eastAsia="ＭＳ ゴシック" w:hAnsi="ＭＳ ゴシック" w:cs="MS-Gothic" w:hint="eastAsia"/>
          <w:color w:val="0070C0"/>
          <w:kern w:val="0"/>
          <w:sz w:val="22"/>
        </w:rPr>
        <w:t>一</w:t>
      </w:r>
      <w:r w:rsidR="000D032D" w:rsidRPr="007E3220">
        <w:rPr>
          <w:rFonts w:ascii="ＭＳ ゴシック" w:eastAsia="ＭＳ ゴシック" w:hAnsi="ＭＳ ゴシック" w:cs="MS-Gothic" w:hint="eastAsia"/>
          <w:color w:val="0070C0"/>
          <w:kern w:val="0"/>
          <w:sz w:val="22"/>
        </w:rPr>
        <w:t>に定める</w:t>
      </w:r>
      <w:r w:rsidR="00B77E7D" w:rsidRPr="007E3220">
        <w:rPr>
          <w:rFonts w:ascii="ＭＳ ゴシック" w:eastAsia="ＭＳ ゴシック" w:hAnsi="ＭＳ ゴシック" w:cs="MS-Gothic" w:hint="eastAsia"/>
          <w:color w:val="0070C0"/>
          <w:kern w:val="0"/>
          <w:sz w:val="22"/>
        </w:rPr>
        <w:t>養育両立支援休暇</w:t>
      </w:r>
      <w:r w:rsidR="000D032D" w:rsidRPr="007E3220">
        <w:rPr>
          <w:rFonts w:ascii="ＭＳ ゴシック" w:eastAsia="ＭＳ ゴシック" w:hAnsi="ＭＳ ゴシック" w:cs="MS-Gothic" w:hint="eastAsia"/>
          <w:color w:val="0070C0"/>
          <w:kern w:val="0"/>
          <w:sz w:val="22"/>
        </w:rPr>
        <w:t>の措置内容</w:t>
      </w:r>
      <w:r w:rsidR="00E75270" w:rsidRPr="007E3220">
        <w:rPr>
          <w:rFonts w:ascii="ＭＳ ゴシック" w:eastAsia="ＭＳ ゴシック" w:hAnsi="ＭＳ ゴシック" w:cs="MS-Gothic" w:hint="eastAsia"/>
          <w:color w:val="0070C0"/>
          <w:kern w:val="0"/>
          <w:sz w:val="22"/>
        </w:rPr>
        <w:t>及び</w:t>
      </w:r>
      <w:r w:rsidR="000D032D" w:rsidRPr="007E3220">
        <w:rPr>
          <w:rFonts w:ascii="ＭＳ ゴシック" w:eastAsia="ＭＳ ゴシック" w:hAnsi="ＭＳ ゴシック" w:cs="MS-Gothic" w:hint="eastAsia"/>
          <w:color w:val="0070C0"/>
          <w:kern w:val="0"/>
          <w:sz w:val="22"/>
        </w:rPr>
        <w:t>申出</w:t>
      </w:r>
      <w:r w:rsidR="00E75270" w:rsidRPr="007E3220">
        <w:rPr>
          <w:rFonts w:ascii="ＭＳ ゴシック" w:eastAsia="ＭＳ ゴシック" w:hAnsi="ＭＳ ゴシック" w:cs="MS-Gothic" w:hint="eastAsia"/>
          <w:color w:val="0070C0"/>
          <w:kern w:val="0"/>
          <w:sz w:val="22"/>
        </w:rPr>
        <w:t>等</w:t>
      </w:r>
      <w:r w:rsidR="000D032D" w:rsidRPr="007E3220">
        <w:rPr>
          <w:rFonts w:ascii="ＭＳ ゴシック" w:eastAsia="ＭＳ ゴシック" w:hAnsi="ＭＳ ゴシック" w:cs="MS-Gothic" w:hint="eastAsia"/>
          <w:color w:val="0070C0"/>
          <w:kern w:val="0"/>
          <w:sz w:val="22"/>
        </w:rPr>
        <w:t>については、次のとおりとする。</w:t>
      </w:r>
    </w:p>
    <w:p w14:paraId="008DABE2" w14:textId="38165F9A" w:rsidR="005650F9" w:rsidRPr="007E3220" w:rsidRDefault="005650F9" w:rsidP="007F4E92">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一　対象従業員は、就業しつつ子を養育することを容易にするために、就業規則第〇条に規定する年次有給休暇とは別に、１年間につき１０日を</w:t>
      </w:r>
      <w:r w:rsidR="0003308B" w:rsidRPr="007E3220">
        <w:rPr>
          <w:rFonts w:ascii="ＭＳ ゴシック" w:eastAsia="ＭＳ ゴシック" w:hAnsi="ＭＳ ゴシック" w:cs="MS-Gothic" w:hint="eastAsia"/>
          <w:color w:val="0070C0"/>
          <w:kern w:val="0"/>
          <w:sz w:val="22"/>
        </w:rPr>
        <w:t>限度として、養育両立支援休暇を取得することができる。この場合の１年間とは、４月１日から翌年３月３１日までの期間とする。</w:t>
      </w:r>
    </w:p>
    <w:p w14:paraId="601F2D11" w14:textId="4D5E6E3C" w:rsidR="0003308B" w:rsidRPr="007E3220" w:rsidRDefault="0003308B" w:rsidP="007F4E92">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養育両立支援休暇は、時間単位で、始業時刻から連続又は終業時刻まで連続して取得することができる。</w:t>
      </w:r>
    </w:p>
    <w:p w14:paraId="688BA757" w14:textId="61393BCF" w:rsidR="0003308B" w:rsidRPr="007E3220" w:rsidRDefault="0003308B"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三　取得しようとする者は、原則として、養育両立支援休暇申出書を事前に人事部労務課に申し出るものとする。</w:t>
      </w:r>
    </w:p>
    <w:p w14:paraId="0CEAD687" w14:textId="37BB275F" w:rsidR="000D032D" w:rsidRPr="007E3220" w:rsidRDefault="007B4E57"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四　</w:t>
      </w:r>
      <w:r w:rsidR="001138B9" w:rsidRPr="007F4E92">
        <w:rPr>
          <w:rFonts w:ascii="ＭＳ ゴシック" w:eastAsia="ＭＳ ゴシック" w:hAnsi="ＭＳ ゴシック" w:cs="MS-Gothic" w:hint="eastAsia"/>
          <w:color w:val="0070C0"/>
          <w:kern w:val="0"/>
          <w:sz w:val="22"/>
        </w:rPr>
        <w:t>本制度の適用を受ける間の給与については、別途定める給与規程に基づく労務提供のなかった</w:t>
      </w:r>
      <w:r w:rsidR="001138B9" w:rsidRPr="007E3220">
        <w:rPr>
          <w:rFonts w:ascii="ＭＳ ゴシック" w:eastAsia="ＭＳ ゴシック" w:hAnsi="ＭＳ ゴシック" w:cs="MS-Gothic" w:hint="eastAsia"/>
          <w:color w:val="0070C0"/>
          <w:kern w:val="0"/>
          <w:sz w:val="22"/>
        </w:rPr>
        <w:t>時間分に相当する額を控除した額を支給する。賞与については、その算定対象期間に本制度の適用を受ける期間がある場合においては、労務提供のなかった時間に対応する賞与は支給しない。</w:t>
      </w:r>
      <w:r w:rsidR="001138B9" w:rsidRPr="007E3220">
        <w:rPr>
          <w:rFonts w:ascii="ＭＳ ゴシック" w:eastAsia="ＭＳ ゴシック" w:hAnsi="ＭＳ ゴシック" w:cs="MS-Gothic" w:hint="eastAsia"/>
          <w:color w:val="0070C0"/>
          <w:spacing w:val="-2"/>
          <w:kern w:val="0"/>
          <w:sz w:val="22"/>
        </w:rPr>
        <w:t>定期昇給及び退職金の算定に当たっては、取得期間は通常の勤務をしているものとみなす。</w:t>
      </w:r>
    </w:p>
    <w:p w14:paraId="4A9C9A68" w14:textId="7CB6109C" w:rsidR="00B77E7D" w:rsidRPr="007E3220" w:rsidRDefault="001138B9" w:rsidP="00B77E7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４</w:t>
      </w:r>
      <w:r w:rsidR="00B77E7D" w:rsidRPr="007E3220">
        <w:rPr>
          <w:rFonts w:ascii="ＭＳ ゴシック" w:eastAsia="ＭＳ ゴシック" w:hAnsi="ＭＳ ゴシック" w:cs="MS-Gothic" w:hint="eastAsia"/>
          <w:color w:val="0070C0"/>
          <w:kern w:val="0"/>
          <w:sz w:val="22"/>
        </w:rPr>
        <w:t xml:space="preserve">　１の</w:t>
      </w:r>
      <w:r w:rsidR="007B4E57" w:rsidRPr="007E3220">
        <w:rPr>
          <w:rFonts w:ascii="ＭＳ ゴシック" w:eastAsia="ＭＳ ゴシック" w:hAnsi="ＭＳ ゴシック" w:cs="MS-Gothic" w:hint="eastAsia"/>
          <w:color w:val="0070C0"/>
          <w:kern w:val="0"/>
          <w:sz w:val="22"/>
        </w:rPr>
        <w:t>二</w:t>
      </w:r>
      <w:r w:rsidR="00B77E7D" w:rsidRPr="007E3220">
        <w:rPr>
          <w:rFonts w:ascii="ＭＳ ゴシック" w:eastAsia="ＭＳ ゴシック" w:hAnsi="ＭＳ ゴシック" w:cs="MS-Gothic" w:hint="eastAsia"/>
          <w:color w:val="0070C0"/>
          <w:kern w:val="0"/>
          <w:sz w:val="22"/>
        </w:rPr>
        <w:t>に定める短時間勤務制度の措置内容</w:t>
      </w:r>
      <w:r w:rsidR="00E75270" w:rsidRPr="007E3220">
        <w:rPr>
          <w:rFonts w:ascii="ＭＳ ゴシック" w:eastAsia="ＭＳ ゴシック" w:hAnsi="ＭＳ ゴシック" w:cs="MS-Gothic" w:hint="eastAsia"/>
          <w:color w:val="0070C0"/>
          <w:kern w:val="0"/>
          <w:sz w:val="22"/>
        </w:rPr>
        <w:t>及び</w:t>
      </w:r>
      <w:r w:rsidR="00B77E7D" w:rsidRPr="007E3220">
        <w:rPr>
          <w:rFonts w:ascii="ＭＳ ゴシック" w:eastAsia="ＭＳ ゴシック" w:hAnsi="ＭＳ ゴシック" w:cs="MS-Gothic" w:hint="eastAsia"/>
          <w:color w:val="0070C0"/>
          <w:kern w:val="0"/>
          <w:sz w:val="22"/>
        </w:rPr>
        <w:t>申出</w:t>
      </w:r>
      <w:r w:rsidR="00E75270" w:rsidRPr="007E3220">
        <w:rPr>
          <w:rFonts w:ascii="ＭＳ ゴシック" w:eastAsia="ＭＳ ゴシック" w:hAnsi="ＭＳ ゴシック" w:cs="MS-Gothic" w:hint="eastAsia"/>
          <w:color w:val="0070C0"/>
          <w:kern w:val="0"/>
          <w:sz w:val="22"/>
        </w:rPr>
        <w:t>等</w:t>
      </w:r>
      <w:r w:rsidR="00B77E7D" w:rsidRPr="007E3220">
        <w:rPr>
          <w:rFonts w:ascii="ＭＳ ゴシック" w:eastAsia="ＭＳ ゴシック" w:hAnsi="ＭＳ ゴシック" w:cs="MS-Gothic" w:hint="eastAsia"/>
          <w:color w:val="0070C0"/>
          <w:kern w:val="0"/>
          <w:sz w:val="22"/>
        </w:rPr>
        <w:t>については、次のとおりとする。</w:t>
      </w:r>
    </w:p>
    <w:p w14:paraId="7B302101" w14:textId="0BB2CAAB" w:rsidR="00B77E7D" w:rsidRPr="007E3220" w:rsidRDefault="00B77E7D"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F6221F" w:rsidRPr="007E3220">
        <w:rPr>
          <w:rFonts w:ascii="ＭＳ ゴシック" w:eastAsia="ＭＳ ゴシック" w:hAnsi="ＭＳ ゴシック" w:cs="MS-Gothic" w:hint="eastAsia"/>
          <w:color w:val="0070C0"/>
          <w:kern w:val="0"/>
          <w:sz w:val="22"/>
        </w:rPr>
        <w:t>対象</w:t>
      </w:r>
      <w:r w:rsidRPr="007E3220">
        <w:rPr>
          <w:rFonts w:ascii="ＭＳ ゴシック" w:eastAsia="ＭＳ ゴシック" w:hAnsi="ＭＳ ゴシック" w:cs="MS-Gothic" w:hint="eastAsia"/>
          <w:color w:val="0070C0"/>
          <w:kern w:val="0"/>
          <w:sz w:val="22"/>
        </w:rPr>
        <w:t>従業員は、申し出ることにより、就業規則第◯条の所定労働時間について、午前９時から午後４時まで（うち休憩時間は、午前１２時から午後１時までの１時間とする。）の６時間に変更することができる。</w:t>
      </w:r>
    </w:p>
    <w:p w14:paraId="5F4D35B9" w14:textId="569538EC" w:rsidR="00B77E7D" w:rsidRPr="007E3220" w:rsidRDefault="00B77E7D"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社内様式11)により人事部労務課に申し出なければならない。</w:t>
      </w:r>
      <w:r w:rsidR="00467791" w:rsidRPr="007E3220">
        <w:rPr>
          <w:rFonts w:ascii="ＭＳ ゴシック" w:eastAsia="ＭＳ ゴシック" w:hAnsi="ＭＳ ゴシック" w:cs="MS-Gothic" w:hint="eastAsia"/>
          <w:color w:val="0070C0"/>
          <w:kern w:val="0"/>
          <w:sz w:val="22"/>
        </w:rPr>
        <w:t>その他</w:t>
      </w:r>
      <w:r w:rsidR="00E75270" w:rsidRPr="007E3220">
        <w:rPr>
          <w:rFonts w:ascii="ＭＳ ゴシック" w:eastAsia="ＭＳ ゴシック" w:hAnsi="ＭＳ ゴシック" w:cs="MS-Gothic" w:hint="eastAsia"/>
          <w:color w:val="0070C0"/>
          <w:kern w:val="0"/>
          <w:sz w:val="22"/>
        </w:rPr>
        <w:t>適用のための手続等については、第</w:t>
      </w:r>
      <w:r w:rsidR="00467791" w:rsidRPr="007E3220">
        <w:rPr>
          <w:rFonts w:ascii="ＭＳ ゴシック" w:eastAsia="ＭＳ ゴシック" w:hAnsi="ＭＳ ゴシック" w:cs="MS-Gothic" w:hint="eastAsia"/>
          <w:color w:val="0070C0"/>
          <w:kern w:val="0"/>
          <w:sz w:val="22"/>
        </w:rPr>
        <w:t>１９</w:t>
      </w:r>
      <w:r w:rsidR="00E75270" w:rsidRPr="007E3220">
        <w:rPr>
          <w:rFonts w:ascii="ＭＳ ゴシック" w:eastAsia="ＭＳ ゴシック" w:hAnsi="ＭＳ ゴシック" w:cs="MS-Gothic" w:hint="eastAsia"/>
          <w:color w:val="0070C0"/>
          <w:kern w:val="0"/>
          <w:sz w:val="22"/>
        </w:rPr>
        <w:t>条を準用する。</w:t>
      </w:r>
    </w:p>
    <w:p w14:paraId="6D3AF195" w14:textId="00D599B7" w:rsidR="00214AC7" w:rsidRDefault="00D337F6"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三　</w:t>
      </w:r>
      <w:r w:rsidR="00E75270" w:rsidRPr="007E3220">
        <w:rPr>
          <w:rFonts w:ascii="ＭＳ ゴシック" w:eastAsia="ＭＳ ゴシック" w:hAnsi="ＭＳ ゴシック" w:cs="MS-Gothic" w:hint="eastAsia"/>
          <w:color w:val="0070C0"/>
          <w:kern w:val="0"/>
          <w:sz w:val="22"/>
        </w:rPr>
        <w:t>本</w:t>
      </w:r>
      <w:r w:rsidRPr="007E3220">
        <w:rPr>
          <w:rFonts w:ascii="ＭＳ ゴシック" w:eastAsia="ＭＳ ゴシック" w:hAnsi="ＭＳ ゴシック" w:cs="MS-Gothic" w:hint="eastAsia"/>
          <w:color w:val="0070C0"/>
          <w:kern w:val="0"/>
          <w:sz w:val="22"/>
        </w:rPr>
        <w:t>制度の適用を受ける間の給与については、別途定める給与規定に基づく労務提供のなかった時間分に相当する額を控除した基本給と諸手当の全額を支給する。</w:t>
      </w:r>
      <w:r w:rsidR="00E75270" w:rsidRPr="007E3220">
        <w:rPr>
          <w:rFonts w:ascii="ＭＳ ゴシック" w:eastAsia="ＭＳ ゴシック" w:hAnsi="ＭＳ ゴシック" w:cs="MS-Gothic" w:hint="eastAsia"/>
          <w:color w:val="0070C0"/>
          <w:kern w:val="0"/>
          <w:sz w:val="22"/>
        </w:rPr>
        <w:t>賞与については、その算定対象期間に本制度の適用を受ける期間がある場合においては、労務提供のなかった時間に対応する賞与は支給しない。定期昇給及び退職金の算定に当たっては、適用期間は通常の勤務をしているものとみなす。</w:t>
      </w:r>
    </w:p>
    <w:p w14:paraId="18FC137B" w14:textId="7667EB9A" w:rsidR="00096A05" w:rsidRDefault="00096A05" w:rsidP="00C17CDC">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r>
        <w:rPr>
          <w:rFonts w:ascii="ＭＳ 明朝" w:hAnsi="ＭＳ 明朝" w:cs="MS-Gothic"/>
          <w:noProof/>
          <w:kern w:val="0"/>
          <w:sz w:val="22"/>
        </w:rPr>
        <mc:AlternateContent>
          <mc:Choice Requires="wps">
            <w:drawing>
              <wp:anchor distT="0" distB="0" distL="114300" distR="114300" simplePos="0" relativeHeight="251735552" behindDoc="0" locked="0" layoutInCell="1" allowOverlap="1" wp14:anchorId="03E9F65E" wp14:editId="6E664129">
                <wp:simplePos x="0" y="0"/>
                <wp:positionH relativeFrom="column">
                  <wp:posOffset>39370</wp:posOffset>
                </wp:positionH>
                <wp:positionV relativeFrom="paragraph">
                  <wp:posOffset>141605</wp:posOffset>
                </wp:positionV>
                <wp:extent cx="6153150" cy="1476000"/>
                <wp:effectExtent l="0" t="0" r="19050" b="10160"/>
                <wp:wrapNone/>
                <wp:docPr id="545902549" name="四角形: 角を丸くする 1"/>
                <wp:cNvGraphicFramePr/>
                <a:graphic xmlns:a="http://schemas.openxmlformats.org/drawingml/2006/main">
                  <a:graphicData uri="http://schemas.microsoft.com/office/word/2010/wordprocessingShape">
                    <wps:wsp>
                      <wps:cNvSpPr/>
                      <wps:spPr>
                        <a:xfrm>
                          <a:off x="0" y="0"/>
                          <a:ext cx="6153150" cy="1476000"/>
                        </a:xfrm>
                        <a:prstGeom prst="roundRect">
                          <a:avLst>
                            <a:gd name="adj" fmla="val 5104"/>
                          </a:avLst>
                        </a:prstGeom>
                        <a:solidFill>
                          <a:sysClr val="window" lastClr="FFFFFF"/>
                        </a:solidFill>
                        <a:ln w="6350" cap="flat" cmpd="sng" algn="ctr">
                          <a:solidFill>
                            <a:srgbClr val="0070C0"/>
                          </a:solidFill>
                          <a:prstDash val="solid"/>
                          <a:miter lim="800000"/>
                        </a:ln>
                        <a:effectLst/>
                      </wps:spPr>
                      <wps:txbx>
                        <w:txbxContent>
                          <w:p w14:paraId="04506CFD" w14:textId="60BFA3FC" w:rsidR="006D581B" w:rsidRDefault="006D581B" w:rsidP="006D581B">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214AC7">
                              <w:rPr>
                                <w:rFonts w:ascii="ＭＳ ゴシック" w:eastAsia="ＭＳ ゴシック" w:hAnsi="ＭＳ ゴシック" w:hint="eastAsia"/>
                                <w:b/>
                                <w:bCs/>
                                <w:color w:val="000000" w:themeColor="text1"/>
                                <w:szCs w:val="21"/>
                              </w:rPr>
                              <w:t>養育両立支援休暇の取得理由</w:t>
                            </w:r>
                            <w:r>
                              <w:rPr>
                                <w:rFonts w:ascii="ＭＳ ゴシック" w:eastAsia="ＭＳ ゴシック" w:hAnsi="ＭＳ ゴシック" w:hint="eastAsia"/>
                                <w:color w:val="000000" w:themeColor="text1"/>
                                <w:szCs w:val="21"/>
                              </w:rPr>
                              <w:t>は、就業しつつ子を養育することに資するものであれば、いかなる目的に利用するかは労働者に委ねられます。例えば、以下の取得理由が考えられます。</w:t>
                            </w:r>
                          </w:p>
                          <w:p w14:paraId="3634B915" w14:textId="43995119" w:rsid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 xml:space="preserve">負傷し、又は疾病等にかかった子の世話　</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予防接種や健康診断</w:t>
                            </w:r>
                          </w:p>
                          <w:p w14:paraId="0021F56C" w14:textId="3E12A740" w:rsidR="006D581B" w:rsidRP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感染症に伴う学級閉鎖等になった子の世話</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入園式、卒園式</w:t>
                            </w:r>
                          </w:p>
                          <w:p w14:paraId="4EFEA040" w14:textId="37D0F558" w:rsidR="006D581B" w:rsidRDefault="006D581B"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遠足、運動会、授業参観　　　　　</w:t>
                            </w:r>
                            <w:r w:rsidR="00CC76F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〇 就学前健診・</w:t>
                            </w:r>
                            <w:r w:rsidR="00426888">
                              <w:rPr>
                                <w:rFonts w:ascii="ＭＳ ゴシック" w:eastAsia="ＭＳ ゴシック" w:hAnsi="ＭＳ ゴシック" w:hint="eastAsia"/>
                                <w:color w:val="000000" w:themeColor="text1"/>
                                <w:szCs w:val="21"/>
                              </w:rPr>
                              <w:t>学校説明会</w:t>
                            </w:r>
                          </w:p>
                          <w:p w14:paraId="08688A39" w14:textId="31D6BC6D" w:rsidR="00426888" w:rsidRPr="006D581B" w:rsidRDefault="00426888"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保育園の送迎（通常送迎を担当する配偶者が出張等で送迎できない日）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9F65E" id="_x0000_s1039" style="position:absolute;left:0;text-align:left;margin-left:3.1pt;margin-top:11.15pt;width:484.5pt;height:116.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" fillcolor="window" strokecolor="#0070c0" strokeweight=".5pt">
                <v:stroke joinstyle="miter"/>
                <v:textbox inset="1mm,0,1mm,0">
                  <w:txbxContent>
                    <w:p w14:paraId="04506CFD" w14:textId="60BFA3FC" w:rsidR="006D581B" w:rsidRDefault="006D581B" w:rsidP="006D581B">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214AC7">
                        <w:rPr>
                          <w:rFonts w:ascii="ＭＳ ゴシック" w:eastAsia="ＭＳ ゴシック" w:hAnsi="ＭＳ ゴシック" w:hint="eastAsia"/>
                          <w:b/>
                          <w:bCs/>
                          <w:color w:val="000000" w:themeColor="text1"/>
                          <w:szCs w:val="21"/>
                        </w:rPr>
                        <w:t>養育両立支援休暇の取得理由</w:t>
                      </w:r>
                      <w:r>
                        <w:rPr>
                          <w:rFonts w:ascii="ＭＳ ゴシック" w:eastAsia="ＭＳ ゴシック" w:hAnsi="ＭＳ ゴシック" w:hint="eastAsia"/>
                          <w:color w:val="000000" w:themeColor="text1"/>
                          <w:szCs w:val="21"/>
                        </w:rPr>
                        <w:t>は、就業しつつ子を養育することに資するものであれば、いかなる目的に利用するかは労働者に委ねられます。例えば、以下の取得理由が考えられます。</w:t>
                      </w:r>
                    </w:p>
                    <w:p w14:paraId="3634B915" w14:textId="43995119" w:rsid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 xml:space="preserve">負傷し、又は疾病等にかかった子の世話　</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予防接種や健康診断</w:t>
                      </w:r>
                    </w:p>
                    <w:p w14:paraId="0021F56C" w14:textId="3E12A740" w:rsidR="006D581B" w:rsidRP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感染症に伴う学級閉鎖等になった子の世話</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入園式、卒園式</w:t>
                      </w:r>
                    </w:p>
                    <w:p w14:paraId="4EFEA040" w14:textId="37D0F558" w:rsidR="006D581B" w:rsidRDefault="006D581B"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遠足、運動会、授業参観　　　　　</w:t>
                      </w:r>
                      <w:r w:rsidR="00CC76F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〇 就学前健診・</w:t>
                      </w:r>
                      <w:r w:rsidR="00426888">
                        <w:rPr>
                          <w:rFonts w:ascii="ＭＳ ゴシック" w:eastAsia="ＭＳ ゴシック" w:hAnsi="ＭＳ ゴシック" w:hint="eastAsia"/>
                          <w:color w:val="000000" w:themeColor="text1"/>
                          <w:szCs w:val="21"/>
                        </w:rPr>
                        <w:t>学校説明会</w:t>
                      </w:r>
                    </w:p>
                    <w:p w14:paraId="08688A39" w14:textId="31D6BC6D" w:rsidR="00426888" w:rsidRPr="006D581B" w:rsidRDefault="00426888"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保育園の送迎（通常送迎を担当する配偶者が出張等で送迎できない日）</w:t>
                      </w:r>
                    </w:p>
                  </w:txbxContent>
                </v:textbox>
              </v:roundrect>
            </w:pict>
          </mc:Fallback>
        </mc:AlternateContent>
      </w:r>
    </w:p>
    <w:p w14:paraId="78FE7FF6" w14:textId="460B751B" w:rsidR="00096A05" w:rsidRDefault="00096A05" w:rsidP="00C17CDC">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495C657E" w14:textId="2224BCB3" w:rsidR="00214AC7" w:rsidRDefault="00214AC7" w:rsidP="001138B9">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03C79856" w14:textId="303E287D" w:rsidR="002B3006" w:rsidRPr="007E3220" w:rsidRDefault="002B3006" w:rsidP="001138B9">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45F821F7" w14:textId="6418EE01" w:rsidR="000D032D" w:rsidRPr="00E75270" w:rsidRDefault="000D032D" w:rsidP="00C47881">
      <w:pPr>
        <w:autoSpaceDE w:val="0"/>
        <w:autoSpaceDN w:val="0"/>
        <w:adjustRightInd w:val="0"/>
        <w:spacing w:line="340" w:lineRule="exact"/>
        <w:jc w:val="left"/>
        <w:rPr>
          <w:rFonts w:ascii="ＭＳ 明朝" w:hAnsi="ＭＳ 明朝" w:cs="MS-Gothic"/>
          <w:kern w:val="0"/>
          <w:sz w:val="22"/>
        </w:rPr>
      </w:pPr>
    </w:p>
    <w:p w14:paraId="23C3D320" w14:textId="3A800CEE" w:rsidR="000D032D" w:rsidRDefault="000D032D" w:rsidP="00C47881">
      <w:pPr>
        <w:autoSpaceDE w:val="0"/>
        <w:autoSpaceDN w:val="0"/>
        <w:adjustRightInd w:val="0"/>
        <w:spacing w:line="340" w:lineRule="exact"/>
        <w:jc w:val="left"/>
        <w:rPr>
          <w:rFonts w:ascii="ＭＳ 明朝" w:hAnsi="ＭＳ 明朝" w:cs="MS-Gothic"/>
          <w:kern w:val="0"/>
          <w:sz w:val="22"/>
        </w:rPr>
      </w:pPr>
    </w:p>
    <w:p w14:paraId="1FFB2C08" w14:textId="52448B0C" w:rsidR="000D032D" w:rsidRDefault="000D032D" w:rsidP="00C47881">
      <w:pPr>
        <w:autoSpaceDE w:val="0"/>
        <w:autoSpaceDN w:val="0"/>
        <w:adjustRightInd w:val="0"/>
        <w:spacing w:line="340" w:lineRule="exact"/>
        <w:jc w:val="left"/>
        <w:rPr>
          <w:rFonts w:ascii="ＭＳ 明朝" w:hAnsi="ＭＳ 明朝" w:cs="MS-Gothic"/>
          <w:kern w:val="0"/>
          <w:sz w:val="22"/>
        </w:rPr>
      </w:pPr>
    </w:p>
    <w:p w14:paraId="3FA730B3" w14:textId="0FC4F002" w:rsidR="000D032D" w:rsidRDefault="000D032D" w:rsidP="00C47881">
      <w:pPr>
        <w:autoSpaceDE w:val="0"/>
        <w:autoSpaceDN w:val="0"/>
        <w:adjustRightInd w:val="0"/>
        <w:spacing w:line="340" w:lineRule="exact"/>
        <w:jc w:val="left"/>
        <w:rPr>
          <w:rFonts w:ascii="ＭＳ 明朝" w:hAnsi="ＭＳ 明朝" w:cs="MS-Gothic"/>
          <w:kern w:val="0"/>
          <w:sz w:val="22"/>
        </w:rPr>
      </w:pPr>
    </w:p>
    <w:p w14:paraId="59A8BD8F" w14:textId="77777777" w:rsidR="00096A05" w:rsidRDefault="00096A05" w:rsidP="00426888">
      <w:pPr>
        <w:autoSpaceDE w:val="0"/>
        <w:autoSpaceDN w:val="0"/>
        <w:adjustRightInd w:val="0"/>
        <w:spacing w:line="160" w:lineRule="exact"/>
        <w:jc w:val="left"/>
        <w:rPr>
          <w:rFonts w:ascii="ＭＳ 明朝" w:hAnsi="ＭＳ 明朝" w:cs="MS-Gothic"/>
          <w:kern w:val="0"/>
          <w:sz w:val="22"/>
        </w:rPr>
      </w:pPr>
    </w:p>
    <w:p w14:paraId="586299AB" w14:textId="4B5461D3" w:rsidR="00970701" w:rsidRPr="00FD7F55" w:rsidRDefault="00970701" w:rsidP="00C47881">
      <w:pPr>
        <w:autoSpaceDE w:val="0"/>
        <w:autoSpaceDN w:val="0"/>
        <w:adjustRightInd w:val="0"/>
        <w:spacing w:line="340" w:lineRule="exact"/>
        <w:jc w:val="left"/>
        <w:rPr>
          <w:rFonts w:ascii="ＭＳ 明朝" w:hAnsi="ＭＳ 明朝" w:cs="MS-Gothic"/>
          <w:kern w:val="0"/>
          <w:sz w:val="22"/>
        </w:rPr>
      </w:pPr>
      <w:r w:rsidRPr="00FD7F55">
        <w:rPr>
          <w:rFonts w:ascii="ＭＳ 明朝" w:hAnsi="ＭＳ 明朝" w:cs="MS-Gothic" w:hint="eastAsia"/>
          <w:kern w:val="0"/>
          <w:sz w:val="22"/>
        </w:rPr>
        <w:t>（介護短時間勤務）</w:t>
      </w:r>
    </w:p>
    <w:p w14:paraId="59AE13AE" w14:textId="77777777" w:rsidR="00970701" w:rsidRPr="00FD7F55" w:rsidRDefault="00970701" w:rsidP="00C47881">
      <w:pPr>
        <w:autoSpaceDE w:val="0"/>
        <w:autoSpaceDN w:val="0"/>
        <w:adjustRightInd w:val="0"/>
        <w:spacing w:line="340" w:lineRule="exact"/>
        <w:jc w:val="left"/>
        <w:rPr>
          <w:rFonts w:ascii="ＭＳ 明朝" w:hAnsi="ＭＳ 明朝" w:cs="MS-Gothic"/>
          <w:kern w:val="0"/>
          <w:sz w:val="22"/>
        </w:rPr>
      </w:pPr>
      <w:r w:rsidRPr="00FD7F55">
        <w:rPr>
          <w:rFonts w:ascii="ＭＳ 明朝" w:hAnsi="ＭＳ 明朝" w:cs="MS-Gothic" w:hint="eastAsia"/>
          <w:kern w:val="0"/>
          <w:sz w:val="22"/>
        </w:rPr>
        <w:t>第</w:t>
      </w:r>
      <w:r w:rsidR="00482DB0" w:rsidRPr="00FD7F55">
        <w:rPr>
          <w:rFonts w:ascii="ＭＳ 明朝" w:hAnsi="ＭＳ 明朝" w:cs="MS-Gothic" w:hint="eastAsia"/>
          <w:kern w:val="0"/>
          <w:sz w:val="22"/>
        </w:rPr>
        <w:t>２０</w:t>
      </w:r>
      <w:r w:rsidRPr="00FD7F55">
        <w:rPr>
          <w:rFonts w:ascii="ＭＳ 明朝" w:hAnsi="ＭＳ 明朝" w:cs="MS-Gothic" w:hint="eastAsia"/>
          <w:kern w:val="0"/>
          <w:sz w:val="22"/>
        </w:rPr>
        <w:t>条</w:t>
      </w:r>
    </w:p>
    <w:p w14:paraId="0635DCE5" w14:textId="77777777"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１　</w:t>
      </w:r>
      <w:r w:rsidR="00970701" w:rsidRPr="00FD7F55">
        <w:rPr>
          <w:rFonts w:ascii="ＭＳ 明朝" w:hAnsi="ＭＳ 明朝" w:cs="MS-Gothic" w:hint="eastAsia"/>
          <w:kern w:val="0"/>
          <w:sz w:val="22"/>
        </w:rPr>
        <w:t>要介護状態にある家族を介護する従業員は、申し出ることにより、</w:t>
      </w:r>
      <w:r w:rsidR="00FA06C1" w:rsidRPr="00FD7F55">
        <w:rPr>
          <w:rFonts w:ascii="ＭＳ 明朝" w:hAnsi="ＭＳ 明朝" w:cs="MS-Gothic" w:hint="eastAsia"/>
          <w:kern w:val="0"/>
          <w:sz w:val="22"/>
        </w:rPr>
        <w:t>当該家族</w:t>
      </w:r>
      <w:r w:rsidRPr="00FD7F55">
        <w:rPr>
          <w:rFonts w:ascii="ＭＳ 明朝" w:hAnsi="ＭＳ 明朝" w:cs="MS-Gothic" w:hint="eastAsia"/>
          <w:kern w:val="0"/>
          <w:sz w:val="22"/>
        </w:rPr>
        <w:t>１</w:t>
      </w:r>
      <w:r w:rsidR="00970701" w:rsidRPr="00FD7F55">
        <w:rPr>
          <w:rFonts w:ascii="ＭＳ 明朝" w:hAnsi="ＭＳ 明朝" w:cs="MS-Gothic" w:hint="eastAsia"/>
          <w:color w:val="000000" w:themeColor="text1"/>
          <w:kern w:val="0"/>
          <w:sz w:val="22"/>
        </w:rPr>
        <w:t>人当たり</w:t>
      </w:r>
      <w:r w:rsidR="00FA06C1" w:rsidRPr="00FD7F55">
        <w:rPr>
          <w:rFonts w:ascii="ＭＳ 明朝" w:hAnsi="ＭＳ 明朝" w:cs="ＭＳ 明朝" w:hint="eastAsia"/>
          <w:color w:val="000000" w:themeColor="text1"/>
          <w:sz w:val="22"/>
        </w:rPr>
        <w:t>利用開始の日から３年の間で２回までの</w:t>
      </w:r>
      <w:r w:rsidR="00FA06C1" w:rsidRPr="00FD7F55">
        <w:rPr>
          <w:rFonts w:ascii="ＭＳ 明朝" w:hAnsi="ＭＳ 明朝" w:hint="eastAsia"/>
          <w:color w:val="000000" w:themeColor="text1"/>
          <w:sz w:val="22"/>
        </w:rPr>
        <w:t>範囲内</w:t>
      </w:r>
      <w:r w:rsidR="00FA06C1" w:rsidRPr="00FD7F55">
        <w:rPr>
          <w:rFonts w:ascii="ＭＳ 明朝" w:hAnsi="ＭＳ 明朝" w:cs="ＭＳ 明朝" w:hint="eastAsia"/>
          <w:color w:val="000000" w:themeColor="text1"/>
          <w:sz w:val="22"/>
        </w:rPr>
        <w:t>で</w:t>
      </w:r>
      <w:r w:rsidR="00FA06C1" w:rsidRPr="00FD7F55">
        <w:rPr>
          <w:rFonts w:ascii="ＭＳ 明朝" w:hAnsi="ＭＳ 明朝" w:hint="eastAsia"/>
          <w:color w:val="000000" w:themeColor="text1"/>
          <w:sz w:val="22"/>
        </w:rPr>
        <w:t>、</w:t>
      </w:r>
      <w:r w:rsidR="00970701" w:rsidRPr="00FD7F55">
        <w:rPr>
          <w:rFonts w:ascii="ＭＳ 明朝" w:hAnsi="ＭＳ 明朝" w:cs="MS-Gothic" w:hint="eastAsia"/>
          <w:color w:val="000000" w:themeColor="text1"/>
          <w:kern w:val="0"/>
          <w:sz w:val="22"/>
        </w:rPr>
        <w:t>就業規則第◯条の所定労働時間につい</w:t>
      </w:r>
      <w:r w:rsidR="00970701" w:rsidRPr="00FD7F55">
        <w:rPr>
          <w:rFonts w:ascii="ＭＳ 明朝" w:hAnsi="ＭＳ 明朝" w:cs="MS-Gothic" w:hint="eastAsia"/>
          <w:kern w:val="0"/>
          <w:sz w:val="22"/>
        </w:rPr>
        <w:t>て、以下のように変更することができる。</w:t>
      </w:r>
    </w:p>
    <w:p w14:paraId="5B67F922" w14:textId="77777777"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strike/>
          <w:kern w:val="0"/>
          <w:sz w:val="22"/>
        </w:rPr>
      </w:pPr>
      <w:r w:rsidRPr="00FD7F55">
        <w:rPr>
          <w:rFonts w:ascii="ＭＳ 明朝" w:hAnsi="ＭＳ 明朝" w:cs="MS-Gothic" w:hint="eastAsia"/>
          <w:kern w:val="0"/>
          <w:sz w:val="22"/>
        </w:rPr>
        <w:t>所定労働時間を午前</w:t>
      </w:r>
      <w:r w:rsidR="00051991"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051991" w:rsidRPr="00FD7F55">
        <w:rPr>
          <w:rFonts w:ascii="ＭＳ 明朝" w:hAnsi="ＭＳ 明朝" w:cs="MS-Gothic" w:hint="eastAsia"/>
          <w:kern w:val="0"/>
          <w:sz w:val="22"/>
        </w:rPr>
        <w:t>１２</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051991"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p>
    <w:p w14:paraId="3ECD732E" w14:textId="77777777" w:rsidR="00970701" w:rsidRPr="00FD7F55" w:rsidRDefault="00051991"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２　１</w:t>
      </w:r>
      <w:r w:rsidR="00970701" w:rsidRPr="00FD7F55">
        <w:rPr>
          <w:rFonts w:ascii="ＭＳ 明朝" w:hAnsi="ＭＳ 明朝" w:cs="MS-Gothic" w:hint="eastAsia"/>
          <w:kern w:val="0"/>
          <w:sz w:val="22"/>
        </w:rPr>
        <w:t>にかかわらず、</w:t>
      </w:r>
      <w:r w:rsidR="0047320D" w:rsidRPr="00FD7F55">
        <w:rPr>
          <w:rFonts w:ascii="ＭＳ 明朝" w:hAnsi="ＭＳ 明朝" w:cs="MS-Gothic" w:hint="eastAsia"/>
          <w:kern w:val="0"/>
          <w:sz w:val="22"/>
        </w:rPr>
        <w:t>次のいずれかに該当する</w:t>
      </w:r>
      <w:r w:rsidR="00970701" w:rsidRPr="00FD7F55">
        <w:rPr>
          <w:rFonts w:ascii="ＭＳ 明朝" w:hAnsi="ＭＳ 明朝" w:cs="MS-Gothic" w:hint="eastAsia"/>
          <w:kern w:val="0"/>
          <w:sz w:val="22"/>
        </w:rPr>
        <w:t>従業員からの介護短時間勤務の申出は拒むことができる。</w:t>
      </w:r>
    </w:p>
    <w:p w14:paraId="6AC87FC7" w14:textId="193D6A53"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一　日雇</w:t>
      </w:r>
      <w:r w:rsidR="006274CD">
        <w:rPr>
          <w:rFonts w:ascii="ＭＳ 明朝" w:hAnsi="ＭＳ 明朝" w:cs="MS-Gothic" w:hint="eastAsia"/>
          <w:kern w:val="0"/>
          <w:sz w:val="22"/>
        </w:rPr>
        <w:t>従業員</w:t>
      </w:r>
    </w:p>
    <w:p w14:paraId="28DAEDDB" w14:textId="77777777"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二　労使協定によって除外された次の従業員</w:t>
      </w:r>
    </w:p>
    <w:p w14:paraId="71E3A812" w14:textId="58F5D9C3"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7F4E92">
        <w:rPr>
          <w:rFonts w:ascii="ＭＳ 明朝" w:hAnsi="ＭＳ 明朝" w:cs="MS-Gothic" w:hint="eastAsia"/>
          <w:kern w:val="0"/>
          <w:sz w:val="22"/>
        </w:rPr>
        <w:t xml:space="preserve">　イ</w:t>
      </w:r>
      <w:r w:rsidRPr="00FD7F55">
        <w:rPr>
          <w:rFonts w:ascii="ＭＳ 明朝" w:hAnsi="ＭＳ 明朝" w:cs="MS-Gothic" w:hint="eastAsia"/>
          <w:kern w:val="0"/>
          <w:sz w:val="22"/>
        </w:rPr>
        <w:t xml:space="preserve">　入社１年未満の従業員</w:t>
      </w:r>
    </w:p>
    <w:p w14:paraId="45B3BF9D" w14:textId="4ABF073C"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7F4E92">
        <w:rPr>
          <w:rFonts w:ascii="ＭＳ 明朝" w:hAnsi="ＭＳ 明朝" w:cs="MS-Gothic" w:hint="eastAsia"/>
          <w:kern w:val="0"/>
          <w:sz w:val="22"/>
        </w:rPr>
        <w:t xml:space="preserve">　ロ</w:t>
      </w:r>
      <w:r w:rsidRPr="00FD7F55">
        <w:rPr>
          <w:rFonts w:ascii="ＭＳ 明朝" w:hAnsi="ＭＳ 明朝" w:cs="MS-Gothic" w:hint="eastAsia"/>
          <w:kern w:val="0"/>
          <w:sz w:val="22"/>
        </w:rPr>
        <w:t xml:space="preserve">　１週間の所定労働日数が２日以下の従業員</w:t>
      </w:r>
    </w:p>
    <w:p w14:paraId="1BCAB44B" w14:textId="31AE9D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申出をしようとする者は、短縮を開始しようとする日及び短縮を終了しようとする日を明らかにして、原則として、短縮開始予定日の</w:t>
      </w:r>
      <w:r w:rsidRPr="00FD7F55">
        <w:rPr>
          <w:rFonts w:ascii="ＭＳ 明朝" w:hAnsi="ＭＳ 明朝" w:cs="MS-Gothic" w:hint="eastAsia"/>
          <w:kern w:val="0"/>
          <w:sz w:val="22"/>
        </w:rPr>
        <w:t>２</w:t>
      </w:r>
      <w:r w:rsidR="00970701" w:rsidRPr="00FD7F55">
        <w:rPr>
          <w:rFonts w:ascii="ＭＳ 明朝" w:hAnsi="ＭＳ 明朝" w:cs="MS-Gothic" w:hint="eastAsia"/>
          <w:kern w:val="0"/>
          <w:sz w:val="22"/>
        </w:rPr>
        <w:t>週間前までに、介護短時間勤務申出書（社内様式</w:t>
      </w:r>
      <w:r w:rsidR="00970701" w:rsidRPr="00FD7F55">
        <w:rPr>
          <w:rFonts w:ascii="ＭＳ 明朝" w:hAnsi="ＭＳ 明朝" w:cs="MS-Gothic"/>
          <w:kern w:val="0"/>
          <w:sz w:val="22"/>
        </w:rPr>
        <w:t>12</w:t>
      </w:r>
      <w:r w:rsidR="00970701" w:rsidRPr="00FD7F55">
        <w:rPr>
          <w:rFonts w:ascii="ＭＳ 明朝" w:hAnsi="ＭＳ 明朝" w:cs="MS-Gothic" w:hint="eastAsia"/>
          <w:kern w:val="0"/>
          <w:sz w:val="22"/>
        </w:rPr>
        <w:t>）により人事部労務課に申し出なければならない。申出書が提出されたときは、会社は速やかに申出者に対し、介護短時間勤務取扱通知書（社内様式</w:t>
      </w:r>
      <w:r w:rsidR="00970701" w:rsidRPr="00FD7F55">
        <w:rPr>
          <w:rFonts w:ascii="ＭＳ 明朝" w:hAnsi="ＭＳ 明朝" w:cs="MS-Gothic"/>
          <w:kern w:val="0"/>
          <w:sz w:val="22"/>
        </w:rPr>
        <w:t>13</w:t>
      </w:r>
      <w:r w:rsidR="00970701" w:rsidRPr="00FD7F55">
        <w:rPr>
          <w:rFonts w:ascii="ＭＳ 明朝" w:hAnsi="ＭＳ 明朝" w:cs="MS-Gothic" w:hint="eastAsia"/>
          <w:kern w:val="0"/>
          <w:sz w:val="22"/>
        </w:rPr>
        <w:t>）を交付する。その他適用のための手続等については、</w:t>
      </w:r>
      <w:r w:rsidR="0047320D" w:rsidRPr="00FD7F55">
        <w:rPr>
          <w:rFonts w:ascii="ＭＳ 明朝" w:hAnsi="ＭＳ 明朝" w:cs="MS-Gothic" w:hint="eastAsia"/>
          <w:kern w:val="0"/>
          <w:sz w:val="22"/>
        </w:rPr>
        <w:t>第10条から第12条まで</w:t>
      </w:r>
      <w:r w:rsidR="00970701" w:rsidRPr="00FD7F55">
        <w:rPr>
          <w:rFonts w:ascii="ＭＳ 明朝" w:hAnsi="ＭＳ 明朝" w:cs="MS-Gothic" w:hint="eastAsia"/>
          <w:kern w:val="0"/>
          <w:sz w:val="22"/>
        </w:rPr>
        <w:t>の規定を準用する。</w:t>
      </w:r>
    </w:p>
    <w:p w14:paraId="4A7354F2" w14:textId="0B421D01"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p>
    <w:p w14:paraId="458EAE7E" w14:textId="3B96B4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2F156ED7" w14:textId="65FC3F36" w:rsidR="0047320D" w:rsidRDefault="00051991" w:rsidP="00426888">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4BDCA8AC" w14:textId="1911ECE3" w:rsidR="00426888"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8864" behindDoc="0" locked="0" layoutInCell="1" allowOverlap="1" wp14:anchorId="16775F10" wp14:editId="78331019">
                <wp:simplePos x="0" y="0"/>
                <wp:positionH relativeFrom="column">
                  <wp:posOffset>134620</wp:posOffset>
                </wp:positionH>
                <wp:positionV relativeFrom="paragraph">
                  <wp:posOffset>84730</wp:posOffset>
                </wp:positionV>
                <wp:extent cx="6228000" cy="1080000"/>
                <wp:effectExtent l="0" t="0" r="20955" b="25400"/>
                <wp:wrapNone/>
                <wp:docPr id="964891128" name="四角形: 角を丸くする 1"/>
                <wp:cNvGraphicFramePr/>
                <a:graphic xmlns:a="http://schemas.openxmlformats.org/drawingml/2006/main">
                  <a:graphicData uri="http://schemas.microsoft.com/office/word/2010/wordprocessingShape">
                    <wps:wsp>
                      <wps:cNvSpPr/>
                      <wps:spPr>
                        <a:xfrm>
                          <a:off x="0" y="0"/>
                          <a:ext cx="6228000" cy="1080000"/>
                        </a:xfrm>
                        <a:prstGeom prst="roundRect">
                          <a:avLst>
                            <a:gd name="adj" fmla="val 10774"/>
                          </a:avLst>
                        </a:prstGeom>
                        <a:noFill/>
                        <a:ln w="6350" cap="flat" cmpd="sng" algn="ctr">
                          <a:solidFill>
                            <a:srgbClr val="FF0000"/>
                          </a:solidFill>
                          <a:prstDash val="solid"/>
                          <a:miter lim="800000"/>
                        </a:ln>
                        <a:effectLst/>
                      </wps:spPr>
                      <wps:txbx>
                        <w:txbxContent>
                          <w:p w14:paraId="4CE00998" w14:textId="77777777" w:rsidR="006235E4" w:rsidRDefault="006235E4" w:rsidP="006235E4">
                            <w:pPr>
                              <w:pStyle w:val="aa"/>
                              <w:numPr>
                                <w:ilvl w:val="0"/>
                                <w:numId w:val="7"/>
                              </w:numPr>
                              <w:spacing w:line="340" w:lineRule="exact"/>
                              <w:ind w:leftChars="0" w:left="357" w:hanging="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介護のためのテレワークの措置を講ずることが努力義務とされています</w:t>
                            </w:r>
                            <w:r>
                              <w:rPr>
                                <w:rFonts w:ascii="ＭＳ ゴシック" w:eastAsia="ＭＳ ゴシック" w:hAnsi="ＭＳ ゴシック" w:hint="eastAsia"/>
                                <w:color w:val="000000" w:themeColor="text1"/>
                                <w:szCs w:val="21"/>
                              </w:rPr>
                              <w:t>。</w:t>
                            </w:r>
                          </w:p>
                          <w:p w14:paraId="2048832D" w14:textId="77777777" w:rsid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介護のためのテレワークの規定例については、厚生労働省ＨＰ</w:t>
                            </w:r>
                            <w:r w:rsidRPr="006235E4">
                              <w:rPr>
                                <w:rFonts w:ascii="ＭＳ ゴシック" w:eastAsia="ＭＳ ゴシック" w:hAnsi="ＭＳ ゴシック" w:hint="eastAsia"/>
                                <w:color w:val="000000" w:themeColor="text1"/>
                                <w:szCs w:val="21"/>
                              </w:rPr>
                              <w:t>の育児・介護</w:t>
                            </w:r>
                          </w:p>
                          <w:p w14:paraId="01EAA999" w14:textId="49C8328F" w:rsidR="006235E4" w:rsidRP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休業等に関する規則の規定例－［詳細版］をご参照ください。</w:t>
                            </w:r>
                            <w:r w:rsidRPr="006235E4">
                              <w:rPr>
                                <w:rFonts w:ascii="ＭＳ ゴシック" w:eastAsia="ＭＳ ゴシック" w:hAnsi="ＭＳ ゴシック"/>
                                <w:color w:val="000000" w:themeColor="text1"/>
                                <w:szCs w:val="21"/>
                              </w:rPr>
                              <w:t>https://www.mhlw.go.jp/stf/seisakunitsuite/bunya/000103533.html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75F10" id="_x0000_s1040" style="position:absolute;left:0;text-align:left;margin-left:10.6pt;margin-top:6.65pt;width:490.4pt;height:85.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" filled="f" strokecolor="red" strokeweight=".5pt">
                <v:stroke joinstyle="miter"/>
                <v:textbox inset="1mm,,1mm">
                  <w:txbxContent>
                    <w:p w14:paraId="4CE00998" w14:textId="77777777" w:rsidR="006235E4" w:rsidRDefault="006235E4" w:rsidP="006235E4">
                      <w:pPr>
                        <w:pStyle w:val="aa"/>
                        <w:numPr>
                          <w:ilvl w:val="0"/>
                          <w:numId w:val="7"/>
                        </w:numPr>
                        <w:spacing w:line="340" w:lineRule="exact"/>
                        <w:ind w:leftChars="0" w:left="357" w:hanging="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介護のためのテレワークの措置を講ずることが努力義務とされています</w:t>
                      </w:r>
                      <w:r>
                        <w:rPr>
                          <w:rFonts w:ascii="ＭＳ ゴシック" w:eastAsia="ＭＳ ゴシック" w:hAnsi="ＭＳ ゴシック" w:hint="eastAsia"/>
                          <w:color w:val="000000" w:themeColor="text1"/>
                          <w:szCs w:val="21"/>
                        </w:rPr>
                        <w:t>。</w:t>
                      </w:r>
                    </w:p>
                    <w:p w14:paraId="2048832D" w14:textId="77777777" w:rsid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介護のためのテレワークの規定例については、厚生労働省ＨＰ</w:t>
                      </w:r>
                      <w:r w:rsidRPr="006235E4">
                        <w:rPr>
                          <w:rFonts w:ascii="ＭＳ ゴシック" w:eastAsia="ＭＳ ゴシック" w:hAnsi="ＭＳ ゴシック" w:hint="eastAsia"/>
                          <w:color w:val="000000" w:themeColor="text1"/>
                          <w:szCs w:val="21"/>
                        </w:rPr>
                        <w:t>の育児・介護</w:t>
                      </w:r>
                    </w:p>
                    <w:p w14:paraId="01EAA999" w14:textId="49C8328F" w:rsidR="006235E4" w:rsidRP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休業等に関する規則の規定例－［詳細版］をご参照ください。</w:t>
                      </w:r>
                      <w:r w:rsidRPr="006235E4">
                        <w:rPr>
                          <w:rFonts w:ascii="ＭＳ ゴシック" w:eastAsia="ＭＳ ゴシック" w:hAnsi="ＭＳ ゴシック"/>
                          <w:color w:val="000000" w:themeColor="text1"/>
                          <w:szCs w:val="21"/>
                        </w:rPr>
                        <w:t>https://www.mhlw.go.jp/stf/seisakunitsuite/bunya/000103533.html</w:t>
                      </w:r>
                    </w:p>
                  </w:txbxContent>
                </v:textbox>
              </v:roundrect>
            </w:pict>
          </mc:Fallback>
        </mc:AlternateContent>
      </w:r>
    </w:p>
    <w:p w14:paraId="4572276F" w14:textId="77AF1F4D" w:rsidR="0096769C"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50912" behindDoc="0" locked="0" layoutInCell="1" allowOverlap="1" wp14:anchorId="4DCD739E" wp14:editId="67BA3BFB">
                <wp:simplePos x="0" y="0"/>
                <wp:positionH relativeFrom="column">
                  <wp:posOffset>5159375</wp:posOffset>
                </wp:positionH>
                <wp:positionV relativeFrom="paragraph">
                  <wp:posOffset>122063</wp:posOffset>
                </wp:positionV>
                <wp:extent cx="876300" cy="847725"/>
                <wp:effectExtent l="0" t="0" r="0" b="0"/>
                <wp:wrapNone/>
                <wp:docPr id="1080492707"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w="12700" cap="flat" cmpd="sng" algn="ctr">
                          <a:noFill/>
                          <a:prstDash val="solid"/>
                          <a:miter lim="800000"/>
                        </a:ln>
                        <a:effectLst/>
                      </wps:spPr>
                      <wps:txbx>
                        <w:txbxContent>
                          <w:p w14:paraId="25602A89" w14:textId="77777777" w:rsidR="006235E4" w:rsidRDefault="006235E4" w:rsidP="006235E4">
                            <w:pPr>
                              <w:jc w:val="center"/>
                            </w:pPr>
                            <w:r>
                              <w:rPr>
                                <w:rFonts w:ascii="ＭＳ ゴシック" w:eastAsia="ＭＳ ゴシック" w:hAnsi="ＭＳ ゴシック" w:hint="eastAsia"/>
                                <w:noProof/>
                                <w:color w:val="000000" w:themeColor="text1"/>
                                <w:sz w:val="20"/>
                                <w:szCs w:val="20"/>
                              </w:rPr>
                              <w:drawing>
                                <wp:inline distT="0" distB="0" distL="0" distR="0" wp14:anchorId="14DA8FA1" wp14:editId="1FC4BEE0">
                                  <wp:extent cx="648000" cy="648000"/>
                                  <wp:effectExtent l="0" t="0" r="0" b="0"/>
                                  <wp:docPr id="63464421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D739E" id="_x0000_s1041" style="position:absolute;left:0;text-align:left;margin-left:406.25pt;margin-top:9.6pt;width:69pt;height:66.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" filled="f" stroked="f" strokeweight="1pt">
                <v:textbox>
                  <w:txbxContent>
                    <w:p w14:paraId="25602A89" w14:textId="77777777" w:rsidR="006235E4" w:rsidRDefault="006235E4" w:rsidP="006235E4">
                      <w:pPr>
                        <w:jc w:val="center"/>
                      </w:pPr>
                      <w:r>
                        <w:rPr>
                          <w:rFonts w:ascii="ＭＳ ゴシック" w:eastAsia="ＭＳ ゴシック" w:hAnsi="ＭＳ ゴシック" w:hint="eastAsia"/>
                          <w:noProof/>
                          <w:color w:val="000000" w:themeColor="text1"/>
                          <w:sz w:val="20"/>
                          <w:szCs w:val="20"/>
                        </w:rPr>
                        <w:drawing>
                          <wp:inline distT="0" distB="0" distL="0" distR="0" wp14:anchorId="14DA8FA1" wp14:editId="1FC4BEE0">
                            <wp:extent cx="648000" cy="648000"/>
                            <wp:effectExtent l="0" t="0" r="0" b="0"/>
                            <wp:docPr id="63464421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v:textbox>
              </v:rect>
            </w:pict>
          </mc:Fallback>
        </mc:AlternateContent>
      </w:r>
    </w:p>
    <w:p w14:paraId="7ADC20E2" w14:textId="617DFB88"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52960" behindDoc="0" locked="0" layoutInCell="1" allowOverlap="1" wp14:anchorId="634F0C8A" wp14:editId="2E5E596F">
                <wp:simplePos x="0" y="0"/>
                <wp:positionH relativeFrom="column">
                  <wp:posOffset>4732020</wp:posOffset>
                </wp:positionH>
                <wp:positionV relativeFrom="paragraph">
                  <wp:posOffset>241935</wp:posOffset>
                </wp:positionV>
                <wp:extent cx="356235" cy="132080"/>
                <wp:effectExtent l="0" t="19050" r="43815" b="39370"/>
                <wp:wrapNone/>
                <wp:docPr id="2075025587" name="矢印: 右 3"/>
                <wp:cNvGraphicFramePr/>
                <a:graphic xmlns:a="http://schemas.openxmlformats.org/drawingml/2006/main">
                  <a:graphicData uri="http://schemas.microsoft.com/office/word/2010/wordprocessingShape">
                    <wps:wsp>
                      <wps:cNvSpPr/>
                      <wps:spPr>
                        <a:xfrm>
                          <a:off x="0" y="0"/>
                          <a:ext cx="356235" cy="13208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8EA6" id="矢印: 右 3" o:spid="_x0000_s1026" type="#_x0000_t13" style="position:absolute;left:0;text-align:left;margin-left:372.6pt;margin-top:19.05pt;width:28.05pt;height:10.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" adj="17596" fillcolor="windowText" strokecolor="windowText" strokeweight="1pt"/>
            </w:pict>
          </mc:Fallback>
        </mc:AlternateContent>
      </w:r>
    </w:p>
    <w:p w14:paraId="57AFDB8D" w14:textId="44AB837F"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1365C542" w14:textId="10EFFB07"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23B9EB77" w14:textId="0F9493BC" w:rsidR="006235E4" w:rsidRP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644A0924" w14:textId="495F88D9" w:rsidR="00970726" w:rsidRPr="008E1D7A" w:rsidRDefault="00970726" w:rsidP="00970726">
      <w:pPr>
        <w:autoSpaceDE w:val="0"/>
        <w:autoSpaceDN w:val="0"/>
        <w:adjustRightInd w:val="0"/>
        <w:spacing w:line="340" w:lineRule="exact"/>
        <w:jc w:val="left"/>
        <w:rPr>
          <w:rFonts w:ascii="ＭＳ 明朝" w:hAnsi="ＭＳ 明朝" w:cs="MS-Mincho"/>
          <w:kern w:val="0"/>
          <w:sz w:val="28"/>
          <w:szCs w:val="28"/>
        </w:rPr>
      </w:pPr>
      <w:r w:rsidRPr="008E1D7A">
        <w:rPr>
          <w:rFonts w:ascii="ＭＳ 明朝" w:hAnsi="ＭＳ 明朝" w:cs="MS-Mincho" w:hint="eastAsia"/>
          <w:kern w:val="0"/>
          <w:sz w:val="28"/>
          <w:szCs w:val="28"/>
        </w:rPr>
        <w:t>第１０章　育児休業・介護休業等に関するハラスメント等の防止</w:t>
      </w:r>
    </w:p>
    <w:p w14:paraId="074D9E85" w14:textId="58A1E262"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（育児休業・介護休業等に関するハラスメントの禁止</w:t>
      </w:r>
      <w:r w:rsidRPr="00721E12">
        <w:rPr>
          <w:rFonts w:ascii="ＭＳ 明朝" w:hAnsi="ＭＳ 明朝" w:cs="MS-Gothic" w:hint="eastAsia"/>
          <w:kern w:val="0"/>
          <w:sz w:val="22"/>
        </w:rPr>
        <w:t>）</w:t>
      </w:r>
    </w:p>
    <w:p w14:paraId="47C71222" w14:textId="73822E06"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Pr="00334BB1">
        <w:rPr>
          <w:rFonts w:ascii="ＭＳ 明朝" w:hAnsi="ＭＳ 明朝" w:cs="MS-Gothic" w:hint="eastAsia"/>
          <w:kern w:val="0"/>
          <w:sz w:val="22"/>
        </w:rPr>
        <w:t>２１</w:t>
      </w:r>
      <w:r w:rsidRPr="00721E12">
        <w:rPr>
          <w:rFonts w:ascii="ＭＳ 明朝" w:hAnsi="ＭＳ 明朝" w:cs="MS-Gothic" w:hint="eastAsia"/>
          <w:kern w:val="0"/>
          <w:sz w:val="22"/>
        </w:rPr>
        <w:t>条</w:t>
      </w:r>
    </w:p>
    <w:p w14:paraId="5B449F2C" w14:textId="10B78287" w:rsidR="00970726" w:rsidRDefault="00970726" w:rsidP="008E1D7A">
      <w:pPr>
        <w:autoSpaceDE w:val="0"/>
        <w:autoSpaceDN w:val="0"/>
        <w:adjustRightInd w:val="0"/>
        <w:spacing w:line="340" w:lineRule="exact"/>
        <w:ind w:leftChars="100" w:left="210"/>
        <w:jc w:val="left"/>
        <w:rPr>
          <w:rFonts w:ascii="ＭＳ 明朝" w:hAnsi="ＭＳ 明朝" w:cs="MS-Gothic"/>
          <w:kern w:val="0"/>
          <w:sz w:val="22"/>
        </w:rPr>
      </w:pPr>
      <w:r w:rsidRPr="00721E12">
        <w:rPr>
          <w:rFonts w:ascii="ＭＳ 明朝" w:hAnsi="ＭＳ 明朝" w:cs="MS-Gothic" w:hint="eastAsia"/>
          <w:kern w:val="0"/>
          <w:sz w:val="22"/>
        </w:rPr>
        <w:t xml:space="preserve">　</w:t>
      </w:r>
      <w:r>
        <w:rPr>
          <w:rFonts w:ascii="ＭＳ 明朝" w:hAnsi="ＭＳ 明朝" w:cs="MS-Gothic" w:hint="eastAsia"/>
          <w:kern w:val="0"/>
          <w:sz w:val="22"/>
        </w:rPr>
        <w:t>すべての従業員は第２条～第２０条の制度の申出・利用に関して、当該申出・利用する従業員の就業環境を害する言動を行ってはならない。</w:t>
      </w:r>
      <w:r w:rsidR="00426888">
        <w:rPr>
          <w:rFonts w:ascii="ＭＳ 明朝" w:hAnsi="ＭＳ 明朝" w:cs="MS-Gothic" w:hint="eastAsia"/>
          <w:kern w:val="0"/>
          <w:sz w:val="22"/>
        </w:rPr>
        <w:t>詳細は「</w:t>
      </w:r>
      <w:r w:rsidR="008E1D7A" w:rsidRPr="008E1D7A">
        <w:rPr>
          <w:rFonts w:ascii="ＭＳ 明朝" w:hAnsi="ＭＳ 明朝" w:cs="MS-Gothic" w:hint="eastAsia"/>
          <w:kern w:val="0"/>
          <w:sz w:val="22"/>
        </w:rPr>
        <w:t>職場におけるハラスメントの防止に関する規定</w:t>
      </w:r>
      <w:r w:rsidR="00426888">
        <w:rPr>
          <w:rFonts w:ascii="ＭＳ 明朝" w:hAnsi="ＭＳ 明朝" w:cs="MS-Gothic" w:hint="eastAsia"/>
          <w:kern w:val="0"/>
          <w:sz w:val="22"/>
        </w:rPr>
        <w:t>」</w:t>
      </w:r>
      <w:r w:rsidR="008E1D7A">
        <w:rPr>
          <w:rFonts w:ascii="ＭＳ 明朝" w:hAnsi="ＭＳ 明朝" w:cs="MS-Gothic" w:hint="eastAsia"/>
          <w:kern w:val="0"/>
          <w:sz w:val="22"/>
        </w:rPr>
        <w:t>により定める。</w:t>
      </w:r>
    </w:p>
    <w:p w14:paraId="5C6F7D11" w14:textId="6022EAC2"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4768" behindDoc="0" locked="0" layoutInCell="1" allowOverlap="1" wp14:anchorId="36950D56" wp14:editId="6215C4FD">
                <wp:simplePos x="0" y="0"/>
                <wp:positionH relativeFrom="column">
                  <wp:posOffset>135255</wp:posOffset>
                </wp:positionH>
                <wp:positionV relativeFrom="paragraph">
                  <wp:posOffset>66040</wp:posOffset>
                </wp:positionV>
                <wp:extent cx="6228000" cy="1404000"/>
                <wp:effectExtent l="0" t="0" r="20955" b="247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00" cy="1404000"/>
                        </a:xfrm>
                        <a:prstGeom prst="roundRect">
                          <a:avLst>
                            <a:gd name="adj" fmla="val 7655"/>
                          </a:avLst>
                        </a:prstGeom>
                        <a:solidFill>
                          <a:srgbClr val="FFFFFF"/>
                        </a:solidFill>
                        <a:ln w="6350">
                          <a:solidFill>
                            <a:schemeClr val="tx1"/>
                          </a:solidFill>
                          <a:round/>
                          <a:headEnd/>
                          <a:tailEnd/>
                        </a:ln>
                      </wps:spPr>
                      <wps:txbx>
                        <w:txbxContent>
                          <w:p w14:paraId="562C36DB" w14:textId="77777777" w:rsidR="000D7A02" w:rsidRDefault="0047320D" w:rsidP="000D7A02">
                            <w:pPr>
                              <w:pStyle w:val="aa"/>
                              <w:numPr>
                                <w:ilvl w:val="0"/>
                                <w:numId w:val="6"/>
                              </w:numPr>
                              <w:spacing w:line="340" w:lineRule="exact"/>
                              <w:ind w:leftChars="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上記は、ハラスメント</w:t>
                            </w:r>
                            <w:r w:rsidRPr="000D7A02">
                              <w:rPr>
                                <w:rFonts w:ascii="ＭＳ ゴシック" w:eastAsia="ＭＳ ゴシック" w:hAnsi="ＭＳ ゴシック" w:cs="ＭＳ 明朝"/>
                                <w:szCs w:val="21"/>
                              </w:rPr>
                              <w:t>防止規定を</w:t>
                            </w:r>
                            <w:r w:rsidRPr="000D7A02">
                              <w:rPr>
                                <w:rFonts w:ascii="ＭＳ ゴシック" w:eastAsia="ＭＳ ゴシック" w:hAnsi="ＭＳ ゴシック" w:cs="ＭＳ 明朝" w:hint="eastAsia"/>
                                <w:szCs w:val="21"/>
                              </w:rPr>
                              <w:t>就業規則</w:t>
                            </w:r>
                            <w:r w:rsidRPr="000D7A02">
                              <w:rPr>
                                <w:rFonts w:ascii="ＭＳ ゴシック" w:eastAsia="ＭＳ ゴシック" w:hAnsi="ＭＳ ゴシック" w:cs="ＭＳ 明朝"/>
                                <w:szCs w:val="21"/>
                              </w:rPr>
                              <w:t>の別則として作成する場合</w:t>
                            </w:r>
                            <w:r w:rsidRPr="000D7A02">
                              <w:rPr>
                                <w:rFonts w:ascii="ＭＳ ゴシック" w:eastAsia="ＭＳ ゴシック" w:hAnsi="ＭＳ ゴシック" w:cs="ＭＳ 明朝" w:hint="eastAsia"/>
                                <w:szCs w:val="21"/>
                              </w:rPr>
                              <w:t>の</w:t>
                            </w:r>
                            <w:r w:rsidRPr="000D7A02">
                              <w:rPr>
                                <w:rFonts w:ascii="ＭＳ ゴシック" w:eastAsia="ＭＳ ゴシック" w:hAnsi="ＭＳ ゴシック" w:cs="ＭＳ 明朝"/>
                                <w:szCs w:val="21"/>
                              </w:rPr>
                              <w:t>記載例です</w:t>
                            </w:r>
                            <w:r w:rsidRPr="000D7A02">
                              <w:rPr>
                                <w:rFonts w:ascii="ＭＳ ゴシック" w:eastAsia="ＭＳ ゴシック" w:hAnsi="ＭＳ ゴシック" w:cs="ＭＳ 明朝" w:hint="eastAsia"/>
                                <w:szCs w:val="21"/>
                              </w:rPr>
                              <w:t>。</w:t>
                            </w:r>
                          </w:p>
                          <w:p w14:paraId="70BD2365" w14:textId="79414174" w:rsidR="0047320D" w:rsidRPr="000D7A02" w:rsidRDefault="0047320D" w:rsidP="000D7A02">
                            <w:pPr>
                              <w:pStyle w:val="aa"/>
                              <w:spacing w:line="340" w:lineRule="exact"/>
                              <w:ind w:leftChars="0" w:left="36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ハラスメント</w:t>
                            </w:r>
                            <w:r w:rsidRPr="000D7A02">
                              <w:rPr>
                                <w:rFonts w:ascii="ＭＳ ゴシック" w:eastAsia="ＭＳ ゴシック" w:hAnsi="ＭＳ ゴシック" w:cs="ＭＳ 明朝"/>
                                <w:szCs w:val="21"/>
                              </w:rPr>
                              <w:t>防止規程は以下をご参照</w:t>
                            </w:r>
                            <w:r w:rsidRPr="000D7A02">
                              <w:rPr>
                                <w:rFonts w:ascii="ＭＳ ゴシック" w:eastAsia="ＭＳ ゴシック" w:hAnsi="ＭＳ ゴシック" w:cs="ＭＳ 明朝" w:hint="eastAsia"/>
                                <w:szCs w:val="21"/>
                              </w:rPr>
                              <w:t>ください。</w:t>
                            </w:r>
                          </w:p>
                          <w:p w14:paraId="614D2BAB" w14:textId="023C82D7" w:rsidR="0047320D" w:rsidRPr="000D7A02" w:rsidRDefault="0047320D" w:rsidP="000D7A02">
                            <w:pPr>
                              <w:spacing w:line="340" w:lineRule="exact"/>
                              <w:ind w:leftChars="100" w:left="210"/>
                              <w:rPr>
                                <w:rFonts w:ascii="ＭＳ ゴシック" w:eastAsia="ＭＳ ゴシック" w:hAnsi="ＭＳ ゴシック" w:cs="ＭＳ 明朝"/>
                                <w:color w:val="000000" w:themeColor="text1"/>
                                <w:szCs w:val="21"/>
                              </w:rPr>
                            </w:pPr>
                            <w:r w:rsidRPr="000D7A02">
                              <w:rPr>
                                <w:rFonts w:ascii="ＭＳ ゴシック" w:eastAsia="ＭＳ ゴシック" w:hAnsi="ＭＳ ゴシック" w:cs="ＭＳ 明朝" w:hint="eastAsia"/>
                                <w:color w:val="000000" w:themeColor="text1"/>
                                <w:szCs w:val="21"/>
                              </w:rPr>
                              <w:t>群馬労働局ホームページ＞各種法令・制度・手続き＞雇用環境・均等関係＞ハラスメント</w:t>
                            </w:r>
                            <w:r w:rsidRPr="000D7A02">
                              <w:rPr>
                                <w:rFonts w:ascii="ＭＳ ゴシック" w:eastAsia="ＭＳ ゴシック" w:hAnsi="ＭＳ ゴシック" w:cs="ＭＳ 明朝"/>
                                <w:color w:val="000000" w:themeColor="text1"/>
                                <w:szCs w:val="21"/>
                              </w:rPr>
                              <w:t>防止</w:t>
                            </w:r>
                            <w:r w:rsidRPr="000D7A02">
                              <w:rPr>
                                <w:rFonts w:ascii="ＭＳ ゴシック" w:eastAsia="ＭＳ ゴシック" w:hAnsi="ＭＳ ゴシック" w:cs="ＭＳ 明朝" w:hint="eastAsia"/>
                                <w:color w:val="000000" w:themeColor="text1"/>
                                <w:szCs w:val="21"/>
                              </w:rPr>
                              <w:t>対策＞ハラスメントに関する規定の例（パワハラ</w:t>
                            </w:r>
                            <w:r w:rsidRPr="000D7A02">
                              <w:rPr>
                                <w:rFonts w:ascii="ＭＳ ゴシック" w:eastAsia="ＭＳ ゴシック" w:hAnsi="ＭＳ ゴシック" w:cs="ＭＳ 明朝"/>
                                <w:color w:val="000000" w:themeColor="text1"/>
                                <w:szCs w:val="21"/>
                              </w:rPr>
                              <w:t>、セクハラ、マタハラ）</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6950D56" id="AutoShape 8" o:spid="_x0000_s1042" style="position:absolute;left:0;text-align:left;margin-left:10.65pt;margin-top:5.2pt;width:490.4pt;height:110.5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" strokecolor="black [3213]" strokeweight=".5pt">
                <v:textbox inset="5.85pt,.7pt,5.85pt,.7pt">
                  <w:txbxContent>
                    <w:p w14:paraId="562C36DB" w14:textId="77777777" w:rsidR="000D7A02" w:rsidRDefault="0047320D" w:rsidP="000D7A02">
                      <w:pPr>
                        <w:pStyle w:val="aa"/>
                        <w:numPr>
                          <w:ilvl w:val="0"/>
                          <w:numId w:val="6"/>
                        </w:numPr>
                        <w:spacing w:line="340" w:lineRule="exact"/>
                        <w:ind w:leftChars="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上記は、ハラスメント</w:t>
                      </w:r>
                      <w:r w:rsidRPr="000D7A02">
                        <w:rPr>
                          <w:rFonts w:ascii="ＭＳ ゴシック" w:eastAsia="ＭＳ ゴシック" w:hAnsi="ＭＳ ゴシック" w:cs="ＭＳ 明朝"/>
                          <w:szCs w:val="21"/>
                        </w:rPr>
                        <w:t>防止規定を</w:t>
                      </w:r>
                      <w:r w:rsidRPr="000D7A02">
                        <w:rPr>
                          <w:rFonts w:ascii="ＭＳ ゴシック" w:eastAsia="ＭＳ ゴシック" w:hAnsi="ＭＳ ゴシック" w:cs="ＭＳ 明朝" w:hint="eastAsia"/>
                          <w:szCs w:val="21"/>
                        </w:rPr>
                        <w:t>就業規則</w:t>
                      </w:r>
                      <w:r w:rsidRPr="000D7A02">
                        <w:rPr>
                          <w:rFonts w:ascii="ＭＳ ゴシック" w:eastAsia="ＭＳ ゴシック" w:hAnsi="ＭＳ ゴシック" w:cs="ＭＳ 明朝"/>
                          <w:szCs w:val="21"/>
                        </w:rPr>
                        <w:t>の別則として作成する場合</w:t>
                      </w:r>
                      <w:r w:rsidRPr="000D7A02">
                        <w:rPr>
                          <w:rFonts w:ascii="ＭＳ ゴシック" w:eastAsia="ＭＳ ゴシック" w:hAnsi="ＭＳ ゴシック" w:cs="ＭＳ 明朝" w:hint="eastAsia"/>
                          <w:szCs w:val="21"/>
                        </w:rPr>
                        <w:t>の</w:t>
                      </w:r>
                      <w:r w:rsidRPr="000D7A02">
                        <w:rPr>
                          <w:rFonts w:ascii="ＭＳ ゴシック" w:eastAsia="ＭＳ ゴシック" w:hAnsi="ＭＳ ゴシック" w:cs="ＭＳ 明朝"/>
                          <w:szCs w:val="21"/>
                        </w:rPr>
                        <w:t>記載例です</w:t>
                      </w:r>
                      <w:r w:rsidRPr="000D7A02">
                        <w:rPr>
                          <w:rFonts w:ascii="ＭＳ ゴシック" w:eastAsia="ＭＳ ゴシック" w:hAnsi="ＭＳ ゴシック" w:cs="ＭＳ 明朝" w:hint="eastAsia"/>
                          <w:szCs w:val="21"/>
                        </w:rPr>
                        <w:t>。</w:t>
                      </w:r>
                    </w:p>
                    <w:p w14:paraId="70BD2365" w14:textId="79414174" w:rsidR="0047320D" w:rsidRPr="000D7A02" w:rsidRDefault="0047320D" w:rsidP="000D7A02">
                      <w:pPr>
                        <w:pStyle w:val="aa"/>
                        <w:spacing w:line="340" w:lineRule="exact"/>
                        <w:ind w:leftChars="0" w:left="36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ハラスメント</w:t>
                      </w:r>
                      <w:r w:rsidRPr="000D7A02">
                        <w:rPr>
                          <w:rFonts w:ascii="ＭＳ ゴシック" w:eastAsia="ＭＳ ゴシック" w:hAnsi="ＭＳ ゴシック" w:cs="ＭＳ 明朝"/>
                          <w:szCs w:val="21"/>
                        </w:rPr>
                        <w:t>防止規程は以下をご参照</w:t>
                      </w:r>
                      <w:r w:rsidRPr="000D7A02">
                        <w:rPr>
                          <w:rFonts w:ascii="ＭＳ ゴシック" w:eastAsia="ＭＳ ゴシック" w:hAnsi="ＭＳ ゴシック" w:cs="ＭＳ 明朝" w:hint="eastAsia"/>
                          <w:szCs w:val="21"/>
                        </w:rPr>
                        <w:t>ください。</w:t>
                      </w:r>
                    </w:p>
                    <w:p w14:paraId="614D2BAB" w14:textId="023C82D7" w:rsidR="0047320D" w:rsidRPr="000D7A02" w:rsidRDefault="0047320D" w:rsidP="000D7A02">
                      <w:pPr>
                        <w:spacing w:line="340" w:lineRule="exact"/>
                        <w:ind w:leftChars="100" w:left="210"/>
                        <w:rPr>
                          <w:rFonts w:ascii="ＭＳ ゴシック" w:eastAsia="ＭＳ ゴシック" w:hAnsi="ＭＳ ゴシック" w:cs="ＭＳ 明朝"/>
                          <w:color w:val="000000" w:themeColor="text1"/>
                          <w:szCs w:val="21"/>
                        </w:rPr>
                      </w:pPr>
                      <w:r w:rsidRPr="000D7A02">
                        <w:rPr>
                          <w:rFonts w:ascii="ＭＳ ゴシック" w:eastAsia="ＭＳ ゴシック" w:hAnsi="ＭＳ ゴシック" w:cs="ＭＳ 明朝" w:hint="eastAsia"/>
                          <w:color w:val="000000" w:themeColor="text1"/>
                          <w:szCs w:val="21"/>
                        </w:rPr>
                        <w:t>群馬労働局ホームページ＞各種法令・制度・手続き＞雇用環境・均等関係＞ハラスメント</w:t>
                      </w:r>
                      <w:r w:rsidRPr="000D7A02">
                        <w:rPr>
                          <w:rFonts w:ascii="ＭＳ ゴシック" w:eastAsia="ＭＳ ゴシック" w:hAnsi="ＭＳ ゴシック" w:cs="ＭＳ 明朝"/>
                          <w:color w:val="000000" w:themeColor="text1"/>
                          <w:szCs w:val="21"/>
                        </w:rPr>
                        <w:t>防止</w:t>
                      </w:r>
                      <w:r w:rsidRPr="000D7A02">
                        <w:rPr>
                          <w:rFonts w:ascii="ＭＳ ゴシック" w:eastAsia="ＭＳ ゴシック" w:hAnsi="ＭＳ ゴシック" w:cs="ＭＳ 明朝" w:hint="eastAsia"/>
                          <w:color w:val="000000" w:themeColor="text1"/>
                          <w:szCs w:val="21"/>
                        </w:rPr>
                        <w:t>対策＞ハラスメントに関する規定の例（パワハラ</w:t>
                      </w:r>
                      <w:r w:rsidRPr="000D7A02">
                        <w:rPr>
                          <w:rFonts w:ascii="ＭＳ ゴシック" w:eastAsia="ＭＳ ゴシック" w:hAnsi="ＭＳ ゴシック" w:cs="ＭＳ 明朝"/>
                          <w:color w:val="000000" w:themeColor="text1"/>
                          <w:szCs w:val="21"/>
                        </w:rPr>
                        <w:t>、セクハラ、マタハラ）</w:t>
                      </w:r>
                    </w:p>
                  </w:txbxContent>
                </v:textbox>
              </v:roundrect>
            </w:pict>
          </mc:Fallback>
        </mc:AlternateContent>
      </w:r>
    </w:p>
    <w:p w14:paraId="1C9E2E04" w14:textId="6877CC56"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7F323F8E" w14:textId="6FCD7561"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03256FE5" w14:textId="381D0D4A"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5792" behindDoc="0" locked="0" layoutInCell="1" allowOverlap="1" wp14:anchorId="3485BA74" wp14:editId="2B76749A">
                <wp:simplePos x="0" y="0"/>
                <wp:positionH relativeFrom="column">
                  <wp:posOffset>5154930</wp:posOffset>
                </wp:positionH>
                <wp:positionV relativeFrom="paragraph">
                  <wp:posOffset>36830</wp:posOffset>
                </wp:positionV>
                <wp:extent cx="876300" cy="847725"/>
                <wp:effectExtent l="0" t="0" r="0" b="0"/>
                <wp:wrapNone/>
                <wp:docPr id="577325550"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w="12700" cap="flat" cmpd="sng" algn="ctr">
                          <a:noFill/>
                          <a:prstDash val="solid"/>
                          <a:miter lim="800000"/>
                        </a:ln>
                        <a:effectLst/>
                      </wps:spPr>
                      <wps:txbx>
                        <w:txbxContent>
                          <w:p w14:paraId="664728B0" w14:textId="683D78B6" w:rsidR="006235E4" w:rsidRDefault="006235E4" w:rsidP="006235E4">
                            <w:pPr>
                              <w:jc w:val="center"/>
                            </w:pPr>
                            <w:r>
                              <w:rPr>
                                <w:noProof/>
                              </w:rPr>
                              <w:drawing>
                                <wp:inline distT="0" distB="0" distL="0" distR="0" wp14:anchorId="194CBF14" wp14:editId="2C510B33">
                                  <wp:extent cx="680720" cy="680720"/>
                                  <wp:effectExtent l="0" t="0" r="5080" b="5080"/>
                                  <wp:docPr id="159725137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1377" name="図 1" descr="QR コード&#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5BA74" id="_x0000_s1043" style="position:absolute;left:0;text-align:left;margin-left:405.9pt;margin-top:2.9pt;width:69pt;height:66.7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" filled="f" stroked="f" strokeweight="1pt">
                <v:textbox>
                  <w:txbxContent>
                    <w:p w14:paraId="664728B0" w14:textId="683D78B6" w:rsidR="006235E4" w:rsidRDefault="006235E4" w:rsidP="006235E4">
                      <w:pPr>
                        <w:jc w:val="center"/>
                      </w:pPr>
                      <w:r>
                        <w:rPr>
                          <w:noProof/>
                        </w:rPr>
                        <w:drawing>
                          <wp:inline distT="0" distB="0" distL="0" distR="0" wp14:anchorId="194CBF14" wp14:editId="2C510B33">
                            <wp:extent cx="680720" cy="680720"/>
                            <wp:effectExtent l="0" t="0" r="5080" b="5080"/>
                            <wp:docPr id="159725137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1377" name="図 1" descr="QR コード&#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inline>
                        </w:drawing>
                      </w:r>
                    </w:p>
                  </w:txbxContent>
                </v:textbox>
              </v:rect>
            </w:pict>
          </mc:Fallback>
        </mc:AlternateContent>
      </w:r>
    </w:p>
    <w:p w14:paraId="56E2CC07" w14:textId="58974100"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6816" behindDoc="0" locked="0" layoutInCell="1" allowOverlap="1" wp14:anchorId="3DA57EA2" wp14:editId="76C53960">
                <wp:simplePos x="0" y="0"/>
                <wp:positionH relativeFrom="column">
                  <wp:posOffset>4735471</wp:posOffset>
                </wp:positionH>
                <wp:positionV relativeFrom="paragraph">
                  <wp:posOffset>78680</wp:posOffset>
                </wp:positionV>
                <wp:extent cx="356235" cy="107950"/>
                <wp:effectExtent l="0" t="19050" r="43815" b="44450"/>
                <wp:wrapNone/>
                <wp:docPr id="730169505" name="矢印: 右 3"/>
                <wp:cNvGraphicFramePr/>
                <a:graphic xmlns:a="http://schemas.openxmlformats.org/drawingml/2006/main">
                  <a:graphicData uri="http://schemas.microsoft.com/office/word/2010/wordprocessingShape">
                    <wps:wsp>
                      <wps:cNvSpPr/>
                      <wps:spPr>
                        <a:xfrm>
                          <a:off x="0" y="0"/>
                          <a:ext cx="356235" cy="10795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A110A" id="矢印: 右 3" o:spid="_x0000_s1026" type="#_x0000_t13" style="position:absolute;left:0;text-align:left;margin-left:372.85pt;margin-top:6.2pt;width:28.05pt;height:8.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" adj="18327" fillcolor="windowText" strokecolor="windowText" strokeweight="1pt"/>
            </w:pict>
          </mc:Fallback>
        </mc:AlternateContent>
      </w:r>
    </w:p>
    <w:p w14:paraId="391B6669" w14:textId="77777777"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629A27C0" w14:textId="77777777"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68911E47" w14:textId="475FB5C6" w:rsidR="002D76FC"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Mincho" w:hint="eastAsia"/>
          <w:kern w:val="0"/>
          <w:sz w:val="28"/>
          <w:szCs w:val="28"/>
        </w:rPr>
        <w:t>第</w:t>
      </w:r>
      <w:r w:rsidR="00490BAA" w:rsidRPr="003E3125">
        <w:rPr>
          <w:rFonts w:ascii="ＭＳ 明朝" w:hAnsi="ＭＳ 明朝" w:cs="MS-Mincho" w:hint="eastAsia"/>
          <w:color w:val="000000" w:themeColor="text1"/>
          <w:kern w:val="0"/>
          <w:sz w:val="28"/>
          <w:szCs w:val="28"/>
        </w:rPr>
        <w:t>１１</w:t>
      </w:r>
      <w:r w:rsidRPr="003E3125">
        <w:rPr>
          <w:rFonts w:ascii="ＭＳ 明朝" w:hAnsi="ＭＳ 明朝" w:cs="MS-Mincho" w:hint="eastAsia"/>
          <w:kern w:val="0"/>
          <w:sz w:val="28"/>
          <w:szCs w:val="28"/>
        </w:rPr>
        <w:t>章</w:t>
      </w:r>
      <w:r w:rsidRPr="003E3125">
        <w:rPr>
          <w:rFonts w:ascii="ＭＳ 明朝" w:hAnsi="ＭＳ 明朝" w:cs="MS-Mincho"/>
          <w:kern w:val="0"/>
          <w:sz w:val="28"/>
          <w:szCs w:val="28"/>
        </w:rPr>
        <w:t xml:space="preserve"> </w:t>
      </w:r>
      <w:r w:rsidRPr="003E3125">
        <w:rPr>
          <w:rFonts w:ascii="ＭＳ 明朝" w:hAnsi="ＭＳ 明朝" w:cs="MS-Mincho" w:hint="eastAsia"/>
          <w:kern w:val="0"/>
          <w:sz w:val="28"/>
          <w:szCs w:val="28"/>
        </w:rPr>
        <w:t>その他の事項</w:t>
      </w:r>
    </w:p>
    <w:p w14:paraId="22437DDC" w14:textId="2AE4AE85"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（給与等の取扱い）</w:t>
      </w:r>
    </w:p>
    <w:p w14:paraId="12402243" w14:textId="1F368A10"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D577C" w:rsidRPr="003E3125">
        <w:rPr>
          <w:rFonts w:ascii="ＭＳ 明朝" w:hAnsi="ＭＳ 明朝" w:cs="MS-Gothic" w:hint="eastAsia"/>
          <w:kern w:val="0"/>
          <w:sz w:val="22"/>
        </w:rPr>
        <w:t>２２</w:t>
      </w:r>
      <w:r w:rsidRPr="003E3125">
        <w:rPr>
          <w:rFonts w:ascii="ＭＳ 明朝" w:hAnsi="ＭＳ 明朝" w:cs="MS-Gothic" w:hint="eastAsia"/>
          <w:kern w:val="0"/>
          <w:sz w:val="22"/>
        </w:rPr>
        <w:t>条</w:t>
      </w:r>
      <w:r w:rsidR="00C61E3E" w:rsidRPr="003E3125">
        <w:rPr>
          <w:rFonts w:ascii="ＭＳ 明朝" w:hAnsi="ＭＳ 明朝" w:cs="MS-Gothic" w:hint="eastAsia"/>
          <w:kern w:val="0"/>
          <w:sz w:val="22"/>
        </w:rPr>
        <w:t xml:space="preserve">　　</w:t>
      </w:r>
    </w:p>
    <w:p w14:paraId="416F26CD" w14:textId="77777777" w:rsidR="00970701" w:rsidRPr="003E3125" w:rsidRDefault="00051991" w:rsidP="00AD577C">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の期間については、基本給その他の月毎に支払われる給与は支給しない。</w:t>
      </w:r>
    </w:p>
    <w:p w14:paraId="603064B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２　</w:t>
      </w:r>
      <w:r w:rsidR="00970701" w:rsidRPr="003E3125">
        <w:rPr>
          <w:rFonts w:ascii="ＭＳ 明朝" w:hAnsi="ＭＳ 明朝" w:cs="MS-Gothic" w:hint="eastAsia"/>
          <w:kern w:val="0"/>
          <w:sz w:val="22"/>
        </w:rPr>
        <w:t>賞与については、その算定対象期間に育児・介護休業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をした期間が含まれる場合には、出勤日数により日割りで計算した額を支給する。</w:t>
      </w:r>
    </w:p>
    <w:p w14:paraId="3B95471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３　</w:t>
      </w:r>
      <w:r w:rsidR="00970701" w:rsidRPr="003E3125">
        <w:rPr>
          <w:rFonts w:ascii="ＭＳ 明朝" w:hAnsi="ＭＳ 明朝" w:cs="MS-Gothic" w:hint="eastAsia"/>
          <w:kern w:val="0"/>
          <w:sz w:val="22"/>
        </w:rPr>
        <w:t>定期昇給は、育児・介護休業</w:t>
      </w:r>
      <w:r w:rsidR="00AD577C" w:rsidRPr="003E3125">
        <w:rPr>
          <w:rFonts w:ascii="ＭＳ 明朝" w:hAnsi="ＭＳ 明朝" w:cs="MS-Gothic" w:hint="eastAsia"/>
          <w:kern w:val="0"/>
          <w:sz w:val="22"/>
        </w:rPr>
        <w:t>及び出生時育児休業の期間中は行わないものとし、</w:t>
      </w:r>
      <w:r w:rsidR="00970701" w:rsidRPr="003E3125">
        <w:rPr>
          <w:rFonts w:ascii="ＭＳ 明朝" w:hAnsi="ＭＳ 明朝" w:cs="MS-Gothic" w:hint="eastAsia"/>
          <w:kern w:val="0"/>
          <w:sz w:val="22"/>
        </w:rPr>
        <w:t>休業期間中に定期昇給日が到来した者については、復職後に昇給させるものとする。</w:t>
      </w:r>
    </w:p>
    <w:p w14:paraId="66E41920" w14:textId="3B3BA541" w:rsidR="000E67A6" w:rsidRDefault="00051991" w:rsidP="0003308B">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４　</w:t>
      </w:r>
      <w:r w:rsidR="00970701" w:rsidRPr="003E3125">
        <w:rPr>
          <w:rFonts w:ascii="ＭＳ 明朝" w:hAnsi="ＭＳ 明朝" w:cs="MS-Gothic" w:hint="eastAsia"/>
          <w:kern w:val="0"/>
          <w:sz w:val="22"/>
        </w:rPr>
        <w:t>退職金の算定に当たっては、育児・介護休業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をした期間を勤務したものとして勤続年数を計算するものとする。</w:t>
      </w:r>
    </w:p>
    <w:p w14:paraId="3AC0AE2D" w14:textId="77777777" w:rsidR="008E1D7A" w:rsidRPr="003E3125" w:rsidRDefault="008E1D7A" w:rsidP="0003308B">
      <w:pPr>
        <w:autoSpaceDE w:val="0"/>
        <w:autoSpaceDN w:val="0"/>
        <w:adjustRightInd w:val="0"/>
        <w:spacing w:line="340" w:lineRule="exact"/>
        <w:ind w:left="220" w:hangingChars="100" w:hanging="220"/>
        <w:jc w:val="left"/>
        <w:rPr>
          <w:rFonts w:ascii="ＭＳ 明朝" w:hAnsi="ＭＳ 明朝" w:cs="MS-Gothic"/>
          <w:kern w:val="0"/>
          <w:sz w:val="22"/>
        </w:rPr>
      </w:pPr>
    </w:p>
    <w:p w14:paraId="57A4C2C8" w14:textId="1199AD2B"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（介護休業期間中の社会保険料の取扱い）</w:t>
      </w:r>
    </w:p>
    <w:p w14:paraId="66D14A8C" w14:textId="66494C03"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D577C" w:rsidRPr="003E3125">
        <w:rPr>
          <w:rFonts w:ascii="ＭＳ 明朝" w:hAnsi="ＭＳ 明朝" w:cs="MS-Gothic" w:hint="eastAsia"/>
          <w:kern w:val="0"/>
          <w:sz w:val="22"/>
        </w:rPr>
        <w:t>２３</w:t>
      </w:r>
      <w:r w:rsidRPr="003E3125">
        <w:rPr>
          <w:rFonts w:ascii="ＭＳ 明朝" w:hAnsi="ＭＳ 明朝" w:cs="MS-Gothic" w:hint="eastAsia"/>
          <w:kern w:val="0"/>
          <w:sz w:val="22"/>
        </w:rPr>
        <w:t>条</w:t>
      </w:r>
    </w:p>
    <w:p w14:paraId="0625B92D" w14:textId="4EE6EDD1" w:rsidR="00970701" w:rsidRPr="003E3125" w:rsidRDefault="00970701" w:rsidP="0097117A">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介護休業により給与が支払われない月における社会保険料の被保険者負担分は、各月に会社が納付した額を翌月○日までに従業員に請求するものとし、従業員は会社が指定する日までに支払うものとする。</w:t>
      </w:r>
    </w:p>
    <w:p w14:paraId="635DED77" w14:textId="7DC3213F" w:rsidR="003F330B" w:rsidRDefault="003F330B" w:rsidP="00C47881">
      <w:pPr>
        <w:autoSpaceDE w:val="0"/>
        <w:autoSpaceDN w:val="0"/>
        <w:adjustRightInd w:val="0"/>
        <w:spacing w:line="340" w:lineRule="exact"/>
        <w:jc w:val="left"/>
        <w:rPr>
          <w:rFonts w:ascii="ＭＳ 明朝" w:hAnsi="ＭＳ 明朝" w:cs="MS-Gothic"/>
          <w:strike/>
          <w:kern w:val="0"/>
          <w:sz w:val="22"/>
        </w:rPr>
      </w:pPr>
      <w:r>
        <w:rPr>
          <w:rFonts w:ascii="ＭＳ 明朝" w:hAnsi="ＭＳ 明朝" w:cs="MS-Gothic"/>
          <w:strike/>
          <w:noProof/>
          <w:kern w:val="0"/>
          <w:sz w:val="22"/>
        </w:rPr>
        <mc:AlternateContent>
          <mc:Choice Requires="wpg">
            <w:drawing>
              <wp:anchor distT="0" distB="0" distL="114300" distR="114300" simplePos="0" relativeHeight="251705856" behindDoc="0" locked="0" layoutInCell="1" allowOverlap="1" wp14:anchorId="41DF701D" wp14:editId="4A094E83">
                <wp:simplePos x="0" y="0"/>
                <wp:positionH relativeFrom="column">
                  <wp:posOffset>-74295</wp:posOffset>
                </wp:positionH>
                <wp:positionV relativeFrom="paragraph">
                  <wp:posOffset>247015</wp:posOffset>
                </wp:positionV>
                <wp:extent cx="6372225" cy="4581525"/>
                <wp:effectExtent l="0" t="0" r="28575" b="28575"/>
                <wp:wrapNone/>
                <wp:docPr id="704133579" name="グループ化 3"/>
                <wp:cNvGraphicFramePr/>
                <a:graphic xmlns:a="http://schemas.openxmlformats.org/drawingml/2006/main">
                  <a:graphicData uri="http://schemas.microsoft.com/office/word/2010/wordprocessingGroup">
                    <wpg:wgp>
                      <wpg:cNvGrpSpPr/>
                      <wpg:grpSpPr>
                        <a:xfrm>
                          <a:off x="0" y="0"/>
                          <a:ext cx="6372225" cy="4581525"/>
                          <a:chOff x="0" y="0"/>
                          <a:chExt cx="6372225" cy="4581525"/>
                        </a:xfrm>
                      </wpg:grpSpPr>
                      <wpg:grpSp>
                        <wpg:cNvPr id="512905874" name="グループ化 2"/>
                        <wpg:cNvGrpSpPr/>
                        <wpg:grpSpPr>
                          <a:xfrm>
                            <a:off x="0" y="1133475"/>
                            <a:ext cx="6372225" cy="3448050"/>
                            <a:chOff x="38100" y="295275"/>
                            <a:chExt cx="6372225" cy="3448050"/>
                          </a:xfrm>
                        </wpg:grpSpPr>
                        <wps:wsp>
                          <wps:cNvPr id="36484240" name="直線コネクタ 2"/>
                          <wps:cNvCnPr/>
                          <wps:spPr>
                            <a:xfrm>
                              <a:off x="95250" y="295275"/>
                              <a:ext cx="6315075" cy="3448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4420312" name="直線コネクタ 3"/>
                          <wps:cNvCnPr/>
                          <wps:spPr>
                            <a:xfrm flipH="1">
                              <a:off x="38100" y="295275"/>
                              <a:ext cx="6257925" cy="3448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1243134" name="正方形/長方形 1"/>
                          <wps:cNvSpPr/>
                          <wps:spPr>
                            <a:xfrm>
                              <a:off x="38100" y="295275"/>
                              <a:ext cx="6372225" cy="3448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80F980"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（円滑な取得及び職場復帰支援）</w:t>
                                </w:r>
                              </w:p>
                              <w:p w14:paraId="3DF07733" w14:textId="77777777" w:rsidR="002B5583" w:rsidRPr="00237BB9" w:rsidRDefault="002B5583" w:rsidP="00237BB9">
                                <w:pPr>
                                  <w:tabs>
                                    <w:tab w:val="left" w:pos="1691"/>
                                  </w:tabs>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第２４条</w:t>
                                </w:r>
                                <w:r w:rsidRPr="00237BB9">
                                  <w:rPr>
                                    <w:rFonts w:ascii="ＭＳ 明朝" w:hAnsi="ＭＳ 明朝" w:cs="ＭＳ 明朝"/>
                                    <w:color w:val="000000" w:themeColor="text1"/>
                                    <w:sz w:val="22"/>
                                  </w:rPr>
                                  <w:tab/>
                                </w:r>
                              </w:p>
                              <w:p w14:paraId="4D19A5E2" w14:textId="77777777" w:rsidR="002B5583" w:rsidRPr="00237BB9" w:rsidRDefault="002B5583" w:rsidP="00237BB9">
                                <w:pPr>
                                  <w:spacing w:line="340" w:lineRule="exact"/>
                                  <w:ind w:leftChars="48" w:left="101"/>
                                  <w:rPr>
                                    <w:rFonts w:ascii="ＭＳ 明朝" w:hAnsi="ＭＳ 明朝" w:cs="ＭＳ 明朝"/>
                                    <w:strike/>
                                    <w:color w:val="000000" w:themeColor="text1"/>
                                    <w:sz w:val="22"/>
                                  </w:rPr>
                                </w:pPr>
                                <w:r w:rsidRPr="00237BB9">
                                  <w:rPr>
                                    <w:rFonts w:ascii="ＭＳ 明朝" w:hAnsi="ＭＳ 明朝" w:cs="ＭＳ 明朝" w:hint="eastAsia"/>
                                    <w:color w:val="000000" w:themeColor="text1"/>
                                    <w:sz w:val="22"/>
                                  </w:rPr>
                                  <w:t xml:space="preserve">　会社は、従業員から本人又は配偶者が妊娠・出産等したこと又は本人が対象家族を介護していることの申出があった場合は、当該従業員に対して、円滑な休業取得及び職場復帰を支援するために、以下（１）（２）の措置を実施する。また、育児休業及び出生時育児休業の申出が円滑に行われるようにするため、（３）の措置を実施する。</w:t>
                                </w:r>
                              </w:p>
                              <w:p w14:paraId="6BFDBE71"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（１）当該従業員に個別に育児休業に関する制度等（育児休業、出生時育児休業、パパ・ママ育休</w:t>
                                </w:r>
                              </w:p>
                              <w:p w14:paraId="007FF21C" w14:textId="77777777" w:rsidR="002B5583" w:rsidRPr="00237BB9" w:rsidRDefault="002B5583" w:rsidP="00237BB9">
                                <w:pPr>
                                  <w:spacing w:line="340" w:lineRule="exact"/>
                                  <w:ind w:firstLineChars="100" w:firstLine="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プラス、その他の両立支援制度、育児休業等の申出先、育児・介護休業給付に関すること、休業期</w:t>
                                </w:r>
                              </w:p>
                              <w:p w14:paraId="5B519A5F" w14:textId="38E0AC0B" w:rsidR="002B5583" w:rsidRPr="00237BB9" w:rsidRDefault="002B5583" w:rsidP="00237BB9">
                                <w:pPr>
                                  <w:spacing w:line="340" w:lineRule="exact"/>
                                  <w:ind w:leftChars="100" w:left="21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間中の社会保険料の取扱い、育児・介護休業中及び休業後の待遇や労働条件など）の周知及び制度利用の意向確認を実施する。</w:t>
                                </w:r>
                              </w:p>
                              <w:p w14:paraId="649C1AB5" w14:textId="77777777" w:rsidR="002B5583" w:rsidRPr="00237BB9" w:rsidRDefault="002B5583" w:rsidP="00237BB9">
                                <w:pPr>
                                  <w:spacing w:line="340" w:lineRule="exact"/>
                                  <w:ind w:left="220" w:hangingChars="100" w:hanging="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２）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4ADC9E8F" w14:textId="46DB8E14" w:rsidR="00717C04" w:rsidRPr="00237BB9" w:rsidRDefault="002B5583" w:rsidP="00237BB9">
                                <w:pPr>
                                  <w:spacing w:line="340" w:lineRule="exact"/>
                                  <w:rPr>
                                    <w:rFonts w:ascii="ＭＳ 明朝" w:hAnsi="ＭＳ 明朝"/>
                                    <w:color w:val="000000" w:themeColor="text1"/>
                                    <w:sz w:val="22"/>
                                  </w:rPr>
                                </w:pPr>
                                <w:r w:rsidRPr="00237BB9">
                                  <w:rPr>
                                    <w:rFonts w:ascii="ＭＳ 明朝" w:hAnsi="ＭＳ 明朝" w:hint="eastAsia"/>
                                    <w:color w:val="000000" w:themeColor="text1"/>
                                    <w:sz w:val="22"/>
                                  </w:rPr>
                                  <w:t>（３）従業員に対して育児休業（出生時育児休業含む）に係る研修を実施する。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996668" name="吹き出し: 四角形 2"/>
                        <wps:cNvSpPr/>
                        <wps:spPr>
                          <a:xfrm>
                            <a:off x="57150" y="0"/>
                            <a:ext cx="5172075" cy="683895"/>
                          </a:xfrm>
                          <a:prstGeom prst="wedgeRoundRectCallout">
                            <a:avLst>
                              <a:gd name="adj1" fmla="val 874"/>
                              <a:gd name="adj2" fmla="val 141363"/>
                              <a:gd name="adj3" fmla="val 16667"/>
                            </a:avLst>
                          </a:prstGeom>
                          <a:solidFill>
                            <a:schemeClr val="bg1"/>
                          </a:solidFill>
                          <a:ln w="6350" cap="flat" cmpd="sng" algn="ctr">
                            <a:solidFill>
                              <a:schemeClr val="tx1"/>
                            </a:solidFill>
                            <a:prstDash val="solid"/>
                            <a:miter lim="800000"/>
                          </a:ln>
                          <a:effectLst/>
                        </wps:spPr>
                        <wps:txbx>
                          <w:txbxContent>
                            <w:p w14:paraId="5E81AC98" w14:textId="7EB35912" w:rsidR="00A138B2" w:rsidRPr="00D4728F" w:rsidRDefault="002B5583" w:rsidP="00717C04">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以下は令和７年４月・10月改正の前の規定例であり、育児及び介護に係る措置をまとめて一つの条文にしていましたが、法改正により講ずるべき措置が増加したため、</w:t>
                              </w:r>
                              <w:r w:rsidR="003F330B">
                                <w:rPr>
                                  <w:rFonts w:ascii="ＭＳ ゴシック" w:eastAsia="ＭＳ ゴシック" w:hAnsi="ＭＳ ゴシック" w:hint="eastAsia"/>
                                  <w:color w:val="000000" w:themeColor="text1"/>
                                  <w:sz w:val="20"/>
                                  <w:szCs w:val="20"/>
                                </w:rPr>
                                <w:t>次頁以降の</w:t>
                              </w:r>
                              <w:r w:rsidR="00A138B2">
                                <w:rPr>
                                  <w:rFonts w:ascii="ＭＳ ゴシック" w:eastAsia="ＭＳ ゴシック" w:hAnsi="ＭＳ ゴシック" w:hint="eastAsia"/>
                                  <w:color w:val="000000" w:themeColor="text1"/>
                                  <w:sz w:val="20"/>
                                  <w:szCs w:val="20"/>
                                </w:rPr>
                                <w:t>第24条</w:t>
                              </w:r>
                              <w:r w:rsidR="007E3220">
                                <w:rPr>
                                  <w:rFonts w:ascii="ＭＳ ゴシック" w:eastAsia="ＭＳ ゴシック" w:hAnsi="ＭＳ ゴシック" w:hint="eastAsia"/>
                                  <w:color w:val="000000" w:themeColor="text1"/>
                                  <w:sz w:val="20"/>
                                  <w:szCs w:val="20"/>
                                </w:rPr>
                                <w:t>及び</w:t>
                              </w:r>
                              <w:r w:rsidR="00A138B2">
                                <w:rPr>
                                  <w:rFonts w:ascii="ＭＳ ゴシック" w:eastAsia="ＭＳ ゴシック" w:hAnsi="ＭＳ ゴシック" w:hint="eastAsia"/>
                                  <w:color w:val="000000" w:themeColor="text1"/>
                                  <w:sz w:val="20"/>
                                  <w:szCs w:val="20"/>
                                </w:rPr>
                                <w:t>第25条</w:t>
                              </w:r>
                              <w:r w:rsidR="007E3220">
                                <w:rPr>
                                  <w:rFonts w:ascii="ＭＳ ゴシック" w:eastAsia="ＭＳ ゴシック" w:hAnsi="ＭＳ ゴシック" w:hint="eastAsia"/>
                                  <w:color w:val="000000" w:themeColor="text1"/>
                                  <w:sz w:val="20"/>
                                  <w:szCs w:val="20"/>
                                </w:rPr>
                                <w:t>により</w:t>
                              </w:r>
                              <w:r w:rsidR="00A138B2">
                                <w:rPr>
                                  <w:rFonts w:ascii="ＭＳ ゴシック" w:eastAsia="ＭＳ ゴシック" w:hAnsi="ＭＳ ゴシック" w:hint="eastAsia"/>
                                  <w:color w:val="000000" w:themeColor="text1"/>
                                  <w:sz w:val="20"/>
                                  <w:szCs w:val="20"/>
                                </w:rPr>
                                <w:t>、</w:t>
                              </w:r>
                              <w:r w:rsidR="007E3220">
                                <w:rPr>
                                  <w:rFonts w:ascii="ＭＳ ゴシック" w:eastAsia="ＭＳ ゴシック" w:hAnsi="ＭＳ ゴシック" w:hint="eastAsia"/>
                                  <w:color w:val="000000" w:themeColor="text1"/>
                                  <w:sz w:val="20"/>
                                  <w:szCs w:val="20"/>
                                </w:rPr>
                                <w:t>育児と介護で</w:t>
                              </w:r>
                              <w:r w:rsidR="00A138B2">
                                <w:rPr>
                                  <w:rFonts w:ascii="ＭＳ ゴシック" w:eastAsia="ＭＳ ゴシック" w:hAnsi="ＭＳ ゴシック" w:hint="eastAsia"/>
                                  <w:color w:val="000000" w:themeColor="text1"/>
                                  <w:sz w:val="20"/>
                                  <w:szCs w:val="20"/>
                                </w:rPr>
                                <w:t>別に規定しました。</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wgp>
                  </a:graphicData>
                </a:graphic>
              </wp:anchor>
            </w:drawing>
          </mc:Choice>
          <mc:Fallback>
            <w:pict>
              <v:group w14:anchorId="41DF701D" id="グループ化 3" o:spid="_x0000_s1044" style="position:absolute;margin-left:-5.85pt;margin-top:19.45pt;width:501.75pt;height:360.75pt;z-index:251705856" coordsize="63722,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">
                <v:group id="グループ化 2" o:spid="_x0000_s1045" style="position:absolute;top:11334;width:63722;height:34481" coordorigin="381,2952" coordsize="63722,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">
                  <v:line id="直線コネクタ 2" o:spid="_x0000_s1046" style="position:absolute;visibility:visible;mso-wrap-style:square" from="952,2952" to="64103,3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" strokecolor="black [3213]" strokeweight="1pt">
                    <v:stroke joinstyle="miter"/>
                  </v:line>
                  <v:line id="直線コネクタ 3" o:spid="_x0000_s1047" style="position:absolute;flip:x;visibility:visible;mso-wrap-style:square" from="381,2952" to="62960,3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" strokecolor="black [3213]" strokeweight="1pt">
                    <v:stroke joinstyle="miter"/>
                  </v:line>
                  <v:rect id="_x0000_s1048" style="position:absolute;left:381;top:2952;width:63722;height:3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" filled="f" strokecolor="black [3213]" strokeweight=".5pt">
                    <v:textbox>
                      <w:txbxContent>
                        <w:p w14:paraId="1B80F980"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（円滑な取得及び職場復帰支援）</w:t>
                          </w:r>
                        </w:p>
                        <w:p w14:paraId="3DF07733" w14:textId="77777777" w:rsidR="002B5583" w:rsidRPr="00237BB9" w:rsidRDefault="002B5583" w:rsidP="00237BB9">
                          <w:pPr>
                            <w:tabs>
                              <w:tab w:val="left" w:pos="1691"/>
                            </w:tabs>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第２４条</w:t>
                          </w:r>
                          <w:r w:rsidRPr="00237BB9">
                            <w:rPr>
                              <w:rFonts w:ascii="ＭＳ 明朝" w:hAnsi="ＭＳ 明朝" w:cs="ＭＳ 明朝"/>
                              <w:color w:val="000000" w:themeColor="text1"/>
                              <w:sz w:val="22"/>
                            </w:rPr>
                            <w:tab/>
                          </w:r>
                        </w:p>
                        <w:p w14:paraId="4D19A5E2" w14:textId="77777777" w:rsidR="002B5583" w:rsidRPr="00237BB9" w:rsidRDefault="002B5583" w:rsidP="00237BB9">
                          <w:pPr>
                            <w:spacing w:line="340" w:lineRule="exact"/>
                            <w:ind w:leftChars="48" w:left="101"/>
                            <w:rPr>
                              <w:rFonts w:ascii="ＭＳ 明朝" w:hAnsi="ＭＳ 明朝" w:cs="ＭＳ 明朝"/>
                              <w:strike/>
                              <w:color w:val="000000" w:themeColor="text1"/>
                              <w:sz w:val="22"/>
                            </w:rPr>
                          </w:pPr>
                          <w:r w:rsidRPr="00237BB9">
                            <w:rPr>
                              <w:rFonts w:ascii="ＭＳ 明朝" w:hAnsi="ＭＳ 明朝" w:cs="ＭＳ 明朝" w:hint="eastAsia"/>
                              <w:color w:val="000000" w:themeColor="text1"/>
                              <w:sz w:val="22"/>
                            </w:rPr>
                            <w:t xml:space="preserve">　会社は、従業員から本人又は配偶者が妊娠・出産等したこと又は本人が対象家族を介護していることの申出があった場合は、当該従業員に対して、円滑な休業取得及び職場復帰を支援するために、以下（１）（２）の措置を実施する。また、育児休業及び出生時育児休業の申出が円滑に行われるようにするため、（３）の措置を実施する。</w:t>
                          </w:r>
                        </w:p>
                        <w:p w14:paraId="6BFDBE71"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（１）当該従業員に個別に育児休業に関する制度等（育児休業、出生時育児休業、パパ・ママ育休</w:t>
                          </w:r>
                        </w:p>
                        <w:p w14:paraId="007FF21C" w14:textId="77777777" w:rsidR="002B5583" w:rsidRPr="00237BB9" w:rsidRDefault="002B5583" w:rsidP="00237BB9">
                          <w:pPr>
                            <w:spacing w:line="340" w:lineRule="exact"/>
                            <w:ind w:firstLineChars="100" w:firstLine="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プラス、その他の両立支援制度、育児休業等の申出先、育児・介護休業給付に関すること、休業期</w:t>
                          </w:r>
                        </w:p>
                        <w:p w14:paraId="5B519A5F" w14:textId="38E0AC0B" w:rsidR="002B5583" w:rsidRPr="00237BB9" w:rsidRDefault="002B5583" w:rsidP="00237BB9">
                          <w:pPr>
                            <w:spacing w:line="340" w:lineRule="exact"/>
                            <w:ind w:leftChars="100" w:left="21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間中の社会保険料の取扱い、育児・介護休業中及び休業後の待遇や労働条件など）の周知及び制度利用の意向確認を実施する。</w:t>
                          </w:r>
                        </w:p>
                        <w:p w14:paraId="649C1AB5" w14:textId="77777777" w:rsidR="002B5583" w:rsidRPr="00237BB9" w:rsidRDefault="002B5583" w:rsidP="00237BB9">
                          <w:pPr>
                            <w:spacing w:line="340" w:lineRule="exact"/>
                            <w:ind w:left="220" w:hangingChars="100" w:hanging="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２）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4ADC9E8F" w14:textId="46DB8E14" w:rsidR="00717C04" w:rsidRPr="00237BB9" w:rsidRDefault="002B5583" w:rsidP="00237BB9">
                          <w:pPr>
                            <w:spacing w:line="340" w:lineRule="exact"/>
                            <w:rPr>
                              <w:rFonts w:ascii="ＭＳ 明朝" w:hAnsi="ＭＳ 明朝"/>
                              <w:color w:val="000000" w:themeColor="text1"/>
                              <w:sz w:val="22"/>
                            </w:rPr>
                          </w:pPr>
                          <w:r w:rsidRPr="00237BB9">
                            <w:rPr>
                              <w:rFonts w:ascii="ＭＳ 明朝" w:hAnsi="ＭＳ 明朝" w:hint="eastAsia"/>
                              <w:color w:val="000000" w:themeColor="text1"/>
                              <w:sz w:val="22"/>
                            </w:rPr>
                            <w:t>（３）従業員に対して育児休業（出生時育児休業含む）に係る研修を実施する。</w:t>
                          </w:r>
                        </w:p>
                      </w:txbxContent>
                    </v:textbox>
                  </v:rect>
                </v:group>
                <v:shape id="_x0000_s1049" type="#_x0000_t62" style="position:absolute;left:571;width:51721;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" adj="10989,41334" fillcolor="white [3212]" strokecolor="black [3213]" strokeweight=".5pt">
                  <v:textbox inset="1mm,,1mm">
                    <w:txbxContent>
                      <w:p w14:paraId="5E81AC98" w14:textId="7EB35912" w:rsidR="00A138B2" w:rsidRPr="00D4728F" w:rsidRDefault="002B5583" w:rsidP="00717C04">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以下は令和７年４月・10月改正の前の規定例であり、育児及び介護に係る措置をまとめて一つの条文にしていましたが、法改正により講ずるべき措置が増加したため、</w:t>
                        </w:r>
                        <w:r w:rsidR="003F330B">
                          <w:rPr>
                            <w:rFonts w:ascii="ＭＳ ゴシック" w:eastAsia="ＭＳ ゴシック" w:hAnsi="ＭＳ ゴシック" w:hint="eastAsia"/>
                            <w:color w:val="000000" w:themeColor="text1"/>
                            <w:sz w:val="20"/>
                            <w:szCs w:val="20"/>
                          </w:rPr>
                          <w:t>次頁以降の</w:t>
                        </w:r>
                        <w:r w:rsidR="00A138B2">
                          <w:rPr>
                            <w:rFonts w:ascii="ＭＳ ゴシック" w:eastAsia="ＭＳ ゴシック" w:hAnsi="ＭＳ ゴシック" w:hint="eastAsia"/>
                            <w:color w:val="000000" w:themeColor="text1"/>
                            <w:sz w:val="20"/>
                            <w:szCs w:val="20"/>
                          </w:rPr>
                          <w:t>第24条</w:t>
                        </w:r>
                        <w:r w:rsidR="007E3220">
                          <w:rPr>
                            <w:rFonts w:ascii="ＭＳ ゴシック" w:eastAsia="ＭＳ ゴシック" w:hAnsi="ＭＳ ゴシック" w:hint="eastAsia"/>
                            <w:color w:val="000000" w:themeColor="text1"/>
                            <w:sz w:val="20"/>
                            <w:szCs w:val="20"/>
                          </w:rPr>
                          <w:t>及び</w:t>
                        </w:r>
                        <w:r w:rsidR="00A138B2">
                          <w:rPr>
                            <w:rFonts w:ascii="ＭＳ ゴシック" w:eastAsia="ＭＳ ゴシック" w:hAnsi="ＭＳ ゴシック" w:hint="eastAsia"/>
                            <w:color w:val="000000" w:themeColor="text1"/>
                            <w:sz w:val="20"/>
                            <w:szCs w:val="20"/>
                          </w:rPr>
                          <w:t>第25条</w:t>
                        </w:r>
                        <w:r w:rsidR="007E3220">
                          <w:rPr>
                            <w:rFonts w:ascii="ＭＳ ゴシック" w:eastAsia="ＭＳ ゴシック" w:hAnsi="ＭＳ ゴシック" w:hint="eastAsia"/>
                            <w:color w:val="000000" w:themeColor="text1"/>
                            <w:sz w:val="20"/>
                            <w:szCs w:val="20"/>
                          </w:rPr>
                          <w:t>により</w:t>
                        </w:r>
                        <w:r w:rsidR="00A138B2">
                          <w:rPr>
                            <w:rFonts w:ascii="ＭＳ ゴシック" w:eastAsia="ＭＳ ゴシック" w:hAnsi="ＭＳ ゴシック" w:hint="eastAsia"/>
                            <w:color w:val="000000" w:themeColor="text1"/>
                            <w:sz w:val="20"/>
                            <w:szCs w:val="20"/>
                          </w:rPr>
                          <w:t>、</w:t>
                        </w:r>
                        <w:r w:rsidR="007E3220">
                          <w:rPr>
                            <w:rFonts w:ascii="ＭＳ ゴシック" w:eastAsia="ＭＳ ゴシック" w:hAnsi="ＭＳ ゴシック" w:hint="eastAsia"/>
                            <w:color w:val="000000" w:themeColor="text1"/>
                            <w:sz w:val="20"/>
                            <w:szCs w:val="20"/>
                          </w:rPr>
                          <w:t>育児と介護で</w:t>
                        </w:r>
                        <w:r w:rsidR="00A138B2">
                          <w:rPr>
                            <w:rFonts w:ascii="ＭＳ ゴシック" w:eastAsia="ＭＳ ゴシック" w:hAnsi="ＭＳ ゴシック" w:hint="eastAsia"/>
                            <w:color w:val="000000" w:themeColor="text1"/>
                            <w:sz w:val="20"/>
                            <w:szCs w:val="20"/>
                          </w:rPr>
                          <w:t>別に規定しました。</w:t>
                        </w:r>
                      </w:p>
                    </w:txbxContent>
                  </v:textbox>
                </v:shape>
              </v:group>
            </w:pict>
          </mc:Fallback>
        </mc:AlternateContent>
      </w:r>
    </w:p>
    <w:p w14:paraId="34069F48" w14:textId="51E7499B"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E3B883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7F3F884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6BA4B144" w14:textId="38993EA3"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AF1FEE6" w14:textId="6D9FC863"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1188F0C" w14:textId="1A158C2A"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CA9625D" w14:textId="68A38262"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3CF8AB5"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D10FCFE"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540B6026"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34862849"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1BE8E17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5877D13"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64F158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C31FC8B"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11782951"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AD23958"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B659983"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7F45D2E9"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19D2A06"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5E5E4FA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6DE1894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4DBB0AC"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37B2E446" w14:textId="77777777" w:rsidR="0096769C" w:rsidRDefault="0096769C" w:rsidP="00C47881">
      <w:pPr>
        <w:autoSpaceDE w:val="0"/>
        <w:autoSpaceDN w:val="0"/>
        <w:adjustRightInd w:val="0"/>
        <w:spacing w:line="340" w:lineRule="exact"/>
        <w:jc w:val="left"/>
        <w:rPr>
          <w:rFonts w:ascii="ＭＳ 明朝" w:hAnsi="ＭＳ 明朝" w:cs="MS-Gothic"/>
          <w:strike/>
          <w:kern w:val="0"/>
          <w:sz w:val="22"/>
        </w:rPr>
      </w:pPr>
    </w:p>
    <w:p w14:paraId="42212B3D" w14:textId="5F2FF130" w:rsidR="003F330B" w:rsidRPr="003E3125" w:rsidRDefault="003F330B" w:rsidP="00C47881">
      <w:pPr>
        <w:autoSpaceDE w:val="0"/>
        <w:autoSpaceDN w:val="0"/>
        <w:adjustRightInd w:val="0"/>
        <w:spacing w:line="340" w:lineRule="exact"/>
        <w:jc w:val="left"/>
        <w:rPr>
          <w:rFonts w:ascii="ＭＳ 明朝" w:hAnsi="ＭＳ 明朝" w:cs="MS-Gothic"/>
          <w:strike/>
          <w:kern w:val="0"/>
          <w:sz w:val="22"/>
        </w:rPr>
      </w:pPr>
    </w:p>
    <w:p w14:paraId="7C315B3B" w14:textId="5050B7A6" w:rsidR="003F330B" w:rsidRDefault="003F330B" w:rsidP="00C47881">
      <w:pPr>
        <w:spacing w:line="340" w:lineRule="exact"/>
        <w:rPr>
          <w:rFonts w:ascii="ＭＳ 明朝" w:hAnsi="ＭＳ 明朝" w:cs="ＭＳ 明朝"/>
          <w:color w:val="0070C0"/>
          <w:sz w:val="22"/>
        </w:rPr>
      </w:pPr>
    </w:p>
    <w:p w14:paraId="4ECBCDE7" w14:textId="365F802E" w:rsidR="003F330B" w:rsidRDefault="0096769C" w:rsidP="00C47881">
      <w:pPr>
        <w:spacing w:line="340" w:lineRule="exact"/>
        <w:rPr>
          <w:rFonts w:ascii="ＭＳ 明朝" w:hAnsi="ＭＳ 明朝" w:cs="ＭＳ 明朝"/>
          <w:color w:val="0070C0"/>
          <w:sz w:val="22"/>
        </w:rPr>
      </w:pPr>
      <w:r>
        <w:rPr>
          <w:rFonts w:ascii="ＭＳ 明朝" w:hAnsi="ＭＳ 明朝" w:cs="ＭＳ 明朝"/>
          <w:noProof/>
          <w:color w:val="0070C0"/>
          <w:sz w:val="22"/>
        </w:rPr>
        <mc:AlternateContent>
          <mc:Choice Requires="wpg">
            <w:drawing>
              <wp:anchor distT="0" distB="0" distL="114300" distR="114300" simplePos="0" relativeHeight="251717120" behindDoc="0" locked="0" layoutInCell="1" allowOverlap="1" wp14:anchorId="08C53A48" wp14:editId="63297F66">
                <wp:simplePos x="0" y="0"/>
                <wp:positionH relativeFrom="column">
                  <wp:posOffset>4154805</wp:posOffset>
                </wp:positionH>
                <wp:positionV relativeFrom="paragraph">
                  <wp:posOffset>-143510</wp:posOffset>
                </wp:positionV>
                <wp:extent cx="2102044" cy="2038978"/>
                <wp:effectExtent l="0" t="0" r="222250" b="57150"/>
                <wp:wrapNone/>
                <wp:docPr id="616042889" name="グループ化 4"/>
                <wp:cNvGraphicFramePr/>
                <a:graphic xmlns:a="http://schemas.openxmlformats.org/drawingml/2006/main">
                  <a:graphicData uri="http://schemas.microsoft.com/office/word/2010/wordprocessingGroup">
                    <wpg:wgp>
                      <wpg:cNvGrpSpPr/>
                      <wpg:grpSpPr>
                        <a:xfrm>
                          <a:off x="0" y="0"/>
                          <a:ext cx="2102044" cy="2038978"/>
                          <a:chOff x="0" y="0"/>
                          <a:chExt cx="2102044" cy="2038978"/>
                        </a:xfrm>
                      </wpg:grpSpPr>
                      <wps:wsp>
                        <wps:cNvPr id="1044873584" name="正方形/長方形 1"/>
                        <wps:cNvSpPr/>
                        <wps:spPr>
                          <a:xfrm>
                            <a:off x="0" y="0"/>
                            <a:ext cx="1943735" cy="288000"/>
                          </a:xfrm>
                          <a:prstGeom prst="rect">
                            <a:avLst/>
                          </a:prstGeom>
                          <a:noFill/>
                          <a:ln w="6350" cap="flat" cmpd="sng" algn="ctr">
                            <a:solidFill>
                              <a:sysClr val="windowText" lastClr="000000"/>
                            </a:solidFill>
                            <a:prstDash val="solid"/>
                            <a:miter lim="800000"/>
                          </a:ln>
                          <a:effectLst/>
                        </wps:spPr>
                        <wps:txbx>
                          <w:txbxContent>
                            <w:p w14:paraId="074F9EE7" w14:textId="263EA729"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1809033254" name="コネクタ: 曲線 3"/>
                        <wps:cNvCnPr/>
                        <wps:spPr>
                          <a:xfrm>
                            <a:off x="1940119" y="166978"/>
                            <a:ext cx="161925" cy="1872000"/>
                          </a:xfrm>
                          <a:prstGeom prst="curvedConnector3">
                            <a:avLst>
                              <a:gd name="adj1" fmla="val 222497"/>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08C53A48" id="グループ化 4" o:spid="_x0000_s1050" style="position:absolute;left:0;text-align:left;margin-left:327.15pt;margin-top:-11.3pt;width:165.5pt;height:160.55pt;z-index:251717120;mso-height-relative:margin" coordsize="21020,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">
                <v:rect id="_x0000_s1051" style="position:absolute;width:1943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" filled="f" strokecolor="windowText" strokeweight=".5pt">
                  <v:textbox inset="1mm,0,2mm,0">
                    <w:txbxContent>
                      <w:p w14:paraId="074F9EE7" w14:textId="263EA729"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v:textbox>
                </v:rect>
                <v:shape id="コネクタ: 曲線 3" o:spid="_x0000_s1052" type="#_x0000_t38" style="position:absolute;left:19401;top:1669;width:1619;height:187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" adj="48059" strokecolor="windowText" strokeweight=".5pt">
                  <v:stroke endarrow="block" joinstyle="miter"/>
                </v:shape>
              </v:group>
            </w:pict>
          </mc:Fallback>
        </mc:AlternateContent>
      </w:r>
    </w:p>
    <w:p w14:paraId="7575F9FF" w14:textId="4B8F938D" w:rsidR="00AF6B04" w:rsidRPr="007E3220" w:rsidRDefault="00AF6B04" w:rsidP="00C47881">
      <w:pPr>
        <w:spacing w:line="340" w:lineRule="exact"/>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（仕事と育児の両立に関する個別周知及び意向確認並びに個別意向聴取及び配慮</w:t>
      </w:r>
      <w:r w:rsidR="00B53A9A" w:rsidRPr="007E3220">
        <w:rPr>
          <w:rFonts w:ascii="ＭＳ ゴシック" w:eastAsia="ＭＳ ゴシック" w:hAnsi="ＭＳ ゴシック" w:cs="ＭＳ 明朝" w:hint="eastAsia"/>
          <w:color w:val="0070C0"/>
          <w:sz w:val="22"/>
        </w:rPr>
        <w:t>等</w:t>
      </w:r>
      <w:r w:rsidRPr="007E3220">
        <w:rPr>
          <w:rFonts w:ascii="ＭＳ ゴシック" w:eastAsia="ＭＳ ゴシック" w:hAnsi="ＭＳ ゴシック" w:cs="ＭＳ 明朝" w:hint="eastAsia"/>
          <w:color w:val="0070C0"/>
          <w:sz w:val="22"/>
        </w:rPr>
        <w:t>）</w:t>
      </w:r>
    </w:p>
    <w:p w14:paraId="2E360064" w14:textId="594B4313" w:rsidR="00AF6B04" w:rsidRPr="007E3220" w:rsidRDefault="00AF6B04" w:rsidP="00C47881">
      <w:pPr>
        <w:spacing w:line="340" w:lineRule="exact"/>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第２４条</w:t>
      </w:r>
    </w:p>
    <w:p w14:paraId="3ABEF3CA" w14:textId="59EF2585" w:rsidR="00AF6B04" w:rsidRPr="007E3220" w:rsidRDefault="0097117A" w:rsidP="0097117A">
      <w:pPr>
        <w:spacing w:line="340" w:lineRule="exact"/>
        <w:ind w:left="220" w:hangingChars="100" w:hanging="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１</w:t>
      </w:r>
      <w:r w:rsidR="00AF6B04" w:rsidRPr="007E3220">
        <w:rPr>
          <w:rFonts w:ascii="ＭＳ ゴシック" w:eastAsia="ＭＳ ゴシック" w:hAnsi="ＭＳ ゴシック" w:cs="ＭＳ 明朝" w:hint="eastAsia"/>
          <w:color w:val="0070C0"/>
          <w:sz w:val="22"/>
        </w:rPr>
        <w:t xml:space="preserve">　会社は、従業員から本人又は配偶者が妊娠・出産等したこと</w:t>
      </w:r>
      <w:r w:rsidRPr="007E3220">
        <w:rPr>
          <w:rFonts w:ascii="ＭＳ ゴシック" w:eastAsia="ＭＳ ゴシック" w:hAnsi="ＭＳ ゴシック" w:cs="ＭＳ 明朝" w:hint="eastAsia"/>
          <w:color w:val="0070C0"/>
          <w:sz w:val="22"/>
        </w:rPr>
        <w:t>の申出があった場合は、当該従業員に対して、以下の措置を</w:t>
      </w:r>
      <w:r w:rsidR="006F4A29" w:rsidRPr="007E3220">
        <w:rPr>
          <w:rFonts w:ascii="ＭＳ ゴシック" w:eastAsia="ＭＳ ゴシック" w:hAnsi="ＭＳ ゴシック" w:cs="ＭＳ 明朝" w:hint="eastAsia"/>
          <w:color w:val="0070C0"/>
          <w:sz w:val="22"/>
        </w:rPr>
        <w:t>すべて</w:t>
      </w:r>
      <w:r w:rsidRPr="007E3220">
        <w:rPr>
          <w:rFonts w:ascii="ＭＳ ゴシック" w:eastAsia="ＭＳ ゴシック" w:hAnsi="ＭＳ ゴシック" w:cs="ＭＳ 明朝" w:hint="eastAsia"/>
          <w:color w:val="0070C0"/>
          <w:sz w:val="22"/>
        </w:rPr>
        <w:t>実施する。</w:t>
      </w:r>
    </w:p>
    <w:p w14:paraId="23D3588F" w14:textId="35B5308E" w:rsidR="001D2AD0" w:rsidRPr="007F4E92" w:rsidRDefault="0097117A" w:rsidP="007F4E92">
      <w:pPr>
        <w:spacing w:line="340" w:lineRule="exact"/>
        <w:ind w:leftChars="200" w:left="640" w:hangingChars="100" w:hanging="220"/>
        <w:rPr>
          <w:rFonts w:ascii="ＭＳ ゴシック" w:eastAsia="ＭＳ ゴシック" w:hAnsi="ＭＳ ゴシック" w:cs="ＭＳ 明朝"/>
          <w:color w:val="0070C0"/>
          <w:spacing w:val="-2"/>
          <w:sz w:val="22"/>
        </w:rPr>
      </w:pPr>
      <w:r w:rsidRPr="007E3220">
        <w:rPr>
          <w:rFonts w:ascii="ＭＳ ゴシック" w:eastAsia="ＭＳ ゴシック" w:hAnsi="ＭＳ ゴシック" w:cs="ＭＳ 明朝" w:hint="eastAsia"/>
          <w:color w:val="0070C0"/>
          <w:sz w:val="22"/>
        </w:rPr>
        <w:t xml:space="preserve">一　</w:t>
      </w:r>
      <w:r w:rsidRPr="007F4E92">
        <w:rPr>
          <w:rFonts w:ascii="ＭＳ ゴシック" w:eastAsia="ＭＳ ゴシック" w:hAnsi="ＭＳ ゴシック" w:cs="ＭＳ 明朝" w:hint="eastAsia"/>
          <w:color w:val="0070C0"/>
          <w:sz w:val="22"/>
        </w:rPr>
        <w:t>当該従業員に対して</w:t>
      </w:r>
      <w:r w:rsidR="002B653C" w:rsidRPr="007F4E92">
        <w:rPr>
          <w:rFonts w:ascii="ＭＳ ゴシック" w:eastAsia="ＭＳ ゴシック" w:hAnsi="ＭＳ ゴシック" w:cs="ＭＳ 明朝" w:hint="eastAsia"/>
          <w:color w:val="0070C0"/>
          <w:sz w:val="22"/>
        </w:rPr>
        <w:t>、</w:t>
      </w:r>
      <w:r w:rsidRPr="007F4E92">
        <w:rPr>
          <w:rFonts w:ascii="ＭＳ ゴシック" w:eastAsia="ＭＳ ゴシック" w:hAnsi="ＭＳ ゴシック" w:cs="ＭＳ 明朝" w:hint="eastAsia"/>
          <w:color w:val="0070C0"/>
          <w:sz w:val="22"/>
        </w:rPr>
        <w:t>育児休業に関する制度等（育児休業、出生時育児休業、パパ・ママ育休プラス、育児休業等の申出先、育児休業給付に関すること、休業期間中の社会保険料の取扱い</w:t>
      </w:r>
      <w:r w:rsidR="001D2AD0" w:rsidRPr="007F4E92">
        <w:rPr>
          <w:rFonts w:ascii="ＭＳ ゴシック" w:eastAsia="ＭＳ ゴシック" w:hAnsi="ＭＳ ゴシック" w:cs="ＭＳ 明朝" w:hint="eastAsia"/>
          <w:color w:val="0070C0"/>
          <w:sz w:val="22"/>
        </w:rPr>
        <w:t>、</w:t>
      </w:r>
      <w:r w:rsidR="001D2AD0" w:rsidRPr="007F4E92">
        <w:rPr>
          <w:rFonts w:ascii="ＭＳ ゴシック" w:eastAsia="ＭＳ ゴシック" w:hAnsi="ＭＳ ゴシック" w:cs="ＭＳ 明朝" w:hint="eastAsia"/>
          <w:color w:val="0070C0"/>
          <w:sz w:val="22"/>
          <w:u w:val="single"/>
        </w:rPr>
        <w:t>育児休業中及び休業後の待遇や労働条件など</w:t>
      </w:r>
      <w:r w:rsidRPr="007F4E92">
        <w:rPr>
          <w:rFonts w:ascii="ＭＳ ゴシック" w:eastAsia="ＭＳ ゴシック" w:hAnsi="ＭＳ ゴシック" w:cs="ＭＳ 明朝" w:hint="eastAsia"/>
          <w:color w:val="0070C0"/>
          <w:sz w:val="22"/>
        </w:rPr>
        <w:t>）</w:t>
      </w:r>
      <w:r w:rsidR="00B53A9A" w:rsidRPr="007F4E92">
        <w:rPr>
          <w:rFonts w:ascii="ＭＳ ゴシック" w:eastAsia="ＭＳ ゴシック" w:hAnsi="ＭＳ ゴシック" w:cs="ＭＳ 明朝" w:hint="eastAsia"/>
          <w:color w:val="0070C0"/>
          <w:sz w:val="22"/>
        </w:rPr>
        <w:t>を</w:t>
      </w:r>
      <w:r w:rsidRPr="007F4E92">
        <w:rPr>
          <w:rFonts w:ascii="ＭＳ ゴシック" w:eastAsia="ＭＳ ゴシック" w:hAnsi="ＭＳ ゴシック" w:cs="ＭＳ 明朝" w:hint="eastAsia"/>
          <w:color w:val="0070C0"/>
          <w:sz w:val="22"/>
        </w:rPr>
        <w:t>個別</w:t>
      </w:r>
      <w:r w:rsidR="00B53A9A" w:rsidRPr="007F4E92">
        <w:rPr>
          <w:rFonts w:ascii="ＭＳ ゴシック" w:eastAsia="ＭＳ ゴシック" w:hAnsi="ＭＳ ゴシック" w:cs="ＭＳ 明朝" w:hint="eastAsia"/>
          <w:color w:val="0070C0"/>
          <w:sz w:val="22"/>
        </w:rPr>
        <w:t>に</w:t>
      </w:r>
      <w:r w:rsidRPr="007F4E92">
        <w:rPr>
          <w:rFonts w:ascii="ＭＳ ゴシック" w:eastAsia="ＭＳ ゴシック" w:hAnsi="ＭＳ ゴシック" w:cs="ＭＳ 明朝" w:hint="eastAsia"/>
          <w:color w:val="0070C0"/>
          <w:sz w:val="22"/>
        </w:rPr>
        <w:t>周知</w:t>
      </w:r>
      <w:r w:rsidR="00B53A9A" w:rsidRPr="007F4E92">
        <w:rPr>
          <w:rFonts w:ascii="ＭＳ ゴシック" w:eastAsia="ＭＳ ゴシック" w:hAnsi="ＭＳ ゴシック" w:cs="ＭＳ 明朝" w:hint="eastAsia"/>
          <w:color w:val="0070C0"/>
          <w:sz w:val="22"/>
        </w:rPr>
        <w:t>し、</w:t>
      </w:r>
      <w:r w:rsidRPr="007F4E92">
        <w:rPr>
          <w:rFonts w:ascii="ＭＳ ゴシック" w:eastAsia="ＭＳ ゴシック" w:hAnsi="ＭＳ ゴシック" w:cs="ＭＳ 明朝" w:hint="eastAsia"/>
          <w:color w:val="0070C0"/>
          <w:sz w:val="22"/>
        </w:rPr>
        <w:t>制度利用の意向を</w:t>
      </w:r>
      <w:r w:rsidR="00B53A9A" w:rsidRPr="007F4E92">
        <w:rPr>
          <w:rFonts w:ascii="ＭＳ ゴシック" w:eastAsia="ＭＳ ゴシック" w:hAnsi="ＭＳ ゴシック" w:cs="ＭＳ 明朝" w:hint="eastAsia"/>
          <w:color w:val="0070C0"/>
          <w:sz w:val="22"/>
        </w:rPr>
        <w:t>確認</w:t>
      </w:r>
      <w:r w:rsidRPr="007F4E92">
        <w:rPr>
          <w:rFonts w:ascii="ＭＳ ゴシック" w:eastAsia="ＭＳ ゴシック" w:hAnsi="ＭＳ ゴシック" w:cs="ＭＳ 明朝" w:hint="eastAsia"/>
          <w:color w:val="0070C0"/>
          <w:sz w:val="22"/>
        </w:rPr>
        <w:t>する。</w:t>
      </w:r>
      <w:bookmarkStart w:id="9" w:name="_Hlk188357142"/>
    </w:p>
    <w:p w14:paraId="42F03572" w14:textId="6D3DA89C" w:rsidR="00AF6B04" w:rsidRPr="007E3220" w:rsidRDefault="006B4230" w:rsidP="007F4E92">
      <w:pPr>
        <w:spacing w:line="340" w:lineRule="exact"/>
        <w:ind w:leftChars="300" w:left="630" w:firstLineChars="100" w:firstLine="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u w:val="single"/>
        </w:rPr>
        <w:t>従業員から育児休業の</w:t>
      </w:r>
      <w:r w:rsidR="001D2AD0" w:rsidRPr="007E3220">
        <w:rPr>
          <w:rFonts w:ascii="ＭＳ ゴシック" w:eastAsia="ＭＳ ゴシック" w:hAnsi="ＭＳ ゴシック" w:cs="ＭＳ 明朝" w:hint="eastAsia"/>
          <w:color w:val="0070C0"/>
          <w:sz w:val="22"/>
          <w:u w:val="single"/>
        </w:rPr>
        <w:t>取得</w:t>
      </w:r>
      <w:r w:rsidRPr="007E3220">
        <w:rPr>
          <w:rFonts w:ascii="ＭＳ ゴシック" w:eastAsia="ＭＳ ゴシック" w:hAnsi="ＭＳ ゴシック" w:cs="ＭＳ 明朝" w:hint="eastAsia"/>
          <w:color w:val="0070C0"/>
          <w:sz w:val="22"/>
          <w:u w:val="single"/>
        </w:rPr>
        <w:t>意向が示された場合、会社は、当該従業員ごとに育休復帰支援プランを作成する。同プランに基づく措置は、業務の整理・引継ぎに係る支援、育児休業中の職場に関する情報及び資料の提供など、育児休業を取得する従業員との面談により把握したニーズに合わせて定め、これを実施する。</w:t>
      </w:r>
      <w:bookmarkEnd w:id="9"/>
    </w:p>
    <w:p w14:paraId="0F288958" w14:textId="03147721" w:rsidR="0097117A" w:rsidRPr="007E3220" w:rsidRDefault="0097117A"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w:t>
      </w:r>
      <w:r w:rsidR="00DB28CB" w:rsidRPr="007E3220">
        <w:rPr>
          <w:rFonts w:ascii="ＭＳ ゴシック" w:eastAsia="ＭＳ ゴシック" w:hAnsi="ＭＳ ゴシック" w:cs="ＭＳ 明朝" w:hint="eastAsia"/>
          <w:color w:val="0070C0"/>
          <w:sz w:val="22"/>
        </w:rPr>
        <w:t>勤務時間帯・勤務地にかかる調整、</w:t>
      </w:r>
      <w:r w:rsidRPr="007E3220">
        <w:rPr>
          <w:rFonts w:ascii="ＭＳ ゴシック" w:eastAsia="ＭＳ ゴシック" w:hAnsi="ＭＳ ゴシック" w:cs="ＭＳ 明朝" w:hint="eastAsia"/>
          <w:color w:val="0070C0"/>
          <w:sz w:val="22"/>
        </w:rPr>
        <w:t>業務量の調整、両立支援制度の利用期間等の見直し、労働条件の見直し</w:t>
      </w:r>
      <w:r w:rsidR="00DB28CB" w:rsidRPr="007E3220">
        <w:rPr>
          <w:rFonts w:ascii="ＭＳ ゴシック" w:eastAsia="ＭＳ ゴシック" w:hAnsi="ＭＳ ゴシック" w:cs="ＭＳ 明朝" w:hint="eastAsia"/>
          <w:color w:val="0070C0"/>
          <w:sz w:val="22"/>
        </w:rPr>
        <w:t>など、当該意向に配慮した取組を行う。</w:t>
      </w:r>
    </w:p>
    <w:p w14:paraId="381B2A4B" w14:textId="5BAE1CBC" w:rsidR="00DB28CB" w:rsidRPr="007E3220" w:rsidRDefault="00DB28CB" w:rsidP="00DB28CB">
      <w:pPr>
        <w:spacing w:line="340" w:lineRule="exact"/>
        <w:ind w:left="220" w:hangingChars="100" w:hanging="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２　会社は、子が３歳の誕生日の１か月前までの１年間（１歳11か月に達した日の翌々日から２歳11か月に達する日の翌日まで）である従業員に対して、</w:t>
      </w:r>
      <w:r w:rsidR="002B653C" w:rsidRPr="007E3220">
        <w:rPr>
          <w:rFonts w:ascii="ＭＳ ゴシック" w:eastAsia="ＭＳ ゴシック" w:hAnsi="ＭＳ ゴシック" w:cs="ＭＳ 明朝" w:hint="eastAsia"/>
          <w:color w:val="0070C0"/>
          <w:sz w:val="22"/>
        </w:rPr>
        <w:t>以下の措置を</w:t>
      </w:r>
      <w:r w:rsidR="00D4728F" w:rsidRPr="007E3220">
        <w:rPr>
          <w:rFonts w:ascii="ＭＳ ゴシック" w:eastAsia="ＭＳ ゴシック" w:hAnsi="ＭＳ ゴシック" w:cs="ＭＳ 明朝" w:hint="eastAsia"/>
          <w:color w:val="0070C0"/>
          <w:sz w:val="22"/>
        </w:rPr>
        <w:t>すべて</w:t>
      </w:r>
      <w:r w:rsidR="002B653C" w:rsidRPr="007E3220">
        <w:rPr>
          <w:rFonts w:ascii="ＭＳ ゴシック" w:eastAsia="ＭＳ ゴシック" w:hAnsi="ＭＳ ゴシック" w:cs="ＭＳ 明朝" w:hint="eastAsia"/>
          <w:color w:val="0070C0"/>
          <w:sz w:val="22"/>
        </w:rPr>
        <w:t>実施する。</w:t>
      </w:r>
    </w:p>
    <w:p w14:paraId="075737B1" w14:textId="432AE1AA" w:rsidR="00AF6B04" w:rsidRPr="007E3220" w:rsidRDefault="002B653C"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一　当該従業員に対して、</w:t>
      </w:r>
      <w:bookmarkStart w:id="10" w:name="_Hlk188023883"/>
      <w:r w:rsidRPr="007E3220">
        <w:rPr>
          <w:rFonts w:ascii="ＭＳ ゴシック" w:eastAsia="ＭＳ ゴシック" w:hAnsi="ＭＳ ゴシック" w:cs="ＭＳ 明朝" w:hint="eastAsia"/>
          <w:color w:val="0070C0"/>
          <w:sz w:val="22"/>
        </w:rPr>
        <w:t>柔軟な働き方を実現するための措置</w:t>
      </w:r>
      <w:bookmarkEnd w:id="10"/>
      <w:r w:rsidR="00B53A9A" w:rsidRPr="007E3220">
        <w:rPr>
          <w:rFonts w:ascii="ＭＳ ゴシック" w:eastAsia="ＭＳ ゴシック" w:hAnsi="ＭＳ ゴシック" w:cs="ＭＳ 明朝" w:hint="eastAsia"/>
          <w:color w:val="0070C0"/>
          <w:sz w:val="22"/>
        </w:rPr>
        <w:t>の内容及び当該措置の申出先、育児のための所定外労働の制限、時間外労働の制限及び深夜業の制限に関する制度内容を個別に周知し、制度利用の意向を確認する。</w:t>
      </w:r>
    </w:p>
    <w:p w14:paraId="32802FDD" w14:textId="5F2004D5" w:rsidR="00B53A9A" w:rsidRPr="007E3220" w:rsidRDefault="00B53A9A"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勤務時間帯・勤務地にかかる調整、業務量の調整、両立支援制度の利用期間等の見直し、労働条件の見直しなど、当該意向に配慮した取組を行う。</w:t>
      </w:r>
    </w:p>
    <w:p w14:paraId="178F3DF1" w14:textId="49322C83" w:rsidR="00AF6B04" w:rsidRPr="007E3220" w:rsidRDefault="00B53A9A" w:rsidP="00B53A9A">
      <w:pPr>
        <w:spacing w:line="340" w:lineRule="exact"/>
        <w:ind w:left="220" w:hangingChars="100" w:hanging="220"/>
        <w:rPr>
          <w:rFonts w:ascii="ＭＳ ゴシック" w:eastAsia="ＭＳ ゴシック" w:hAnsi="ＭＳ ゴシック" w:cs="ＭＳ 明朝"/>
          <w:color w:val="0070C0"/>
          <w:sz w:val="22"/>
        </w:rPr>
      </w:pPr>
      <w:bookmarkStart w:id="11" w:name="_Hlk188022391"/>
      <w:r w:rsidRPr="007E3220">
        <w:rPr>
          <w:rFonts w:ascii="ＭＳ ゴシック" w:eastAsia="ＭＳ ゴシック" w:hAnsi="ＭＳ ゴシック" w:cs="ＭＳ 明朝" w:hint="eastAsia"/>
          <w:color w:val="0070C0"/>
          <w:sz w:val="22"/>
        </w:rPr>
        <w:t>３　会社は、育児休業及び出生時育児休業の申出が円滑に行われるようにするため、</w:t>
      </w:r>
      <w:r w:rsidR="005D6D93" w:rsidRPr="007E3220">
        <w:rPr>
          <w:rFonts w:ascii="ＭＳ ゴシック" w:eastAsia="ＭＳ ゴシック" w:hAnsi="ＭＳ ゴシック" w:cs="ＭＳ 明朝" w:hint="eastAsia"/>
          <w:color w:val="0070C0"/>
          <w:sz w:val="22"/>
        </w:rPr>
        <w:t>育児休業（出生時育児休業含む）に係る研修を</w:t>
      </w:r>
      <w:r w:rsidRPr="007E3220">
        <w:rPr>
          <w:rFonts w:ascii="ＭＳ ゴシック" w:eastAsia="ＭＳ ゴシック" w:hAnsi="ＭＳ ゴシック" w:cs="ＭＳ 明朝" w:hint="eastAsia"/>
          <w:color w:val="0070C0"/>
          <w:sz w:val="22"/>
        </w:rPr>
        <w:t>実施する。</w:t>
      </w:r>
    </w:p>
    <w:p w14:paraId="4AADDE8B" w14:textId="14DA730A" w:rsidR="00B53A9A" w:rsidRDefault="00B53A9A" w:rsidP="00C47881">
      <w:pPr>
        <w:spacing w:line="340" w:lineRule="exact"/>
        <w:rPr>
          <w:rFonts w:ascii="ＭＳ 明朝" w:hAnsi="ＭＳ 明朝" w:cs="ＭＳ 明朝"/>
          <w:color w:val="000000" w:themeColor="text1"/>
          <w:sz w:val="22"/>
        </w:rPr>
      </w:pPr>
      <w:r w:rsidRPr="00D4728F">
        <w:rPr>
          <w:rFonts w:ascii="ＭＳ 明朝" w:hAnsi="ＭＳ 明朝" w:cs="ＭＳ 明朝" w:hint="eastAsia"/>
          <w:color w:val="000000" w:themeColor="text1"/>
          <w:sz w:val="22"/>
        </w:rPr>
        <w:t xml:space="preserve">　</w:t>
      </w:r>
    </w:p>
    <w:p w14:paraId="362B4E35" w14:textId="1B7BFADC" w:rsidR="005D6D93" w:rsidRPr="00D4728F" w:rsidRDefault="007F4E92" w:rsidP="00C47881">
      <w:pPr>
        <w:spacing w:line="340" w:lineRule="exact"/>
        <w:rPr>
          <w:rFonts w:ascii="ＭＳ 明朝" w:hAnsi="ＭＳ 明朝" w:cs="ＭＳ 明朝"/>
          <w:color w:val="000000" w:themeColor="text1"/>
          <w:sz w:val="22"/>
        </w:rPr>
      </w:pPr>
      <w:r>
        <w:rPr>
          <w:rFonts w:ascii="ＭＳ 明朝" w:hAnsi="ＭＳ 明朝" w:cs="MS-Gothic" w:hint="eastAsia"/>
          <w:noProof/>
          <w:color w:val="0070C0"/>
          <w:kern w:val="0"/>
          <w:sz w:val="22"/>
        </w:rPr>
        <mc:AlternateContent>
          <mc:Choice Requires="wps">
            <w:drawing>
              <wp:anchor distT="0" distB="0" distL="114300" distR="114300" simplePos="0" relativeHeight="251685376" behindDoc="0" locked="0" layoutInCell="1" allowOverlap="1" wp14:anchorId="76315237" wp14:editId="1C8F3E0D">
                <wp:simplePos x="0" y="0"/>
                <wp:positionH relativeFrom="column">
                  <wp:posOffset>1583055</wp:posOffset>
                </wp:positionH>
                <wp:positionV relativeFrom="paragraph">
                  <wp:posOffset>56515</wp:posOffset>
                </wp:positionV>
                <wp:extent cx="4600575" cy="1980000"/>
                <wp:effectExtent l="0" t="381000" r="28575" b="20320"/>
                <wp:wrapNone/>
                <wp:docPr id="960449788" name="吹き出し: 四角形 2"/>
                <wp:cNvGraphicFramePr/>
                <a:graphic xmlns:a="http://schemas.openxmlformats.org/drawingml/2006/main">
                  <a:graphicData uri="http://schemas.microsoft.com/office/word/2010/wordprocessingShape">
                    <wps:wsp>
                      <wps:cNvSpPr/>
                      <wps:spPr>
                        <a:xfrm>
                          <a:off x="0" y="0"/>
                          <a:ext cx="4600575" cy="1980000"/>
                        </a:xfrm>
                        <a:prstGeom prst="wedgeRoundRectCallout">
                          <a:avLst>
                            <a:gd name="adj1" fmla="val 329"/>
                            <a:gd name="adj2" fmla="val -68306"/>
                            <a:gd name="adj3" fmla="val 16667"/>
                          </a:avLst>
                        </a:prstGeom>
                        <a:noFill/>
                        <a:ln w="6350" cap="flat" cmpd="sng" algn="ctr">
                          <a:solidFill>
                            <a:srgbClr val="0070C0"/>
                          </a:solidFill>
                          <a:prstDash val="solid"/>
                          <a:miter lim="800000"/>
                        </a:ln>
                        <a:effectLst/>
                      </wps:spPr>
                      <wps:txbx>
                        <w:txbxContent>
                          <w:p w14:paraId="556F6652" w14:textId="3D0D3491"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5819CEF7"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w:t>
                            </w:r>
                            <w:r w:rsidRPr="00D4728F">
                              <w:rPr>
                                <w:rFonts w:ascii="ＭＳ ゴシック" w:eastAsia="ＭＳ ゴシック" w:hAnsi="ＭＳ ゴシック"/>
                                <w:color w:val="000000" w:themeColor="text1"/>
                                <w:sz w:val="20"/>
                                <w:szCs w:val="20"/>
                              </w:rPr>
                              <w:t>育児休業に係る研修の実施</w:t>
                            </w:r>
                            <w:r w:rsidR="006B4230">
                              <w:rPr>
                                <w:rFonts w:ascii="ＭＳ ゴシック" w:eastAsia="ＭＳ ゴシック" w:hAnsi="ＭＳ ゴシック" w:hint="eastAsia"/>
                                <w:color w:val="000000" w:themeColor="text1"/>
                                <w:sz w:val="20"/>
                                <w:szCs w:val="20"/>
                              </w:rPr>
                              <w:t xml:space="preserve">　　</w:t>
                            </w:r>
                          </w:p>
                          <w:p w14:paraId="760C8400" w14:textId="1290CD1F" w:rsidR="0058325A"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②育児休業</w:t>
                            </w:r>
                            <w:r w:rsidRPr="00D4728F">
                              <w:rPr>
                                <w:rFonts w:ascii="ＭＳ ゴシック" w:eastAsia="ＭＳ ゴシック" w:hAnsi="ＭＳ ゴシック"/>
                                <w:color w:val="000000" w:themeColor="text1"/>
                                <w:sz w:val="20"/>
                                <w:szCs w:val="20"/>
                              </w:rPr>
                              <w:t>に関する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263B5B84"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の従業員の育児休業取得事例の収集</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提供</w:t>
                            </w:r>
                            <w:r w:rsidR="0058325A">
                              <w:rPr>
                                <w:rFonts w:ascii="ＭＳ ゴシック" w:eastAsia="ＭＳ ゴシック" w:hAnsi="ＭＳ ゴシック" w:hint="eastAsia"/>
                                <w:color w:val="000000" w:themeColor="text1"/>
                                <w:sz w:val="20"/>
                                <w:szCs w:val="20"/>
                              </w:rPr>
                              <w:t xml:space="preserve">　</w:t>
                            </w:r>
                          </w:p>
                          <w:p w14:paraId="5E17A701" w14:textId="669CBE3F" w:rsidR="00D4728F"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sidRPr="00D4728F">
                              <w:rPr>
                                <w:rFonts w:ascii="ＭＳ ゴシック" w:eastAsia="ＭＳ ゴシック" w:hAnsi="ＭＳ ゴシック"/>
                                <w:color w:val="000000" w:themeColor="text1"/>
                                <w:sz w:val="20"/>
                                <w:szCs w:val="20"/>
                              </w:rPr>
                              <w:t>育児休業に関する制度</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取得促進に関する方針の周知</w:t>
                            </w:r>
                          </w:p>
                          <w:p w14:paraId="50BD553B" w14:textId="77777777" w:rsidR="006D090B" w:rsidRDefault="006D090B" w:rsidP="006D090B">
                            <w:pPr>
                              <w:spacing w:line="160" w:lineRule="exact"/>
                              <w:ind w:firstLineChars="100" w:firstLine="200"/>
                              <w:rPr>
                                <w:rFonts w:ascii="ＭＳ ゴシック" w:eastAsia="ＭＳ ゴシック" w:hAnsi="ＭＳ ゴシック"/>
                                <w:color w:val="000000" w:themeColor="text1"/>
                                <w:sz w:val="20"/>
                                <w:szCs w:val="20"/>
                              </w:rPr>
                            </w:pPr>
                          </w:p>
                          <w:p w14:paraId="43231984" w14:textId="77777777" w:rsidR="000D7A02" w:rsidRDefault="006D090B" w:rsidP="006D090B">
                            <w:pPr>
                              <w:pStyle w:val="aa"/>
                              <w:numPr>
                                <w:ilvl w:val="0"/>
                                <w:numId w:val="15"/>
                              </w:numPr>
                              <w:spacing w:line="280" w:lineRule="exact"/>
                              <w:ind w:leftChars="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条文を育児と介護に分けたため、全て青字としていますが、上記のうち、</w:t>
                            </w:r>
                            <w:r w:rsidR="000D7A02">
                              <w:rPr>
                                <w:rFonts w:ascii="ＭＳ ゴシック" w:eastAsia="ＭＳ ゴシック" w:hAnsi="ＭＳ ゴシック" w:hint="eastAsia"/>
                                <w:color w:val="000000" w:themeColor="text1"/>
                                <w:sz w:val="20"/>
                                <w:szCs w:val="20"/>
                              </w:rPr>
                              <w:t>１の二及び２の措置は令和７年10月改正で義務付けられたもので、</w:t>
                            </w:r>
                          </w:p>
                          <w:p w14:paraId="15CF9155" w14:textId="77777777" w:rsidR="000D7A02"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１の一（下線部分を除く）及び３の措置は令和７年４月改正の前から</w:t>
                            </w:r>
                          </w:p>
                          <w:p w14:paraId="30ED9E4D" w14:textId="3496BCA3" w:rsidR="006D090B" w:rsidRPr="006D090B"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義務付けられているものです。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5237" id="_x0000_s1053" type="#_x0000_t62" style="position:absolute;left:0;text-align:left;margin-left:124.65pt;margin-top:4.45pt;width:362.25pt;height:155.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" adj="10871,-3954" filled="f" strokecolor="#0070c0" strokeweight=".5pt">
                <v:textbox inset="1mm,1mm,1mm,1mm">
                  <w:txbxContent>
                    <w:p w14:paraId="556F6652" w14:textId="3D0D3491"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5819CEF7"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w:t>
                      </w:r>
                      <w:r w:rsidRPr="00D4728F">
                        <w:rPr>
                          <w:rFonts w:ascii="ＭＳ ゴシック" w:eastAsia="ＭＳ ゴシック" w:hAnsi="ＭＳ ゴシック"/>
                          <w:color w:val="000000" w:themeColor="text1"/>
                          <w:sz w:val="20"/>
                          <w:szCs w:val="20"/>
                        </w:rPr>
                        <w:t>育児休業に係る研修の実施</w:t>
                      </w:r>
                      <w:r w:rsidR="006B4230">
                        <w:rPr>
                          <w:rFonts w:ascii="ＭＳ ゴシック" w:eastAsia="ＭＳ ゴシック" w:hAnsi="ＭＳ ゴシック" w:hint="eastAsia"/>
                          <w:color w:val="000000" w:themeColor="text1"/>
                          <w:sz w:val="20"/>
                          <w:szCs w:val="20"/>
                        </w:rPr>
                        <w:t xml:space="preserve">　　</w:t>
                      </w:r>
                    </w:p>
                    <w:p w14:paraId="760C8400" w14:textId="1290CD1F" w:rsidR="0058325A"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②育児休業</w:t>
                      </w:r>
                      <w:r w:rsidRPr="00D4728F">
                        <w:rPr>
                          <w:rFonts w:ascii="ＭＳ ゴシック" w:eastAsia="ＭＳ ゴシック" w:hAnsi="ＭＳ ゴシック"/>
                          <w:color w:val="000000" w:themeColor="text1"/>
                          <w:sz w:val="20"/>
                          <w:szCs w:val="20"/>
                        </w:rPr>
                        <w:t>に関する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263B5B84"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の従業員の育児休業取得事例の収集</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提供</w:t>
                      </w:r>
                      <w:r w:rsidR="0058325A">
                        <w:rPr>
                          <w:rFonts w:ascii="ＭＳ ゴシック" w:eastAsia="ＭＳ ゴシック" w:hAnsi="ＭＳ ゴシック" w:hint="eastAsia"/>
                          <w:color w:val="000000" w:themeColor="text1"/>
                          <w:sz w:val="20"/>
                          <w:szCs w:val="20"/>
                        </w:rPr>
                        <w:t xml:space="preserve">　</w:t>
                      </w:r>
                    </w:p>
                    <w:p w14:paraId="5E17A701" w14:textId="669CBE3F" w:rsidR="00D4728F"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sidRPr="00D4728F">
                        <w:rPr>
                          <w:rFonts w:ascii="ＭＳ ゴシック" w:eastAsia="ＭＳ ゴシック" w:hAnsi="ＭＳ ゴシック"/>
                          <w:color w:val="000000" w:themeColor="text1"/>
                          <w:sz w:val="20"/>
                          <w:szCs w:val="20"/>
                        </w:rPr>
                        <w:t>育児休業に関する制度</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取得促進に関する方針の周知</w:t>
                      </w:r>
                    </w:p>
                    <w:p w14:paraId="50BD553B" w14:textId="77777777" w:rsidR="006D090B" w:rsidRDefault="006D090B" w:rsidP="006D090B">
                      <w:pPr>
                        <w:spacing w:line="160" w:lineRule="exact"/>
                        <w:ind w:firstLineChars="100" w:firstLine="200"/>
                        <w:rPr>
                          <w:rFonts w:ascii="ＭＳ ゴシック" w:eastAsia="ＭＳ ゴシック" w:hAnsi="ＭＳ ゴシック"/>
                          <w:color w:val="000000" w:themeColor="text1"/>
                          <w:sz w:val="20"/>
                          <w:szCs w:val="20"/>
                        </w:rPr>
                      </w:pPr>
                    </w:p>
                    <w:p w14:paraId="43231984" w14:textId="77777777" w:rsidR="000D7A02" w:rsidRDefault="006D090B" w:rsidP="006D090B">
                      <w:pPr>
                        <w:pStyle w:val="aa"/>
                        <w:numPr>
                          <w:ilvl w:val="0"/>
                          <w:numId w:val="15"/>
                        </w:numPr>
                        <w:spacing w:line="280" w:lineRule="exact"/>
                        <w:ind w:leftChars="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条文を育児と介護に分けたため、全て青字としていますが、上記のうち、</w:t>
                      </w:r>
                      <w:r w:rsidR="000D7A02">
                        <w:rPr>
                          <w:rFonts w:ascii="ＭＳ ゴシック" w:eastAsia="ＭＳ ゴシック" w:hAnsi="ＭＳ ゴシック" w:hint="eastAsia"/>
                          <w:color w:val="000000" w:themeColor="text1"/>
                          <w:sz w:val="20"/>
                          <w:szCs w:val="20"/>
                        </w:rPr>
                        <w:t>１の二及び２の措置は令和７年10月改正で義務付けられたもので、</w:t>
                      </w:r>
                    </w:p>
                    <w:p w14:paraId="15CF9155" w14:textId="77777777" w:rsidR="000D7A02"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１の一（下線部分を除く）及び３の措置は令和７年４月改正の前から</w:t>
                      </w:r>
                    </w:p>
                    <w:p w14:paraId="30ED9E4D" w14:textId="3496BCA3" w:rsidR="006D090B" w:rsidRPr="006D090B"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義務付けられているものです。</w:t>
                      </w:r>
                    </w:p>
                  </w:txbxContent>
                </v:textbox>
              </v:shape>
            </w:pict>
          </mc:Fallback>
        </mc:AlternateContent>
      </w:r>
    </w:p>
    <w:bookmarkEnd w:id="11"/>
    <w:p w14:paraId="1597831D" w14:textId="000D8ECE" w:rsidR="006F4A29" w:rsidRDefault="006F4A29" w:rsidP="00C47881">
      <w:pPr>
        <w:spacing w:line="340" w:lineRule="exact"/>
        <w:rPr>
          <w:rFonts w:ascii="ＭＳ 明朝" w:hAnsi="ＭＳ 明朝" w:cs="ＭＳ 明朝"/>
          <w:sz w:val="22"/>
        </w:rPr>
      </w:pPr>
    </w:p>
    <w:p w14:paraId="1C3708E1" w14:textId="77777777" w:rsidR="0003308B" w:rsidRDefault="0003308B" w:rsidP="00C47881">
      <w:pPr>
        <w:spacing w:line="340" w:lineRule="exact"/>
        <w:rPr>
          <w:rFonts w:ascii="ＭＳ 明朝" w:hAnsi="ＭＳ 明朝" w:cs="ＭＳ 明朝"/>
          <w:color w:val="FF0000"/>
          <w:sz w:val="22"/>
        </w:rPr>
      </w:pPr>
    </w:p>
    <w:p w14:paraId="2F370CCB" w14:textId="77777777" w:rsidR="00580571" w:rsidRDefault="00580571" w:rsidP="00C47881">
      <w:pPr>
        <w:spacing w:line="340" w:lineRule="exact"/>
        <w:rPr>
          <w:rFonts w:ascii="ＭＳ 明朝" w:hAnsi="ＭＳ 明朝" w:cs="ＭＳ 明朝"/>
          <w:color w:val="FF0000"/>
          <w:sz w:val="22"/>
        </w:rPr>
      </w:pPr>
    </w:p>
    <w:p w14:paraId="0E78DCD3" w14:textId="77777777" w:rsidR="00580571" w:rsidRDefault="00580571" w:rsidP="00C47881">
      <w:pPr>
        <w:spacing w:line="340" w:lineRule="exact"/>
        <w:rPr>
          <w:rFonts w:ascii="ＭＳ 明朝" w:hAnsi="ＭＳ 明朝" w:cs="ＭＳ 明朝"/>
          <w:color w:val="FF0000"/>
          <w:sz w:val="22"/>
        </w:rPr>
      </w:pPr>
    </w:p>
    <w:p w14:paraId="047EE12A" w14:textId="77777777" w:rsidR="00580571" w:rsidRDefault="00580571" w:rsidP="00C47881">
      <w:pPr>
        <w:spacing w:line="340" w:lineRule="exact"/>
        <w:rPr>
          <w:rFonts w:ascii="ＭＳ 明朝" w:hAnsi="ＭＳ 明朝" w:cs="ＭＳ 明朝"/>
          <w:color w:val="FF0000"/>
          <w:sz w:val="22"/>
        </w:rPr>
      </w:pPr>
    </w:p>
    <w:p w14:paraId="206B3A71" w14:textId="77777777" w:rsidR="003F330B" w:rsidRDefault="003F330B" w:rsidP="00C47881">
      <w:pPr>
        <w:spacing w:line="340" w:lineRule="exact"/>
        <w:rPr>
          <w:rFonts w:ascii="ＭＳ 明朝" w:hAnsi="ＭＳ 明朝" w:cs="ＭＳ 明朝"/>
          <w:color w:val="FF0000"/>
          <w:sz w:val="22"/>
        </w:rPr>
      </w:pPr>
    </w:p>
    <w:p w14:paraId="6D16EE1B" w14:textId="77777777" w:rsidR="003F330B" w:rsidRDefault="003F330B" w:rsidP="00C47881">
      <w:pPr>
        <w:spacing w:line="340" w:lineRule="exact"/>
        <w:rPr>
          <w:rFonts w:ascii="ＭＳ 明朝" w:hAnsi="ＭＳ 明朝" w:cs="ＭＳ 明朝"/>
          <w:color w:val="FF0000"/>
          <w:sz w:val="22"/>
        </w:rPr>
      </w:pPr>
    </w:p>
    <w:p w14:paraId="1CA6D6E5" w14:textId="77777777" w:rsidR="003F330B" w:rsidRDefault="003F330B" w:rsidP="00C47881">
      <w:pPr>
        <w:spacing w:line="340" w:lineRule="exact"/>
        <w:rPr>
          <w:rFonts w:ascii="ＭＳ 明朝" w:hAnsi="ＭＳ 明朝" w:cs="ＭＳ 明朝"/>
          <w:color w:val="FF0000"/>
          <w:sz w:val="22"/>
        </w:rPr>
      </w:pPr>
    </w:p>
    <w:p w14:paraId="4BAC41D6" w14:textId="77777777" w:rsidR="003F330B" w:rsidRDefault="003F330B" w:rsidP="00C47881">
      <w:pPr>
        <w:spacing w:line="340" w:lineRule="exact"/>
        <w:rPr>
          <w:rFonts w:ascii="ＭＳ 明朝" w:hAnsi="ＭＳ 明朝" w:cs="ＭＳ 明朝"/>
          <w:color w:val="FF0000"/>
          <w:sz w:val="22"/>
        </w:rPr>
      </w:pPr>
    </w:p>
    <w:p w14:paraId="0BC0505C" w14:textId="77777777" w:rsidR="003F330B" w:rsidRDefault="003F330B" w:rsidP="00C47881">
      <w:pPr>
        <w:spacing w:line="340" w:lineRule="exact"/>
        <w:rPr>
          <w:rFonts w:ascii="ＭＳ 明朝" w:hAnsi="ＭＳ 明朝" w:cs="ＭＳ 明朝"/>
          <w:color w:val="FF0000"/>
          <w:sz w:val="22"/>
        </w:rPr>
      </w:pPr>
    </w:p>
    <w:p w14:paraId="38F1C08E" w14:textId="77777777" w:rsidR="003F330B" w:rsidRDefault="003F330B" w:rsidP="00C47881">
      <w:pPr>
        <w:spacing w:line="340" w:lineRule="exact"/>
        <w:rPr>
          <w:rFonts w:ascii="ＭＳ 明朝" w:hAnsi="ＭＳ 明朝" w:cs="ＭＳ 明朝"/>
          <w:color w:val="FF0000"/>
          <w:sz w:val="22"/>
        </w:rPr>
      </w:pPr>
    </w:p>
    <w:p w14:paraId="7577E11B" w14:textId="125BE691" w:rsidR="003F330B" w:rsidRDefault="003F330B" w:rsidP="00C47881">
      <w:pPr>
        <w:spacing w:line="340" w:lineRule="exact"/>
        <w:rPr>
          <w:rFonts w:ascii="ＭＳ 明朝" w:hAnsi="ＭＳ 明朝" w:cs="ＭＳ 明朝"/>
          <w:color w:val="FF0000"/>
          <w:sz w:val="22"/>
        </w:rPr>
      </w:pPr>
    </w:p>
    <w:p w14:paraId="36BE1C42" w14:textId="1F0A475B" w:rsidR="003F330B" w:rsidRDefault="0096769C" w:rsidP="00C47881">
      <w:pPr>
        <w:spacing w:line="340" w:lineRule="exact"/>
        <w:rPr>
          <w:rFonts w:ascii="ＭＳ 明朝" w:hAnsi="ＭＳ 明朝" w:cs="ＭＳ 明朝" w:hint="eastAsia"/>
          <w:color w:val="FF0000"/>
          <w:sz w:val="22"/>
        </w:rPr>
      </w:pPr>
      <w:r>
        <w:rPr>
          <w:rFonts w:ascii="ＭＳ 明朝" w:hAnsi="ＭＳ 明朝" w:cs="ＭＳ 明朝" w:hint="eastAsia"/>
          <w:noProof/>
          <w:color w:val="FF0000"/>
          <w:sz w:val="22"/>
        </w:rPr>
        <mc:AlternateContent>
          <mc:Choice Requires="wpg">
            <w:drawing>
              <wp:anchor distT="0" distB="0" distL="114300" distR="114300" simplePos="0" relativeHeight="251731456" behindDoc="0" locked="0" layoutInCell="1" allowOverlap="1" wp14:anchorId="6A98EDA2" wp14:editId="1D8F6654">
                <wp:simplePos x="0" y="0"/>
                <wp:positionH relativeFrom="column">
                  <wp:posOffset>4440555</wp:posOffset>
                </wp:positionH>
                <wp:positionV relativeFrom="paragraph">
                  <wp:posOffset>-191135</wp:posOffset>
                </wp:positionV>
                <wp:extent cx="1943735" cy="2265750"/>
                <wp:effectExtent l="0" t="0" r="151765" b="58420"/>
                <wp:wrapNone/>
                <wp:docPr id="753327450" name="グループ化 4"/>
                <wp:cNvGraphicFramePr/>
                <a:graphic xmlns:a="http://schemas.openxmlformats.org/drawingml/2006/main">
                  <a:graphicData uri="http://schemas.microsoft.com/office/word/2010/wordprocessingGroup">
                    <wpg:wgp>
                      <wpg:cNvGrpSpPr/>
                      <wpg:grpSpPr>
                        <a:xfrm>
                          <a:off x="0" y="0"/>
                          <a:ext cx="1943735" cy="2265750"/>
                          <a:chOff x="0" y="0"/>
                          <a:chExt cx="1943735" cy="2265750"/>
                        </a:xfrm>
                      </wpg:grpSpPr>
                      <wps:wsp>
                        <wps:cNvPr id="1749729978" name="正方形/長方形 1"/>
                        <wps:cNvSpPr/>
                        <wps:spPr>
                          <a:xfrm>
                            <a:off x="0" y="0"/>
                            <a:ext cx="1943735" cy="288000"/>
                          </a:xfrm>
                          <a:prstGeom prst="rect">
                            <a:avLst/>
                          </a:prstGeom>
                          <a:noFill/>
                          <a:ln w="6350" cap="flat" cmpd="sng" algn="ctr">
                            <a:solidFill>
                              <a:sysClr val="windowText" lastClr="000000"/>
                            </a:solidFill>
                            <a:prstDash val="solid"/>
                            <a:miter lim="800000"/>
                          </a:ln>
                          <a:effectLst/>
                        </wps:spPr>
                        <wps:txbx>
                          <w:txbxContent>
                            <w:p w14:paraId="39098D58" w14:textId="77777777"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981441171" name="コネクタ: 曲線 3"/>
                        <wps:cNvCnPr/>
                        <wps:spPr>
                          <a:xfrm>
                            <a:off x="1733550" y="285750"/>
                            <a:ext cx="104775" cy="1980000"/>
                          </a:xfrm>
                          <a:prstGeom prst="curvedConnector3">
                            <a:avLst>
                              <a:gd name="adj1" fmla="val 321870"/>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6A98EDA2" id="_x0000_s1054" style="position:absolute;left:0;text-align:left;margin-left:349.65pt;margin-top:-15.05pt;width:153.05pt;height:178.4pt;z-index:251731456;mso-height-relative:margin" coordsize="19437,2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">
                <v:rect id="_x0000_s1055" style="position:absolute;width:1943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" filled="f" strokecolor="windowText" strokeweight=".5pt">
                  <v:textbox inset="1mm,0,2mm,0">
                    <w:txbxContent>
                      <w:p w14:paraId="39098D58" w14:textId="77777777"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v:textbox>
                </v:rect>
                <v:shape id="コネクタ: 曲線 3" o:spid="_x0000_s1056" type="#_x0000_t38" style="position:absolute;left:17335;top:2857;width:1048;height:198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" adj="69524" strokecolor="windowText" strokeweight=".5pt">
                  <v:stroke endarrow="block" joinstyle="miter"/>
                </v:shape>
              </v:group>
            </w:pict>
          </mc:Fallback>
        </mc:AlternateContent>
      </w:r>
    </w:p>
    <w:p w14:paraId="5D37B53A" w14:textId="17EC1816" w:rsidR="00490BAA" w:rsidRPr="007E3220" w:rsidRDefault="00490BAA" w:rsidP="00C47881">
      <w:pPr>
        <w:spacing w:line="340" w:lineRule="exact"/>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rPr>
        <w:t>（</w:t>
      </w:r>
      <w:r w:rsidR="00B53A9A" w:rsidRPr="007E3220">
        <w:rPr>
          <w:rFonts w:ascii="ＭＳ ゴシック" w:eastAsia="ＭＳ ゴシック" w:hAnsi="ＭＳ ゴシック" w:cs="ＭＳ 明朝" w:hint="eastAsia"/>
          <w:color w:val="FF0000"/>
          <w:sz w:val="22"/>
        </w:rPr>
        <w:t>仕事と介護の両立に関する</w:t>
      </w:r>
      <w:r w:rsidR="006F4A29" w:rsidRPr="007E3220">
        <w:rPr>
          <w:rFonts w:ascii="ＭＳ ゴシック" w:eastAsia="ＭＳ ゴシック" w:hAnsi="ＭＳ ゴシック" w:cs="ＭＳ 明朝" w:hint="eastAsia"/>
          <w:color w:val="FF0000"/>
          <w:sz w:val="22"/>
        </w:rPr>
        <w:t>個別周知及び意向確認並びに情報提供等</w:t>
      </w:r>
      <w:r w:rsidRPr="007E3220">
        <w:rPr>
          <w:rFonts w:ascii="ＭＳ ゴシック" w:eastAsia="ＭＳ ゴシック" w:hAnsi="ＭＳ ゴシック" w:cs="ＭＳ 明朝" w:hint="eastAsia"/>
          <w:color w:val="FF0000"/>
          <w:sz w:val="22"/>
        </w:rPr>
        <w:t>）</w:t>
      </w:r>
    </w:p>
    <w:p w14:paraId="3D30604A" w14:textId="358C4EA1" w:rsidR="00490BAA" w:rsidRPr="007E3220" w:rsidRDefault="00AD577C" w:rsidP="00D4728F">
      <w:pPr>
        <w:spacing w:line="340" w:lineRule="exact"/>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rPr>
        <w:t>第２</w:t>
      </w:r>
      <w:r w:rsidR="006D0F24" w:rsidRPr="007E3220">
        <w:rPr>
          <w:rFonts w:ascii="ＭＳ ゴシック" w:eastAsia="ＭＳ ゴシック" w:hAnsi="ＭＳ ゴシック" w:cs="ＭＳ 明朝" w:hint="eastAsia"/>
          <w:color w:val="FF0000"/>
          <w:sz w:val="22"/>
        </w:rPr>
        <w:t>５</w:t>
      </w:r>
      <w:r w:rsidR="00490BAA" w:rsidRPr="007E3220">
        <w:rPr>
          <w:rFonts w:ascii="ＭＳ ゴシック" w:eastAsia="ＭＳ ゴシック" w:hAnsi="ＭＳ ゴシック" w:cs="ＭＳ 明朝" w:hint="eastAsia"/>
          <w:color w:val="FF0000"/>
          <w:sz w:val="22"/>
        </w:rPr>
        <w:t>条</w:t>
      </w:r>
    </w:p>
    <w:p w14:paraId="4651561A" w14:textId="38C0DDBD" w:rsidR="001D2AD0" w:rsidRPr="007E3220" w:rsidRDefault="006F4A29" w:rsidP="006F4A29">
      <w:pPr>
        <w:spacing w:line="340" w:lineRule="exact"/>
        <w:ind w:leftChars="48" w:left="321" w:hangingChars="100" w:hanging="220"/>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rPr>
        <w:t>１</w:t>
      </w:r>
      <w:r w:rsidR="00490BAA" w:rsidRPr="007E3220">
        <w:rPr>
          <w:rFonts w:ascii="ＭＳ ゴシック" w:eastAsia="ＭＳ ゴシック" w:hAnsi="ＭＳ ゴシック" w:cs="ＭＳ 明朝" w:hint="eastAsia"/>
          <w:color w:val="FF0000"/>
          <w:sz w:val="22"/>
        </w:rPr>
        <w:t xml:space="preserve">　会社は、</w:t>
      </w:r>
      <w:r w:rsidR="00AD577C" w:rsidRPr="007E3220">
        <w:rPr>
          <w:rFonts w:ascii="ＭＳ ゴシック" w:eastAsia="ＭＳ ゴシック" w:hAnsi="ＭＳ ゴシック" w:cs="ＭＳ 明朝" w:hint="eastAsia"/>
          <w:color w:val="FF0000"/>
          <w:sz w:val="22"/>
        </w:rPr>
        <w:t>従業員から本人が対象家族を介護していることの申出があった場合は、当該従業員に対して、円滑な休業取得及び職場復帰を支援するため、</w:t>
      </w:r>
      <w:bookmarkStart w:id="12" w:name="_Hlk188022867"/>
      <w:bookmarkStart w:id="13" w:name="_Hlk188020006"/>
      <w:r w:rsidR="001157CE" w:rsidRPr="007E3220">
        <w:rPr>
          <w:rFonts w:ascii="ＭＳ ゴシック" w:eastAsia="ＭＳ ゴシック" w:hAnsi="ＭＳ ゴシック" w:cs="ＭＳ 明朝" w:hint="eastAsia"/>
          <w:color w:val="FF0000"/>
          <w:sz w:val="22"/>
        </w:rPr>
        <w:t>介護休業に関する制度等（介護休業・介護両立支援制度等</w:t>
      </w:r>
      <w:r w:rsidR="00580571" w:rsidRPr="007E3220">
        <w:rPr>
          <w:rFonts w:ascii="ＭＳ ゴシック" w:eastAsia="ＭＳ ゴシック" w:hAnsi="ＭＳ ゴシック" w:cs="ＭＳ 明朝" w:hint="eastAsia"/>
          <w:color w:val="FF0000"/>
          <w:sz w:val="22"/>
        </w:rPr>
        <w:t>（介護休暇、介護のための所定外労働の制限・時間外労働の制限・深夜業の制限、介護短時間勤務等の措置）</w:t>
      </w:r>
      <w:r w:rsidR="001157CE" w:rsidRPr="007E3220">
        <w:rPr>
          <w:rFonts w:ascii="ＭＳ ゴシック" w:eastAsia="ＭＳ ゴシック" w:hAnsi="ＭＳ ゴシック" w:cs="ＭＳ 明朝" w:hint="eastAsia"/>
          <w:color w:val="FF0000"/>
          <w:sz w:val="22"/>
        </w:rPr>
        <w:t>の内容、介護休業・介護両立支援制度等の申出先、介護休業給付に関すること</w:t>
      </w:r>
      <w:r w:rsidR="00071BC3" w:rsidRPr="007E3220">
        <w:rPr>
          <w:rFonts w:ascii="ＭＳ ゴシック" w:eastAsia="ＭＳ ゴシック" w:hAnsi="ＭＳ ゴシック" w:cs="ＭＳ 明朝" w:hint="eastAsia"/>
          <w:color w:val="FF0000"/>
          <w:sz w:val="22"/>
        </w:rPr>
        <w:t>、</w:t>
      </w:r>
      <w:r w:rsidR="00071BC3" w:rsidRPr="007E3220">
        <w:rPr>
          <w:rFonts w:ascii="ＭＳ ゴシック" w:eastAsia="ＭＳ ゴシック" w:hAnsi="ＭＳ ゴシック" w:cs="ＭＳ 明朝" w:hint="eastAsia"/>
          <w:color w:val="FF0000"/>
          <w:sz w:val="22"/>
          <w:u w:val="single"/>
        </w:rPr>
        <w:t>介護休業中及び休業後の待遇や労働条件など</w:t>
      </w:r>
      <w:r w:rsidR="00071BC3" w:rsidRPr="007E3220">
        <w:rPr>
          <w:rFonts w:ascii="ＭＳ ゴシック" w:eastAsia="ＭＳ ゴシック" w:hAnsi="ＭＳ ゴシック" w:cs="ＭＳ 明朝" w:hint="eastAsia"/>
          <w:color w:val="FF0000"/>
          <w:sz w:val="22"/>
        </w:rPr>
        <w:t>）</w:t>
      </w:r>
      <w:bookmarkEnd w:id="12"/>
      <w:r w:rsidRPr="007E3220">
        <w:rPr>
          <w:rFonts w:ascii="ＭＳ ゴシック" w:eastAsia="ＭＳ ゴシック" w:hAnsi="ＭＳ ゴシック" w:cs="ＭＳ 明朝" w:hint="eastAsia"/>
          <w:color w:val="FF0000"/>
          <w:sz w:val="22"/>
        </w:rPr>
        <w:t>を個別に</w:t>
      </w:r>
      <w:r w:rsidR="00071BC3" w:rsidRPr="007E3220">
        <w:rPr>
          <w:rFonts w:ascii="ＭＳ ゴシック" w:eastAsia="ＭＳ ゴシック" w:hAnsi="ＭＳ ゴシック" w:cs="ＭＳ 明朝" w:hint="eastAsia"/>
          <w:color w:val="FF0000"/>
          <w:sz w:val="22"/>
        </w:rPr>
        <w:t>周知</w:t>
      </w:r>
      <w:r w:rsidRPr="007E3220">
        <w:rPr>
          <w:rFonts w:ascii="ＭＳ ゴシック" w:eastAsia="ＭＳ ゴシック" w:hAnsi="ＭＳ ゴシック" w:cs="ＭＳ 明朝" w:hint="eastAsia"/>
          <w:color w:val="FF0000"/>
          <w:sz w:val="22"/>
        </w:rPr>
        <w:t>し、</w:t>
      </w:r>
      <w:r w:rsidR="00071BC3" w:rsidRPr="007E3220">
        <w:rPr>
          <w:rFonts w:ascii="ＭＳ ゴシック" w:eastAsia="ＭＳ ゴシック" w:hAnsi="ＭＳ ゴシック" w:cs="ＭＳ 明朝" w:hint="eastAsia"/>
          <w:color w:val="FF0000"/>
          <w:sz w:val="22"/>
        </w:rPr>
        <w:t>制度</w:t>
      </w:r>
      <w:r w:rsidR="00D263A1" w:rsidRPr="007E3220">
        <w:rPr>
          <w:rFonts w:ascii="ＭＳ ゴシック" w:eastAsia="ＭＳ ゴシック" w:hAnsi="ＭＳ ゴシック" w:cs="ＭＳ 明朝" w:hint="eastAsia"/>
          <w:color w:val="FF0000"/>
          <w:sz w:val="22"/>
        </w:rPr>
        <w:t>利用の意向を</w:t>
      </w:r>
      <w:r w:rsidRPr="007E3220">
        <w:rPr>
          <w:rFonts w:ascii="ＭＳ ゴシック" w:eastAsia="ＭＳ ゴシック" w:hAnsi="ＭＳ ゴシック" w:cs="ＭＳ 明朝" w:hint="eastAsia"/>
          <w:color w:val="FF0000"/>
          <w:sz w:val="22"/>
        </w:rPr>
        <w:t>確認</w:t>
      </w:r>
      <w:r w:rsidR="00D263A1" w:rsidRPr="007E3220">
        <w:rPr>
          <w:rFonts w:ascii="ＭＳ ゴシック" w:eastAsia="ＭＳ ゴシック" w:hAnsi="ＭＳ ゴシック" w:cs="ＭＳ 明朝" w:hint="eastAsia"/>
          <w:color w:val="FF0000"/>
          <w:sz w:val="22"/>
        </w:rPr>
        <w:t>する。</w:t>
      </w:r>
    </w:p>
    <w:p w14:paraId="28D66E44" w14:textId="0B12CDB5" w:rsidR="00D263A1" w:rsidRPr="007E3220" w:rsidRDefault="0058325A" w:rsidP="001D2AD0">
      <w:pPr>
        <w:spacing w:line="340" w:lineRule="exact"/>
        <w:ind w:leftChars="148" w:left="311" w:firstLineChars="100" w:firstLine="220"/>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u w:val="single"/>
        </w:rPr>
        <w:t>従業員から介護休業・介護両立支援制度の利用意向が示された場合、会社は、当該従業員ごとに介護支援プランを作成する。同プランに基づく措置は、業務の整理・引継ぎに係る支援、介護休業中の職場に関する情報及び資料の提供など、介護休業・介護両立支援制度を利用する従業員との面談により把握したニーズに合わせて定め、これを実施する。</w:t>
      </w:r>
    </w:p>
    <w:bookmarkEnd w:id="13"/>
    <w:p w14:paraId="6B60E0C5" w14:textId="7B5C9EC9" w:rsidR="006F4A29" w:rsidRPr="007E3220" w:rsidRDefault="006F4A29" w:rsidP="006F4A29">
      <w:pPr>
        <w:spacing w:line="340" w:lineRule="exact"/>
        <w:ind w:left="220" w:hangingChars="100" w:hanging="220"/>
        <w:rPr>
          <w:rFonts w:ascii="ＭＳ ゴシック" w:eastAsia="ＭＳ ゴシック" w:hAnsi="ＭＳ ゴシック"/>
          <w:color w:val="FF0000"/>
          <w:sz w:val="22"/>
        </w:rPr>
      </w:pPr>
      <w:r w:rsidRPr="007E3220">
        <w:rPr>
          <w:rFonts w:ascii="ＭＳ ゴシック" w:eastAsia="ＭＳ ゴシック" w:hAnsi="ＭＳ ゴシック" w:hint="eastAsia"/>
          <w:color w:val="FF0000"/>
          <w:sz w:val="22"/>
        </w:rPr>
        <w:t>２　会社は、労働者が40歳に達する日の属する年度又は40歳に達した日の翌日から１年以内に、介護休業に関する制度等（介護休業・介護両立支援制度等の内容、介護休業・介護両立支援制度等の申出先、介護休業給付に関すること、</w:t>
      </w:r>
      <w:r w:rsidR="00580571" w:rsidRPr="007E3220">
        <w:rPr>
          <w:rFonts w:ascii="ＭＳ ゴシック" w:eastAsia="ＭＳ ゴシック" w:hAnsi="ＭＳ ゴシック" w:hint="eastAsia"/>
          <w:color w:val="FF0000"/>
          <w:sz w:val="22"/>
          <w:u w:val="single"/>
        </w:rPr>
        <w:t>介護保険制度の内容</w:t>
      </w:r>
      <w:r w:rsidRPr="007E3220">
        <w:rPr>
          <w:rFonts w:ascii="ＭＳ ゴシック" w:eastAsia="ＭＳ ゴシック" w:hAnsi="ＭＳ ゴシック" w:hint="eastAsia"/>
          <w:color w:val="FF0000"/>
          <w:sz w:val="22"/>
        </w:rPr>
        <w:t>）を情報提供する。</w:t>
      </w:r>
    </w:p>
    <w:p w14:paraId="2B0487F0" w14:textId="14E64A89" w:rsidR="006F4A29" w:rsidRPr="007E3220" w:rsidRDefault="006F4A29" w:rsidP="005D6D93">
      <w:pPr>
        <w:spacing w:line="340" w:lineRule="exact"/>
        <w:ind w:left="220" w:hangingChars="100" w:hanging="220"/>
        <w:rPr>
          <w:rFonts w:ascii="ＭＳ ゴシック" w:eastAsia="ＭＳ ゴシック" w:hAnsi="ＭＳ ゴシック"/>
          <w:color w:val="FF0000"/>
          <w:sz w:val="22"/>
        </w:rPr>
      </w:pPr>
      <w:r w:rsidRPr="007E3220">
        <w:rPr>
          <w:rFonts w:ascii="ＭＳ ゴシック" w:eastAsia="ＭＳ ゴシック" w:hAnsi="ＭＳ ゴシック" w:hint="eastAsia"/>
          <w:color w:val="FF0000"/>
          <w:sz w:val="22"/>
        </w:rPr>
        <w:t>３　会社は、介護休業</w:t>
      </w:r>
      <w:r w:rsidR="005D6D93" w:rsidRPr="007E3220">
        <w:rPr>
          <w:rFonts w:ascii="ＭＳ ゴシック" w:eastAsia="ＭＳ ゴシック" w:hAnsi="ＭＳ ゴシック" w:hint="eastAsia"/>
          <w:color w:val="FF0000"/>
          <w:sz w:val="22"/>
        </w:rPr>
        <w:t>・</w:t>
      </w:r>
      <w:r w:rsidRPr="007E3220">
        <w:rPr>
          <w:rFonts w:ascii="ＭＳ ゴシック" w:eastAsia="ＭＳ ゴシック" w:hAnsi="ＭＳ ゴシック" w:hint="eastAsia"/>
          <w:color w:val="FF0000"/>
          <w:sz w:val="22"/>
        </w:rPr>
        <w:t>介護両立支援制度等の申出が円滑に行われるようにするため、介護休業</w:t>
      </w:r>
      <w:r w:rsidR="005D6D93" w:rsidRPr="007E3220">
        <w:rPr>
          <w:rFonts w:ascii="ＭＳ ゴシック" w:eastAsia="ＭＳ ゴシック" w:hAnsi="ＭＳ ゴシック" w:hint="eastAsia"/>
          <w:color w:val="FF0000"/>
          <w:sz w:val="22"/>
        </w:rPr>
        <w:t>・</w:t>
      </w:r>
      <w:r w:rsidRPr="007E3220">
        <w:rPr>
          <w:rFonts w:ascii="ＭＳ ゴシック" w:eastAsia="ＭＳ ゴシック" w:hAnsi="ＭＳ ゴシック" w:hint="eastAsia"/>
          <w:color w:val="FF0000"/>
          <w:sz w:val="22"/>
        </w:rPr>
        <w:t>介護両立支援制度等に係る研修</w:t>
      </w:r>
      <w:r w:rsidR="005D6D93" w:rsidRPr="007E3220">
        <w:rPr>
          <w:rFonts w:ascii="ＭＳ ゴシック" w:eastAsia="ＭＳ ゴシック" w:hAnsi="ＭＳ ゴシック" w:hint="eastAsia"/>
          <w:color w:val="FF0000"/>
          <w:sz w:val="22"/>
        </w:rPr>
        <w:t>を実施する。</w:t>
      </w:r>
    </w:p>
    <w:p w14:paraId="68B54EA0" w14:textId="6FDF773A" w:rsidR="006F4A29" w:rsidRPr="006F4A29" w:rsidRDefault="00D4728F" w:rsidP="006F4A29">
      <w:pPr>
        <w:spacing w:line="340" w:lineRule="exact"/>
        <w:rPr>
          <w:rFonts w:ascii="ＭＳ 明朝" w:hAnsi="ＭＳ 明朝"/>
          <w:sz w:val="22"/>
        </w:rPr>
      </w:pPr>
      <w:r>
        <w:rPr>
          <w:rFonts w:ascii="ＭＳ 明朝" w:hAnsi="ＭＳ 明朝" w:cs="MS-Gothic" w:hint="eastAsia"/>
          <w:noProof/>
          <w:color w:val="0070C0"/>
          <w:kern w:val="0"/>
          <w:sz w:val="22"/>
        </w:rPr>
        <mc:AlternateContent>
          <mc:Choice Requires="wps">
            <w:drawing>
              <wp:anchor distT="0" distB="0" distL="114300" distR="114300" simplePos="0" relativeHeight="251687424" behindDoc="0" locked="0" layoutInCell="1" allowOverlap="1" wp14:anchorId="4C0C5D67" wp14:editId="2AE7E6D6">
                <wp:simplePos x="0" y="0"/>
                <wp:positionH relativeFrom="column">
                  <wp:posOffset>1011555</wp:posOffset>
                </wp:positionH>
                <wp:positionV relativeFrom="paragraph">
                  <wp:posOffset>135890</wp:posOffset>
                </wp:positionV>
                <wp:extent cx="5143500" cy="1085850"/>
                <wp:effectExtent l="0" t="209550" r="19050" b="19050"/>
                <wp:wrapNone/>
                <wp:docPr id="1039604378" name="吹き出し: 四角形 2"/>
                <wp:cNvGraphicFramePr/>
                <a:graphic xmlns:a="http://schemas.openxmlformats.org/drawingml/2006/main">
                  <a:graphicData uri="http://schemas.microsoft.com/office/word/2010/wordprocessingShape">
                    <wps:wsp>
                      <wps:cNvSpPr/>
                      <wps:spPr>
                        <a:xfrm>
                          <a:off x="0" y="0"/>
                          <a:ext cx="5143500" cy="1085850"/>
                        </a:xfrm>
                        <a:prstGeom prst="wedgeRoundRectCallout">
                          <a:avLst>
                            <a:gd name="adj1" fmla="val 2375"/>
                            <a:gd name="adj2" fmla="val -68768"/>
                            <a:gd name="adj3" fmla="val 16667"/>
                          </a:avLst>
                        </a:prstGeom>
                        <a:noFill/>
                        <a:ln w="6350" cap="flat" cmpd="sng" algn="ctr">
                          <a:solidFill>
                            <a:srgbClr val="FF0000"/>
                          </a:solidFill>
                          <a:prstDash val="solid"/>
                          <a:miter lim="800000"/>
                        </a:ln>
                        <a:effectLst/>
                      </wps:spPr>
                      <wps:txbx>
                        <w:txbxContent>
                          <w:p w14:paraId="3563F924" w14:textId="0F02862E"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7FA4621D" w14:textId="77777777" w:rsidR="00580571"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①介護休業</w:t>
                            </w:r>
                            <w:r w:rsidR="005D6D93">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に係る研修の実施</w:t>
                            </w:r>
                          </w:p>
                          <w:p w14:paraId="23671D70" w14:textId="2E43F1EA" w:rsidR="00D4728F" w:rsidRPr="00D4728F"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w:t>
                            </w:r>
                            <w:r>
                              <w:rPr>
                                <w:rFonts w:ascii="ＭＳ ゴシック" w:eastAsia="ＭＳ ゴシック" w:hAnsi="ＭＳ ゴシック" w:hint="eastAsia"/>
                                <w:color w:val="000000" w:themeColor="text1"/>
                                <w:sz w:val="20"/>
                                <w:szCs w:val="20"/>
                              </w:rPr>
                              <w:t>介護休業</w:t>
                            </w:r>
                            <w:r w:rsidR="005D6D93">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介護両立支援制度等に</w:t>
                            </w:r>
                            <w:r w:rsidRPr="00D4728F">
                              <w:rPr>
                                <w:rFonts w:ascii="ＭＳ ゴシック" w:eastAsia="ＭＳ ゴシック" w:hAnsi="ＭＳ ゴシック"/>
                                <w:color w:val="000000" w:themeColor="text1"/>
                                <w:sz w:val="20"/>
                                <w:szCs w:val="20"/>
                              </w:rPr>
                              <w:t>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45E11FC3" w14:textId="4EEABB91"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・介護両立支援制度等の</w:t>
                            </w:r>
                            <w:r w:rsidRPr="00D4728F">
                              <w:rPr>
                                <w:rFonts w:ascii="ＭＳ ゴシック" w:eastAsia="ＭＳ ゴシック" w:hAnsi="ＭＳ ゴシック"/>
                                <w:color w:val="000000" w:themeColor="text1"/>
                                <w:sz w:val="20"/>
                                <w:szCs w:val="20"/>
                              </w:rPr>
                              <w:t>取得事例の収集及び事例の提供</w:t>
                            </w:r>
                          </w:p>
                          <w:p w14:paraId="688C6004" w14:textId="36A992BD"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に関する制度及び取得促進に関する方針の周知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5D67" id="_x0000_s1057" type="#_x0000_t62" style="position:absolute;left:0;text-align:left;margin-left:79.65pt;margin-top:10.7pt;width:405pt;height:8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" adj="11313,-4054" filled="f" strokecolor="red" strokeweight=".5pt">
                <v:textbox inset="1mm,1mm,1mm,1mm">
                  <w:txbxContent>
                    <w:p w14:paraId="3563F924" w14:textId="0F02862E"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7FA4621D" w14:textId="77777777" w:rsidR="00580571"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①介護休業</w:t>
                      </w:r>
                      <w:r w:rsidR="005D6D93">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に係る研修の実施</w:t>
                      </w:r>
                    </w:p>
                    <w:p w14:paraId="23671D70" w14:textId="2E43F1EA" w:rsidR="00D4728F" w:rsidRPr="00D4728F"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w:t>
                      </w:r>
                      <w:r>
                        <w:rPr>
                          <w:rFonts w:ascii="ＭＳ ゴシック" w:eastAsia="ＭＳ ゴシック" w:hAnsi="ＭＳ ゴシック" w:hint="eastAsia"/>
                          <w:color w:val="000000" w:themeColor="text1"/>
                          <w:sz w:val="20"/>
                          <w:szCs w:val="20"/>
                        </w:rPr>
                        <w:t>介護休業</w:t>
                      </w:r>
                      <w:r w:rsidR="005D6D93">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介護両立支援制度等に</w:t>
                      </w:r>
                      <w:r w:rsidRPr="00D4728F">
                        <w:rPr>
                          <w:rFonts w:ascii="ＭＳ ゴシック" w:eastAsia="ＭＳ ゴシック" w:hAnsi="ＭＳ ゴシック"/>
                          <w:color w:val="000000" w:themeColor="text1"/>
                          <w:sz w:val="20"/>
                          <w:szCs w:val="20"/>
                        </w:rPr>
                        <w:t>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45E11FC3" w14:textId="4EEABB91"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・介護両立支援制度等の</w:t>
                      </w:r>
                      <w:r w:rsidRPr="00D4728F">
                        <w:rPr>
                          <w:rFonts w:ascii="ＭＳ ゴシック" w:eastAsia="ＭＳ ゴシック" w:hAnsi="ＭＳ ゴシック"/>
                          <w:color w:val="000000" w:themeColor="text1"/>
                          <w:sz w:val="20"/>
                          <w:szCs w:val="20"/>
                        </w:rPr>
                        <w:t>取得事例の収集及び事例の提供</w:t>
                      </w:r>
                    </w:p>
                    <w:p w14:paraId="688C6004" w14:textId="36A992BD"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に関する制度及び取得促進に関する方針の周知</w:t>
                      </w:r>
                    </w:p>
                  </w:txbxContent>
                </v:textbox>
              </v:shape>
            </w:pict>
          </mc:Fallback>
        </mc:AlternateContent>
      </w:r>
    </w:p>
    <w:p w14:paraId="112E5B80" w14:textId="38D9D11C" w:rsidR="00490BAA" w:rsidRPr="00721E12" w:rsidRDefault="00490BAA" w:rsidP="00C47881">
      <w:pPr>
        <w:autoSpaceDE w:val="0"/>
        <w:autoSpaceDN w:val="0"/>
        <w:adjustRightInd w:val="0"/>
        <w:spacing w:line="340" w:lineRule="exact"/>
        <w:jc w:val="left"/>
        <w:rPr>
          <w:rFonts w:ascii="ＭＳ 明朝" w:hAnsi="ＭＳ 明朝" w:cs="MS-Gothic"/>
          <w:color w:val="FF0000"/>
          <w:kern w:val="0"/>
          <w:sz w:val="22"/>
        </w:rPr>
      </w:pPr>
    </w:p>
    <w:p w14:paraId="54B1FF82" w14:textId="4E3A6110" w:rsidR="002D76FC" w:rsidRDefault="002D76FC" w:rsidP="00C47881">
      <w:pPr>
        <w:autoSpaceDE w:val="0"/>
        <w:autoSpaceDN w:val="0"/>
        <w:adjustRightInd w:val="0"/>
        <w:spacing w:line="340" w:lineRule="exact"/>
        <w:jc w:val="left"/>
        <w:rPr>
          <w:rFonts w:ascii="ＭＳ 明朝" w:hAnsi="ＭＳ 明朝" w:cs="MS-Gothic"/>
          <w:kern w:val="0"/>
          <w:sz w:val="22"/>
        </w:rPr>
      </w:pPr>
    </w:p>
    <w:p w14:paraId="74E80F63" w14:textId="2242D288" w:rsidR="00071BC3" w:rsidRDefault="00071BC3" w:rsidP="00C47881">
      <w:pPr>
        <w:autoSpaceDE w:val="0"/>
        <w:autoSpaceDN w:val="0"/>
        <w:adjustRightInd w:val="0"/>
        <w:spacing w:line="340" w:lineRule="exact"/>
        <w:jc w:val="left"/>
        <w:rPr>
          <w:rFonts w:ascii="ＭＳ 明朝" w:hAnsi="ＭＳ 明朝" w:cs="MS-Gothic"/>
          <w:kern w:val="0"/>
          <w:sz w:val="22"/>
        </w:rPr>
      </w:pPr>
    </w:p>
    <w:p w14:paraId="641E09A9" w14:textId="2DE375CC" w:rsidR="00071BC3" w:rsidRDefault="00071BC3" w:rsidP="00C47881">
      <w:pPr>
        <w:autoSpaceDE w:val="0"/>
        <w:autoSpaceDN w:val="0"/>
        <w:adjustRightInd w:val="0"/>
        <w:spacing w:line="340" w:lineRule="exact"/>
        <w:jc w:val="left"/>
        <w:rPr>
          <w:rFonts w:ascii="ＭＳ 明朝" w:hAnsi="ＭＳ 明朝" w:cs="MS-Gothic"/>
          <w:kern w:val="0"/>
          <w:sz w:val="22"/>
        </w:rPr>
      </w:pPr>
    </w:p>
    <w:p w14:paraId="5EC8A275" w14:textId="77777777" w:rsidR="0096769C" w:rsidRDefault="0096769C" w:rsidP="00C47881">
      <w:pPr>
        <w:autoSpaceDE w:val="0"/>
        <w:autoSpaceDN w:val="0"/>
        <w:adjustRightInd w:val="0"/>
        <w:spacing w:line="340" w:lineRule="exact"/>
        <w:jc w:val="left"/>
        <w:rPr>
          <w:rFonts w:ascii="ＭＳ 明朝" w:hAnsi="ＭＳ 明朝" w:cs="MS-Gothic" w:hint="eastAsia"/>
          <w:kern w:val="0"/>
          <w:sz w:val="22"/>
        </w:rPr>
      </w:pPr>
    </w:p>
    <w:p w14:paraId="79651A45" w14:textId="6B81AEFB"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（復職後の勤務）</w:t>
      </w:r>
    </w:p>
    <w:p w14:paraId="36ADC23A" w14:textId="6B3F4279" w:rsidR="00970701" w:rsidRPr="00C77B98"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58325A" w:rsidRPr="007E3220">
        <w:rPr>
          <w:rFonts w:ascii="ＭＳ ゴシック" w:eastAsia="ＭＳ ゴシック" w:hAnsi="ＭＳ ゴシック" w:cs="MS-Gothic" w:hint="eastAsia"/>
          <w:color w:val="0070C0"/>
          <w:kern w:val="0"/>
          <w:sz w:val="22"/>
        </w:rPr>
        <w:t>２６</w:t>
      </w:r>
      <w:r w:rsidRPr="00C77B98">
        <w:rPr>
          <w:rFonts w:ascii="ＭＳ 明朝" w:hAnsi="ＭＳ 明朝" w:cs="MS-Gothic" w:hint="eastAsia"/>
          <w:kern w:val="0"/>
          <w:sz w:val="22"/>
        </w:rPr>
        <w:t>条</w:t>
      </w:r>
    </w:p>
    <w:p w14:paraId="4300F9F8" w14:textId="34DE4098" w:rsidR="00970701" w:rsidRPr="003E3125" w:rsidRDefault="00051991" w:rsidP="00B1053F">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B1053F" w:rsidRPr="003E3125">
        <w:rPr>
          <w:rFonts w:ascii="ＭＳ 明朝" w:hAnsi="ＭＳ 明朝" w:cs="MS-Gothic" w:hint="eastAsia"/>
          <w:kern w:val="0"/>
          <w:sz w:val="22"/>
        </w:rPr>
        <w:t>、出生時育児休業</w:t>
      </w:r>
      <w:r w:rsidR="00970701" w:rsidRPr="003E3125">
        <w:rPr>
          <w:rFonts w:ascii="ＭＳ 明朝" w:hAnsi="ＭＳ 明朝" w:cs="MS-Gothic" w:hint="eastAsia"/>
          <w:kern w:val="0"/>
          <w:sz w:val="22"/>
        </w:rPr>
        <w:t>後の勤務は、原則として、休業直前の部署及び職務とする。</w:t>
      </w:r>
    </w:p>
    <w:p w14:paraId="17828333" w14:textId="6D8956DB" w:rsidR="00970701" w:rsidRPr="003E3125" w:rsidRDefault="008141AE"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２　本条第１項</w:t>
      </w:r>
      <w:r w:rsidR="00970701" w:rsidRPr="003E3125">
        <w:rPr>
          <w:rFonts w:ascii="ＭＳ 明朝" w:hAnsi="ＭＳ 明朝" w:cs="MS-Gothic" w:hint="eastAsia"/>
          <w:kern w:val="0"/>
          <w:sz w:val="22"/>
        </w:rPr>
        <w:t>にかかわらず、本人の希望がある場合及び組織の変更等やむを得ない事情がある場合には、部署及び職務の変更を行うことがある。この場合は、育児休業</w:t>
      </w:r>
      <w:r w:rsidR="00A75A15" w:rsidRPr="003E3125">
        <w:rPr>
          <w:rFonts w:ascii="ＭＳ 明朝" w:hAnsi="ＭＳ 明朝" w:cs="MS-Gothic" w:hint="eastAsia"/>
          <w:kern w:val="0"/>
          <w:sz w:val="22"/>
        </w:rPr>
        <w:t>（出生時育児休業含む）</w:t>
      </w:r>
      <w:r w:rsidR="00970701" w:rsidRPr="003E3125">
        <w:rPr>
          <w:rFonts w:ascii="ＭＳ 明朝" w:hAnsi="ＭＳ 明朝" w:cs="MS-Gothic" w:hint="eastAsia"/>
          <w:kern w:val="0"/>
          <w:sz w:val="22"/>
        </w:rPr>
        <w:t>終了予定日の</w:t>
      </w:r>
      <w:r w:rsidR="00051991" w:rsidRPr="003E3125">
        <w:rPr>
          <w:rFonts w:ascii="ＭＳ 明朝" w:hAnsi="ＭＳ 明朝" w:cs="MS-Gothic" w:hint="eastAsia"/>
          <w:kern w:val="0"/>
          <w:sz w:val="22"/>
        </w:rPr>
        <w:t>１</w:t>
      </w:r>
      <w:r w:rsidR="00970701" w:rsidRPr="003E3125">
        <w:rPr>
          <w:rFonts w:ascii="ＭＳ 明朝" w:hAnsi="ＭＳ 明朝" w:cs="MS-Gothic" w:hint="eastAsia"/>
          <w:kern w:val="0"/>
          <w:sz w:val="22"/>
        </w:rPr>
        <w:t>か月前又は介護休業</w:t>
      </w:r>
      <w:r w:rsidR="00051991" w:rsidRPr="003E3125">
        <w:rPr>
          <w:rFonts w:ascii="ＭＳ 明朝" w:hAnsi="ＭＳ 明朝" w:cs="MS-Gothic" w:hint="eastAsia"/>
          <w:kern w:val="0"/>
          <w:sz w:val="22"/>
        </w:rPr>
        <w:t>終了予定日の２</w:t>
      </w:r>
      <w:r w:rsidR="00970701" w:rsidRPr="003E3125">
        <w:rPr>
          <w:rFonts w:ascii="ＭＳ 明朝" w:hAnsi="ＭＳ 明朝" w:cs="MS-Gothic" w:hint="eastAsia"/>
          <w:kern w:val="0"/>
          <w:sz w:val="22"/>
        </w:rPr>
        <w:t>週間前までに正式に決定し通知する。</w:t>
      </w:r>
    </w:p>
    <w:p w14:paraId="04F008C8" w14:textId="77777777" w:rsidR="000E67A6" w:rsidRPr="003E3125" w:rsidRDefault="000E67A6" w:rsidP="00C47881">
      <w:pPr>
        <w:autoSpaceDE w:val="0"/>
        <w:autoSpaceDN w:val="0"/>
        <w:adjustRightInd w:val="0"/>
        <w:spacing w:line="340" w:lineRule="exact"/>
        <w:jc w:val="left"/>
        <w:rPr>
          <w:rFonts w:ascii="ＭＳ 明朝" w:hAnsi="ＭＳ 明朝" w:cs="MS-Gothic"/>
          <w:kern w:val="0"/>
          <w:sz w:val="22"/>
        </w:rPr>
      </w:pPr>
    </w:p>
    <w:p w14:paraId="078D9E8D" w14:textId="4B919CE0" w:rsidR="001D2EA2" w:rsidRPr="003E3125" w:rsidRDefault="001D2EA2"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（育児目的休暇）</w:t>
      </w:r>
    </w:p>
    <w:p w14:paraId="5F083C0C" w14:textId="034C5E5E" w:rsidR="001D2EA2" w:rsidRPr="003E3125" w:rsidRDefault="008141AE"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58325A" w:rsidRPr="007E3220">
        <w:rPr>
          <w:rFonts w:ascii="ＭＳ ゴシック" w:eastAsia="ＭＳ ゴシック" w:hAnsi="ＭＳ ゴシック" w:cs="MS-Gothic" w:hint="eastAsia"/>
          <w:color w:val="0070C0"/>
          <w:kern w:val="0"/>
          <w:sz w:val="22"/>
        </w:rPr>
        <w:t>２７</w:t>
      </w:r>
      <w:r w:rsidR="001D2EA2" w:rsidRPr="003E3125">
        <w:rPr>
          <w:rFonts w:ascii="ＭＳ 明朝" w:hAnsi="ＭＳ 明朝" w:cs="MS-Gothic" w:hint="eastAsia"/>
          <w:kern w:val="0"/>
          <w:sz w:val="22"/>
        </w:rPr>
        <w:t>条</w:t>
      </w:r>
    </w:p>
    <w:p w14:paraId="59F4745F" w14:textId="2B5E9A4A" w:rsidR="001D2EA2" w:rsidRPr="003E3125" w:rsidRDefault="001D2EA2"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kern w:val="0"/>
          <w:sz w:val="22"/>
        </w:rPr>
        <w:t xml:space="preserve">１　</w:t>
      </w:r>
      <w:r w:rsidR="00D0118E" w:rsidRPr="003E3125">
        <w:rPr>
          <w:rFonts w:ascii="ＭＳ 明朝" w:hAnsi="ＭＳ 明朝" w:cs="MS-Gothic" w:hint="eastAsia"/>
          <w:kern w:val="0"/>
          <w:sz w:val="22"/>
        </w:rPr>
        <w:t>小学校就学の始期に達するまでの子を養育する従業員（日雇従業員を除く）は、養育のため</w:t>
      </w:r>
      <w:r w:rsidR="00D0118E" w:rsidRPr="003E3125">
        <w:rPr>
          <w:rFonts w:ascii="ＭＳ 明朝" w:hAnsi="ＭＳ 明朝" w:cs="MS-Gothic" w:hint="eastAsia"/>
          <w:color w:val="000000" w:themeColor="text1"/>
          <w:kern w:val="0"/>
          <w:sz w:val="22"/>
        </w:rPr>
        <w:t>に</w:t>
      </w:r>
      <w:r w:rsidR="005650F9">
        <w:rPr>
          <w:rFonts w:ascii="ＭＳ 明朝" w:hAnsi="ＭＳ 明朝" w:cs="MS-Gothic" w:hint="eastAsia"/>
          <w:color w:val="000000" w:themeColor="text1"/>
          <w:kern w:val="0"/>
          <w:sz w:val="22"/>
        </w:rPr>
        <w:t>、</w:t>
      </w:r>
      <w:bookmarkStart w:id="14" w:name="_Hlk188522581"/>
      <w:r w:rsidR="00D0118E" w:rsidRPr="003E3125">
        <w:rPr>
          <w:rFonts w:ascii="ＭＳ 明朝" w:hAnsi="ＭＳ 明朝" w:cs="MS-Gothic" w:hint="eastAsia"/>
          <w:color w:val="000000" w:themeColor="text1"/>
          <w:kern w:val="0"/>
          <w:sz w:val="22"/>
        </w:rPr>
        <w:t>就業規則第〇条に規定する年次有給休暇とは別に</w:t>
      </w:r>
      <w:bookmarkEnd w:id="14"/>
      <w:r w:rsidR="00D0118E" w:rsidRPr="003E3125">
        <w:rPr>
          <w:rFonts w:ascii="ＭＳ 明朝" w:hAnsi="ＭＳ 明朝" w:cs="MS-Gothic" w:hint="eastAsia"/>
          <w:color w:val="000000" w:themeColor="text1"/>
          <w:kern w:val="0"/>
          <w:sz w:val="22"/>
        </w:rPr>
        <w:t>、当該子が１人の場合は１年間につき〇日、２人以上の場合は１年間に〇日を限度として、育児目的休暇を取得することができる。この場合の１年間とは、４月１日から翌年３月３１日までの期間とする。</w:t>
      </w:r>
    </w:p>
    <w:p w14:paraId="12213C74" w14:textId="5BA45207" w:rsidR="00D0118E" w:rsidRDefault="00D0118E"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color w:val="000000" w:themeColor="text1"/>
          <w:kern w:val="0"/>
          <w:sz w:val="22"/>
        </w:rPr>
        <w:t>２　取得しようとする者は、原則として、育児目的休暇申出書を事前に人事部労務課に申し出るも</w:t>
      </w:r>
      <w:r w:rsidRPr="008141AE">
        <w:rPr>
          <w:rFonts w:ascii="ＭＳ 明朝" w:hAnsi="ＭＳ 明朝" w:cs="MS-Gothic" w:hint="eastAsia"/>
          <w:color w:val="000000" w:themeColor="text1"/>
          <w:kern w:val="0"/>
          <w:sz w:val="22"/>
        </w:rPr>
        <w:t>のとする。</w:t>
      </w:r>
    </w:p>
    <w:p w14:paraId="2018DCC0" w14:textId="4D896D12" w:rsidR="00134130" w:rsidRPr="008141AE" w:rsidRDefault="00134130"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３　育児目的休暇を取得した期間については、基本給その他の月毎に支払われる給与、賞与、定期昇給及び退職金の算定に当たっては、勤務したものとみなす。</w:t>
      </w:r>
    </w:p>
    <w:p w14:paraId="78AC3B8A" w14:textId="1996409F" w:rsidR="0096769C" w:rsidRDefault="0096769C" w:rsidP="00C47881">
      <w:pPr>
        <w:autoSpaceDE w:val="0"/>
        <w:autoSpaceDN w:val="0"/>
        <w:adjustRightInd w:val="0"/>
        <w:spacing w:line="340" w:lineRule="exact"/>
        <w:jc w:val="left"/>
        <w:rPr>
          <w:rFonts w:ascii="ＭＳ 明朝" w:hAnsi="ＭＳ 明朝" w:cs="MS-Gothic"/>
          <w:kern w:val="0"/>
          <w:sz w:val="22"/>
        </w:rPr>
      </w:pPr>
      <w:r>
        <w:rPr>
          <w:rFonts w:ascii="ＭＳ ゴシック" w:eastAsia="ＭＳ ゴシック" w:hAnsi="ＭＳ ゴシック" w:cs="MS-Gothic" w:hint="eastAsia"/>
          <w:noProof/>
          <w:color w:val="FF0000"/>
          <w:kern w:val="0"/>
          <w:sz w:val="22"/>
        </w:rPr>
        <mc:AlternateContent>
          <mc:Choice Requires="wpg">
            <w:drawing>
              <wp:anchor distT="0" distB="0" distL="114300" distR="114300" simplePos="0" relativeHeight="251664896" behindDoc="0" locked="0" layoutInCell="1" allowOverlap="1" wp14:anchorId="341482AB" wp14:editId="38FC9FCD">
                <wp:simplePos x="0" y="0"/>
                <wp:positionH relativeFrom="column">
                  <wp:posOffset>2175510</wp:posOffset>
                </wp:positionH>
                <wp:positionV relativeFrom="paragraph">
                  <wp:posOffset>59733</wp:posOffset>
                </wp:positionV>
                <wp:extent cx="3936344" cy="518605"/>
                <wp:effectExtent l="76200" t="38100" r="26670" b="15240"/>
                <wp:wrapNone/>
                <wp:docPr id="40" name="グループ化 40"/>
                <wp:cNvGraphicFramePr/>
                <a:graphic xmlns:a="http://schemas.openxmlformats.org/drawingml/2006/main">
                  <a:graphicData uri="http://schemas.microsoft.com/office/word/2010/wordprocessingGroup">
                    <wpg:wgp>
                      <wpg:cNvGrpSpPr/>
                      <wpg:grpSpPr>
                        <a:xfrm>
                          <a:off x="0" y="0"/>
                          <a:ext cx="3936344" cy="518605"/>
                          <a:chOff x="97074" y="-187282"/>
                          <a:chExt cx="3936614" cy="518713"/>
                        </a:xfrm>
                      </wpg:grpSpPr>
                      <wps:wsp>
                        <wps:cNvPr id="41" name="正方形/長方形 41"/>
                        <wps:cNvSpPr/>
                        <wps:spPr>
                          <a:xfrm>
                            <a:off x="334458" y="-100659"/>
                            <a:ext cx="3699230" cy="432090"/>
                          </a:xfrm>
                          <a:prstGeom prst="rect">
                            <a:avLst/>
                          </a:prstGeom>
                          <a:noFill/>
                          <a:ln w="6350" cap="flat" cmpd="sng" algn="ctr">
                            <a:solidFill>
                              <a:sysClr val="windowText" lastClr="000000"/>
                            </a:solidFill>
                            <a:prstDash val="solid"/>
                            <a:miter lim="800000"/>
                          </a:ln>
                          <a:effectLst/>
                        </wps:spPr>
                        <wps:txbx>
                          <w:txbxContent>
                            <w:p w14:paraId="7B5463B4" w14:textId="77777777" w:rsidR="0047320D" w:rsidRPr="008141AE" w:rsidRDefault="0047320D" w:rsidP="008141AE">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育児目的</w:t>
                              </w:r>
                              <w:r>
                                <w:rPr>
                                  <w:rFonts w:ascii="ＭＳ ゴシック" w:eastAsia="ＭＳ ゴシック" w:hAnsi="ＭＳ ゴシック"/>
                                  <w:color w:val="000000" w:themeColor="text1"/>
                                  <w:sz w:val="18"/>
                                  <w:szCs w:val="18"/>
                                </w:rPr>
                                <w:t>休暇は、</w:t>
                              </w:r>
                              <w:r>
                                <w:rPr>
                                  <w:rFonts w:ascii="ＭＳ ゴシック" w:eastAsia="ＭＳ ゴシック" w:hAnsi="ＭＳ ゴシック" w:hint="eastAsia"/>
                                  <w:color w:val="000000" w:themeColor="text1"/>
                                  <w:sz w:val="18"/>
                                  <w:szCs w:val="18"/>
                                </w:rPr>
                                <w:t>努力義務である</w:t>
                              </w:r>
                              <w:r>
                                <w:rPr>
                                  <w:rFonts w:ascii="ＭＳ ゴシック" w:eastAsia="ＭＳ ゴシック" w:hAnsi="ＭＳ ゴシック"/>
                                  <w:color w:val="000000" w:themeColor="text1"/>
                                  <w:sz w:val="18"/>
                                  <w:szCs w:val="18"/>
                                </w:rPr>
                                <w:t>「労働者の申出に基づく育児に関する目的のために利用することができる休暇」に関する内容です。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42" name="カギ線コネクタ 42"/>
                        <wps:cNvCnPr/>
                        <wps:spPr>
                          <a:xfrm rot="16200000" flipV="1">
                            <a:off x="38827" y="-129035"/>
                            <a:ext cx="353992" cy="237497"/>
                          </a:xfrm>
                          <a:prstGeom prst="bentConnector3">
                            <a:avLst>
                              <a:gd name="adj1" fmla="val 50000"/>
                            </a:avLst>
                          </a:prstGeom>
                          <a:noFill/>
                          <a:ln w="317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41482AB" id="グループ化 40" o:spid="_x0000_s1058" style="position:absolute;margin-left:171.3pt;margin-top:4.7pt;width:309.95pt;height:40.85pt;z-index:251664896;mso-width-relative:margin;mso-height-relative:margin" coordorigin="970,-1872" coordsize="393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">
                <v:rect id="正方形/長方形 41" o:spid="_x0000_s1059" style="position:absolute;left:3344;top:-1006;width:3699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" filled="f" strokecolor="windowText" strokeweight=".5pt">
                  <v:textbox inset="1mm,0,2mm,0">
                    <w:txbxContent>
                      <w:p w14:paraId="7B5463B4" w14:textId="77777777" w:rsidR="0047320D" w:rsidRPr="008141AE" w:rsidRDefault="0047320D" w:rsidP="008141AE">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育児目的</w:t>
                        </w:r>
                        <w:r>
                          <w:rPr>
                            <w:rFonts w:ascii="ＭＳ ゴシック" w:eastAsia="ＭＳ ゴシック" w:hAnsi="ＭＳ ゴシック"/>
                            <w:color w:val="000000" w:themeColor="text1"/>
                            <w:sz w:val="18"/>
                            <w:szCs w:val="18"/>
                          </w:rPr>
                          <w:t>休暇は、</w:t>
                        </w:r>
                        <w:r>
                          <w:rPr>
                            <w:rFonts w:ascii="ＭＳ ゴシック" w:eastAsia="ＭＳ ゴシック" w:hAnsi="ＭＳ ゴシック" w:hint="eastAsia"/>
                            <w:color w:val="000000" w:themeColor="text1"/>
                            <w:sz w:val="18"/>
                            <w:szCs w:val="18"/>
                          </w:rPr>
                          <w:t>努力義務である</w:t>
                        </w:r>
                        <w:r>
                          <w:rPr>
                            <w:rFonts w:ascii="ＭＳ ゴシック" w:eastAsia="ＭＳ ゴシック" w:hAnsi="ＭＳ ゴシック"/>
                            <w:color w:val="000000" w:themeColor="text1"/>
                            <w:sz w:val="18"/>
                            <w:szCs w:val="18"/>
                          </w:rPr>
                          <w:t>「労働者の申出に基づく育児に関する目的のために利用することができる休暇」に関する内容です。</w:t>
                        </w:r>
                      </w:p>
                    </w:txbxContent>
                  </v:textbox>
                </v:rect>
                <v:shape id="カギ線コネクタ 42" o:spid="_x0000_s1060" type="#_x0000_t34" style="position:absolute;left:388;top:-1290;width:3539;height:23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" strokecolor="windowText" strokeweight=".25pt">
                  <v:stroke endarrow="block"/>
                </v:shape>
              </v:group>
            </w:pict>
          </mc:Fallback>
        </mc:AlternateContent>
      </w:r>
    </w:p>
    <w:p w14:paraId="74D96479" w14:textId="74EBEAA9" w:rsidR="00C907DD" w:rsidRDefault="00C907DD" w:rsidP="00C47881">
      <w:pPr>
        <w:autoSpaceDE w:val="0"/>
        <w:autoSpaceDN w:val="0"/>
        <w:adjustRightInd w:val="0"/>
        <w:spacing w:line="340" w:lineRule="exact"/>
        <w:jc w:val="left"/>
        <w:rPr>
          <w:rFonts w:ascii="ＭＳ 明朝" w:hAnsi="ＭＳ 明朝" w:cs="MS-Gothic"/>
          <w:kern w:val="0"/>
          <w:sz w:val="22"/>
        </w:rPr>
      </w:pPr>
    </w:p>
    <w:p w14:paraId="64686673" w14:textId="58FEC78E"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lastRenderedPageBreak/>
        <w:t>（年次有給休暇）</w:t>
      </w:r>
    </w:p>
    <w:p w14:paraId="142F3D18" w14:textId="5A02DC66"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58325A" w:rsidRPr="007E3220">
        <w:rPr>
          <w:rFonts w:ascii="ＭＳ ゴシック" w:eastAsia="ＭＳ ゴシック" w:hAnsi="ＭＳ ゴシック" w:cs="MS-Gothic" w:hint="eastAsia"/>
          <w:color w:val="0070C0"/>
          <w:kern w:val="0"/>
          <w:sz w:val="22"/>
        </w:rPr>
        <w:t>２８</w:t>
      </w:r>
      <w:r w:rsidRPr="003E3125">
        <w:rPr>
          <w:rFonts w:ascii="ＭＳ 明朝" w:hAnsi="ＭＳ 明朝" w:cs="MS-Gothic" w:hint="eastAsia"/>
          <w:kern w:val="0"/>
          <w:sz w:val="22"/>
        </w:rPr>
        <w:t>条</w:t>
      </w:r>
    </w:p>
    <w:p w14:paraId="73478A19" w14:textId="70CF8D69" w:rsidR="00970701" w:rsidRPr="003E3125" w:rsidRDefault="00970701" w:rsidP="00C47881">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年次有給休暇の権利発生のための出勤率の算定に当たっては、育児・介護休業</w:t>
      </w:r>
      <w:r w:rsidR="000A1396" w:rsidRPr="003E3125">
        <w:rPr>
          <w:rFonts w:ascii="ＭＳ 明朝" w:hAnsi="ＭＳ 明朝" w:cs="MS-Gothic" w:hint="eastAsia"/>
          <w:kern w:val="0"/>
          <w:sz w:val="22"/>
        </w:rPr>
        <w:t>、出生時育児休業</w:t>
      </w:r>
      <w:r w:rsidRPr="003E3125">
        <w:rPr>
          <w:rFonts w:ascii="ＭＳ 明朝" w:hAnsi="ＭＳ 明朝" w:cs="MS-Gothic" w:hint="eastAsia"/>
          <w:kern w:val="0"/>
          <w:sz w:val="22"/>
        </w:rPr>
        <w:t>をした日並びに子</w:t>
      </w:r>
      <w:r w:rsidR="00051991" w:rsidRPr="003E3125">
        <w:rPr>
          <w:rFonts w:ascii="ＭＳ 明朝" w:hAnsi="ＭＳ 明朝" w:cs="MS-Gothic" w:hint="eastAsia"/>
          <w:kern w:val="0"/>
          <w:sz w:val="22"/>
        </w:rPr>
        <w:t>の</w:t>
      </w:r>
      <w:r w:rsidRPr="003E3125">
        <w:rPr>
          <w:rFonts w:ascii="ＭＳ 明朝" w:hAnsi="ＭＳ 明朝" w:cs="MS-Gothic" w:hint="eastAsia"/>
          <w:kern w:val="0"/>
          <w:sz w:val="22"/>
        </w:rPr>
        <w:t>看護</w:t>
      </w:r>
      <w:r w:rsidR="009D7FF1" w:rsidRPr="005504D2">
        <w:rPr>
          <w:rFonts w:ascii="ＭＳ ゴシック" w:eastAsia="ＭＳ ゴシック" w:hAnsi="ＭＳ ゴシック" w:cs="MS-Gothic" w:hint="eastAsia"/>
          <w:color w:val="FF0000"/>
          <w:kern w:val="0"/>
          <w:sz w:val="22"/>
        </w:rPr>
        <w:t>等</w:t>
      </w:r>
      <w:r w:rsidRPr="003E3125">
        <w:rPr>
          <w:rFonts w:ascii="ＭＳ 明朝" w:hAnsi="ＭＳ 明朝" w:cs="MS-Gothic" w:hint="eastAsia"/>
          <w:kern w:val="0"/>
          <w:sz w:val="22"/>
        </w:rPr>
        <w:t>休暇及び介護休暇を取得した日は出勤したものとみなす。</w:t>
      </w:r>
    </w:p>
    <w:p w14:paraId="1A89CCC2" w14:textId="47256EC9" w:rsidR="00051991" w:rsidRPr="00721E12" w:rsidRDefault="000A1396" w:rsidP="00C47881">
      <w:pPr>
        <w:autoSpaceDE w:val="0"/>
        <w:autoSpaceDN w:val="0"/>
        <w:adjustRightInd w:val="0"/>
        <w:spacing w:line="340" w:lineRule="exact"/>
        <w:jc w:val="left"/>
        <w:rPr>
          <w:rFonts w:ascii="ＭＳ 明朝" w:hAnsi="ＭＳ 明朝" w:cs="MS-Gothic"/>
          <w:kern w:val="0"/>
          <w:sz w:val="22"/>
        </w:rPr>
      </w:pPr>
      <w:r>
        <w:rPr>
          <w:rFonts w:ascii="ＭＳ ゴシック" w:eastAsia="ＭＳ ゴシック" w:hAnsi="ＭＳ ゴシック" w:cs="MS-Gothic" w:hint="eastAsia"/>
          <w:noProof/>
          <w:color w:val="FF0000"/>
          <w:kern w:val="0"/>
          <w:sz w:val="22"/>
        </w:rPr>
        <mc:AlternateContent>
          <mc:Choice Requires="wpg">
            <w:drawing>
              <wp:anchor distT="0" distB="0" distL="114300" distR="114300" simplePos="0" relativeHeight="251666944" behindDoc="0" locked="0" layoutInCell="1" allowOverlap="1" wp14:anchorId="1F5A5F82" wp14:editId="4E8B456D">
                <wp:simplePos x="0" y="0"/>
                <wp:positionH relativeFrom="column">
                  <wp:posOffset>1560226</wp:posOffset>
                </wp:positionH>
                <wp:positionV relativeFrom="paragraph">
                  <wp:posOffset>18150</wp:posOffset>
                </wp:positionV>
                <wp:extent cx="4554565" cy="602824"/>
                <wp:effectExtent l="76200" t="38100" r="17780" b="26035"/>
                <wp:wrapNone/>
                <wp:docPr id="43" name="グループ化 43"/>
                <wp:cNvGraphicFramePr/>
                <a:graphic xmlns:a="http://schemas.openxmlformats.org/drawingml/2006/main">
                  <a:graphicData uri="http://schemas.microsoft.com/office/word/2010/wordprocessingGroup">
                    <wpg:wgp>
                      <wpg:cNvGrpSpPr/>
                      <wpg:grpSpPr>
                        <a:xfrm>
                          <a:off x="0" y="0"/>
                          <a:ext cx="4554565" cy="602824"/>
                          <a:chOff x="-281164" y="-157131"/>
                          <a:chExt cx="4554877" cy="602951"/>
                        </a:xfrm>
                      </wpg:grpSpPr>
                      <wps:wsp>
                        <wps:cNvPr id="44" name="正方形/長方形 44"/>
                        <wps:cNvSpPr/>
                        <wps:spPr>
                          <a:xfrm>
                            <a:off x="-43655" y="-100899"/>
                            <a:ext cx="4317368" cy="546719"/>
                          </a:xfrm>
                          <a:prstGeom prst="rect">
                            <a:avLst/>
                          </a:prstGeom>
                          <a:noFill/>
                          <a:ln w="6350" cap="flat" cmpd="sng" algn="ctr">
                            <a:solidFill>
                              <a:sysClr val="windowText" lastClr="000000"/>
                            </a:solidFill>
                            <a:prstDash val="solid"/>
                            <a:miter lim="800000"/>
                          </a:ln>
                          <a:effectLst/>
                        </wps:spPr>
                        <wps:txbx>
                          <w:txbxContent>
                            <w:p w14:paraId="14A33C5D" w14:textId="2DEB9BC5" w:rsidR="0047320D" w:rsidRPr="008141AE" w:rsidRDefault="0047320D" w:rsidP="000A1396">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w:t>
                              </w:r>
                              <w:r>
                                <w:rPr>
                                  <w:rFonts w:ascii="ＭＳ ゴシック" w:eastAsia="ＭＳ ゴシック" w:hAnsi="ＭＳ ゴシック"/>
                                  <w:color w:val="000000" w:themeColor="text1"/>
                                  <w:sz w:val="18"/>
                                  <w:szCs w:val="18"/>
                                </w:rPr>
                                <w:t>介護休業、出生時育児休業を</w:t>
                              </w:r>
                              <w:r>
                                <w:rPr>
                                  <w:rFonts w:ascii="ＭＳ ゴシック" w:eastAsia="ＭＳ ゴシック" w:hAnsi="ＭＳ ゴシック" w:hint="eastAsia"/>
                                  <w:color w:val="000000" w:themeColor="text1"/>
                                  <w:sz w:val="18"/>
                                  <w:szCs w:val="18"/>
                                </w:rPr>
                                <w:t>した</w:t>
                              </w:r>
                              <w:r>
                                <w:rPr>
                                  <w:rFonts w:ascii="ＭＳ ゴシック" w:eastAsia="ＭＳ ゴシック" w:hAnsi="ＭＳ ゴシック"/>
                                  <w:color w:val="000000" w:themeColor="text1"/>
                                  <w:sz w:val="18"/>
                                  <w:szCs w:val="18"/>
                                </w:rPr>
                                <w:t>日については、</w:t>
                              </w:r>
                              <w:r>
                                <w:rPr>
                                  <w:rFonts w:ascii="ＭＳ ゴシック" w:eastAsia="ＭＳ ゴシック" w:hAnsi="ＭＳ ゴシック" w:hint="eastAsia"/>
                                  <w:color w:val="000000" w:themeColor="text1"/>
                                  <w:sz w:val="18"/>
                                  <w:szCs w:val="18"/>
                                </w:rPr>
                                <w:t>年次有給休暇</w:t>
                              </w:r>
                              <w:r>
                                <w:rPr>
                                  <w:rFonts w:ascii="ＭＳ ゴシック" w:eastAsia="ＭＳ ゴシック" w:hAnsi="ＭＳ ゴシック"/>
                                  <w:color w:val="000000" w:themeColor="text1"/>
                                  <w:sz w:val="18"/>
                                  <w:szCs w:val="18"/>
                                </w:rPr>
                                <w:t>に係る出勤率の算定において出勤したものとみなす義務があります。</w:t>
                              </w:r>
                              <w:r>
                                <w:rPr>
                                  <w:rFonts w:ascii="ＭＳ ゴシック" w:eastAsia="ＭＳ ゴシック" w:hAnsi="ＭＳ ゴシック" w:hint="eastAsia"/>
                                  <w:color w:val="000000" w:themeColor="text1"/>
                                  <w:sz w:val="18"/>
                                  <w:szCs w:val="18"/>
                                </w:rPr>
                                <w:t>子の看護</w:t>
                              </w:r>
                              <w:r w:rsidR="009D7FF1">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color w:val="000000" w:themeColor="text1"/>
                                  <w:sz w:val="18"/>
                                  <w:szCs w:val="18"/>
                                </w:rPr>
                                <w:t>休暇及び介護休暇について、出勤したものとみなす</w:t>
                              </w:r>
                              <w:r>
                                <w:rPr>
                                  <w:rFonts w:ascii="ＭＳ ゴシック" w:eastAsia="ＭＳ ゴシック" w:hAnsi="ＭＳ ゴシック" w:hint="eastAsia"/>
                                  <w:color w:val="000000" w:themeColor="text1"/>
                                  <w:sz w:val="18"/>
                                  <w:szCs w:val="18"/>
                                </w:rPr>
                                <w:t>ことは</w:t>
                              </w:r>
                              <w:r>
                                <w:rPr>
                                  <w:rFonts w:ascii="ＭＳ ゴシック" w:eastAsia="ＭＳ ゴシック" w:hAnsi="ＭＳ ゴシック"/>
                                  <w:color w:val="000000" w:themeColor="text1"/>
                                  <w:sz w:val="18"/>
                                  <w:szCs w:val="18"/>
                                </w:rPr>
                                <w:t>法を</w:t>
                              </w:r>
                              <w:r>
                                <w:rPr>
                                  <w:rFonts w:ascii="ＭＳ ゴシック" w:eastAsia="ＭＳ ゴシック" w:hAnsi="ＭＳ ゴシック" w:hint="eastAsia"/>
                                  <w:color w:val="000000" w:themeColor="text1"/>
                                  <w:sz w:val="18"/>
                                  <w:szCs w:val="18"/>
                                </w:rPr>
                                <w:t>上回る</w:t>
                              </w:r>
                              <w:r>
                                <w:rPr>
                                  <w:rFonts w:ascii="ＭＳ ゴシック" w:eastAsia="ＭＳ ゴシック" w:hAnsi="ＭＳ ゴシック"/>
                                  <w:color w:val="000000" w:themeColor="text1"/>
                                  <w:sz w:val="18"/>
                                  <w:szCs w:val="18"/>
                                </w:rPr>
                                <w:t>取扱いです。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45" name="カギ線コネクタ 45"/>
                        <wps:cNvCnPr/>
                        <wps:spPr>
                          <a:xfrm rot="16200000" flipV="1">
                            <a:off x="-379611" y="-58684"/>
                            <a:ext cx="434464" cy="237570"/>
                          </a:xfrm>
                          <a:prstGeom prst="bentConnector3">
                            <a:avLst>
                              <a:gd name="adj1" fmla="val 50000"/>
                            </a:avLst>
                          </a:prstGeom>
                          <a:noFill/>
                          <a:ln w="317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F5A5F82" id="グループ化 43" o:spid="_x0000_s1061" style="position:absolute;margin-left:122.85pt;margin-top:1.45pt;width:358.65pt;height:47.45pt;z-index:251666944;mso-width-relative:margin;mso-height-relative:margin" coordorigin="-2811,-1571" coordsize="4554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">
                <v:rect id="正方形/長方形 44" o:spid="_x0000_s1062" style="position:absolute;left:-436;top:-1008;width:43173;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" filled="f" strokecolor="windowText" strokeweight=".5pt">
                  <v:textbox inset="1mm,0,2mm,0">
                    <w:txbxContent>
                      <w:p w14:paraId="14A33C5D" w14:textId="2DEB9BC5" w:rsidR="0047320D" w:rsidRPr="008141AE" w:rsidRDefault="0047320D" w:rsidP="000A1396">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w:t>
                        </w:r>
                        <w:r>
                          <w:rPr>
                            <w:rFonts w:ascii="ＭＳ ゴシック" w:eastAsia="ＭＳ ゴシック" w:hAnsi="ＭＳ ゴシック"/>
                            <w:color w:val="000000" w:themeColor="text1"/>
                            <w:sz w:val="18"/>
                            <w:szCs w:val="18"/>
                          </w:rPr>
                          <w:t>介護休業、出生時育児休業を</w:t>
                        </w:r>
                        <w:r>
                          <w:rPr>
                            <w:rFonts w:ascii="ＭＳ ゴシック" w:eastAsia="ＭＳ ゴシック" w:hAnsi="ＭＳ ゴシック" w:hint="eastAsia"/>
                            <w:color w:val="000000" w:themeColor="text1"/>
                            <w:sz w:val="18"/>
                            <w:szCs w:val="18"/>
                          </w:rPr>
                          <w:t>した</w:t>
                        </w:r>
                        <w:r>
                          <w:rPr>
                            <w:rFonts w:ascii="ＭＳ ゴシック" w:eastAsia="ＭＳ ゴシック" w:hAnsi="ＭＳ ゴシック"/>
                            <w:color w:val="000000" w:themeColor="text1"/>
                            <w:sz w:val="18"/>
                            <w:szCs w:val="18"/>
                          </w:rPr>
                          <w:t>日については、</w:t>
                        </w:r>
                        <w:r>
                          <w:rPr>
                            <w:rFonts w:ascii="ＭＳ ゴシック" w:eastAsia="ＭＳ ゴシック" w:hAnsi="ＭＳ ゴシック" w:hint="eastAsia"/>
                            <w:color w:val="000000" w:themeColor="text1"/>
                            <w:sz w:val="18"/>
                            <w:szCs w:val="18"/>
                          </w:rPr>
                          <w:t>年次有給休暇</w:t>
                        </w:r>
                        <w:r>
                          <w:rPr>
                            <w:rFonts w:ascii="ＭＳ ゴシック" w:eastAsia="ＭＳ ゴシック" w:hAnsi="ＭＳ ゴシック"/>
                            <w:color w:val="000000" w:themeColor="text1"/>
                            <w:sz w:val="18"/>
                            <w:szCs w:val="18"/>
                          </w:rPr>
                          <w:t>に係る出勤率の算定において出勤したものとみなす義務があります。</w:t>
                        </w:r>
                        <w:r>
                          <w:rPr>
                            <w:rFonts w:ascii="ＭＳ ゴシック" w:eastAsia="ＭＳ ゴシック" w:hAnsi="ＭＳ ゴシック" w:hint="eastAsia"/>
                            <w:color w:val="000000" w:themeColor="text1"/>
                            <w:sz w:val="18"/>
                            <w:szCs w:val="18"/>
                          </w:rPr>
                          <w:t>子の看護</w:t>
                        </w:r>
                        <w:r w:rsidR="009D7FF1">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color w:val="000000" w:themeColor="text1"/>
                            <w:sz w:val="18"/>
                            <w:szCs w:val="18"/>
                          </w:rPr>
                          <w:t>休暇及び介護休暇について、出勤したものとみなす</w:t>
                        </w:r>
                        <w:r>
                          <w:rPr>
                            <w:rFonts w:ascii="ＭＳ ゴシック" w:eastAsia="ＭＳ ゴシック" w:hAnsi="ＭＳ ゴシック" w:hint="eastAsia"/>
                            <w:color w:val="000000" w:themeColor="text1"/>
                            <w:sz w:val="18"/>
                            <w:szCs w:val="18"/>
                          </w:rPr>
                          <w:t>ことは</w:t>
                        </w:r>
                        <w:r>
                          <w:rPr>
                            <w:rFonts w:ascii="ＭＳ ゴシック" w:eastAsia="ＭＳ ゴシック" w:hAnsi="ＭＳ ゴシック"/>
                            <w:color w:val="000000" w:themeColor="text1"/>
                            <w:sz w:val="18"/>
                            <w:szCs w:val="18"/>
                          </w:rPr>
                          <w:t>法を</w:t>
                        </w:r>
                        <w:r>
                          <w:rPr>
                            <w:rFonts w:ascii="ＭＳ ゴシック" w:eastAsia="ＭＳ ゴシック" w:hAnsi="ＭＳ ゴシック" w:hint="eastAsia"/>
                            <w:color w:val="000000" w:themeColor="text1"/>
                            <w:sz w:val="18"/>
                            <w:szCs w:val="18"/>
                          </w:rPr>
                          <w:t>上回る</w:t>
                        </w:r>
                        <w:r>
                          <w:rPr>
                            <w:rFonts w:ascii="ＭＳ ゴシック" w:eastAsia="ＭＳ ゴシック" w:hAnsi="ＭＳ ゴシック"/>
                            <w:color w:val="000000" w:themeColor="text1"/>
                            <w:sz w:val="18"/>
                            <w:szCs w:val="18"/>
                          </w:rPr>
                          <w:t>取扱いです。</w:t>
                        </w:r>
                      </w:p>
                    </w:txbxContent>
                  </v:textbox>
                </v:rect>
                <v:shape id="カギ線コネクタ 45" o:spid="_x0000_s1063" type="#_x0000_t34" style="position:absolute;left:-3795;top:-587;width:4344;height:237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" strokecolor="windowText" strokeweight=".25pt">
                  <v:stroke endarrow="block"/>
                </v:shape>
              </v:group>
            </w:pict>
          </mc:Fallback>
        </mc:AlternateContent>
      </w:r>
    </w:p>
    <w:p w14:paraId="554F6778" w14:textId="1363A65D" w:rsidR="002D76FC" w:rsidRDefault="002D76FC" w:rsidP="00C47881">
      <w:pPr>
        <w:autoSpaceDE w:val="0"/>
        <w:autoSpaceDN w:val="0"/>
        <w:adjustRightInd w:val="0"/>
        <w:spacing w:line="340" w:lineRule="exact"/>
        <w:jc w:val="left"/>
        <w:rPr>
          <w:rFonts w:ascii="ＭＳ 明朝" w:hAnsi="ＭＳ 明朝" w:cs="MS-Gothic"/>
          <w:kern w:val="0"/>
          <w:sz w:val="22"/>
        </w:rPr>
      </w:pPr>
    </w:p>
    <w:p w14:paraId="7C694036" w14:textId="63219BD8" w:rsidR="005D6D93" w:rsidRDefault="005D6D93" w:rsidP="00C47881">
      <w:pPr>
        <w:autoSpaceDE w:val="0"/>
        <w:autoSpaceDN w:val="0"/>
        <w:adjustRightInd w:val="0"/>
        <w:spacing w:line="340" w:lineRule="exact"/>
        <w:jc w:val="left"/>
        <w:rPr>
          <w:rFonts w:ascii="ＭＳ 明朝" w:hAnsi="ＭＳ 明朝" w:cs="MS-Gothic"/>
          <w:kern w:val="0"/>
          <w:sz w:val="22"/>
        </w:rPr>
      </w:pPr>
    </w:p>
    <w:p w14:paraId="7F337072" w14:textId="77777777" w:rsidR="00237BB9" w:rsidRPr="00721E12" w:rsidRDefault="00237BB9" w:rsidP="00C47881">
      <w:pPr>
        <w:autoSpaceDE w:val="0"/>
        <w:autoSpaceDN w:val="0"/>
        <w:adjustRightInd w:val="0"/>
        <w:spacing w:line="340" w:lineRule="exact"/>
        <w:jc w:val="left"/>
        <w:rPr>
          <w:rFonts w:ascii="ＭＳ 明朝" w:hAnsi="ＭＳ 明朝" w:cs="MS-Gothic"/>
          <w:kern w:val="0"/>
          <w:sz w:val="22"/>
        </w:rPr>
      </w:pPr>
    </w:p>
    <w:p w14:paraId="7BB95AD9" w14:textId="6FFFF199"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（法令との関係）</w:t>
      </w:r>
    </w:p>
    <w:p w14:paraId="10DF2AD3" w14:textId="04A26E75"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CC76F9" w:rsidRPr="006D090B">
        <w:rPr>
          <w:rFonts w:ascii="ＭＳ ゴシック" w:eastAsia="ＭＳ ゴシック" w:hAnsi="ＭＳ ゴシック" w:cs="MS-Gothic" w:hint="eastAsia"/>
          <w:color w:val="0070C0"/>
          <w:kern w:val="0"/>
          <w:sz w:val="22"/>
        </w:rPr>
        <w:t>２９</w:t>
      </w:r>
      <w:r w:rsidRPr="003E3125">
        <w:rPr>
          <w:rFonts w:ascii="ＭＳ 明朝" w:hAnsi="ＭＳ 明朝" w:cs="MS-Gothic" w:hint="eastAsia"/>
          <w:kern w:val="0"/>
          <w:sz w:val="22"/>
        </w:rPr>
        <w:t>条</w:t>
      </w:r>
    </w:p>
    <w:p w14:paraId="5C7A9B05" w14:textId="4EE67FD7" w:rsidR="00CD6C73" w:rsidRPr="003E3125" w:rsidRDefault="00970701" w:rsidP="00267A3B">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育児・介護休業、</w:t>
      </w:r>
      <w:r w:rsidR="000A1396" w:rsidRPr="003E3125">
        <w:rPr>
          <w:rFonts w:ascii="ＭＳ 明朝" w:hAnsi="ＭＳ 明朝" w:cs="MS-Gothic" w:hint="eastAsia"/>
          <w:kern w:val="0"/>
          <w:sz w:val="22"/>
        </w:rPr>
        <w:t>出生時育児休業</w:t>
      </w:r>
      <w:r w:rsidR="000A1396" w:rsidRPr="003E3125">
        <w:rPr>
          <w:rFonts w:ascii="ＭＳ 明朝" w:hAnsi="ＭＳ 明朝" w:cs="MS-Gothic" w:hint="eastAsia"/>
          <w:color w:val="0070C0"/>
          <w:kern w:val="0"/>
          <w:sz w:val="22"/>
        </w:rPr>
        <w:t>、</w:t>
      </w:r>
      <w:r w:rsidRPr="003E3125">
        <w:rPr>
          <w:rFonts w:ascii="ＭＳ 明朝" w:hAnsi="ＭＳ 明朝" w:cs="MS-Gothic" w:hint="eastAsia"/>
          <w:kern w:val="0"/>
          <w:sz w:val="22"/>
        </w:rPr>
        <w:t>子の看護</w:t>
      </w:r>
      <w:r w:rsidR="003152E4" w:rsidRPr="00B63C62">
        <w:rPr>
          <w:rFonts w:ascii="ＭＳ ゴシック" w:eastAsia="ＭＳ ゴシック" w:hAnsi="ＭＳ ゴシック" w:cs="MS-Gothic" w:hint="eastAsia"/>
          <w:color w:val="FF0000"/>
          <w:kern w:val="0"/>
          <w:sz w:val="22"/>
        </w:rPr>
        <w:t>等</w:t>
      </w:r>
      <w:r w:rsidRPr="003E3125">
        <w:rPr>
          <w:rFonts w:ascii="ＭＳ 明朝" w:hAnsi="ＭＳ 明朝" w:cs="MS-Gothic" w:hint="eastAsia"/>
          <w:kern w:val="0"/>
          <w:sz w:val="22"/>
        </w:rPr>
        <w:t>休暇、介護休暇、育児</w:t>
      </w:r>
      <w:r w:rsidR="00490BAA" w:rsidRPr="003E3125">
        <w:rPr>
          <w:rFonts w:ascii="ＭＳ 明朝" w:hAnsi="ＭＳ 明朝" w:cs="MS-Gothic" w:hint="eastAsia"/>
          <w:color w:val="000000" w:themeColor="text1"/>
          <w:kern w:val="0"/>
          <w:sz w:val="22"/>
        </w:rPr>
        <w:t>・介護</w:t>
      </w:r>
      <w:r w:rsidRPr="003E3125">
        <w:rPr>
          <w:rFonts w:ascii="ＭＳ 明朝" w:hAnsi="ＭＳ 明朝" w:cs="MS-Gothic" w:hint="eastAsia"/>
          <w:color w:val="000000" w:themeColor="text1"/>
          <w:kern w:val="0"/>
          <w:sz w:val="22"/>
        </w:rPr>
        <w:t>の</w:t>
      </w:r>
      <w:r w:rsidRPr="003E3125">
        <w:rPr>
          <w:rFonts w:ascii="ＭＳ 明朝" w:hAnsi="ＭＳ 明朝" w:cs="MS-Gothic" w:hint="eastAsia"/>
          <w:kern w:val="0"/>
          <w:sz w:val="22"/>
        </w:rPr>
        <w:t>ための所定外労働の</w:t>
      </w:r>
      <w:r w:rsidR="00734F89" w:rsidRPr="003E3125">
        <w:rPr>
          <w:rFonts w:ascii="ＭＳ 明朝" w:hAnsi="ＭＳ 明朝" w:cs="MS-Gothic" w:hint="eastAsia"/>
          <w:kern w:val="0"/>
          <w:sz w:val="22"/>
        </w:rPr>
        <w:t>制限</w:t>
      </w:r>
      <w:r w:rsidRPr="003E3125">
        <w:rPr>
          <w:rFonts w:ascii="ＭＳ 明朝" w:hAnsi="ＭＳ 明朝" w:cs="MS-Gothic" w:hint="eastAsia"/>
          <w:kern w:val="0"/>
          <w:sz w:val="22"/>
        </w:rPr>
        <w:t>、育児・介護のため</w:t>
      </w:r>
      <w:r w:rsidR="00CD6C73" w:rsidRPr="003E3125">
        <w:rPr>
          <w:rFonts w:ascii="ＭＳ 明朝" w:hAnsi="ＭＳ 明朝" w:cs="MS-Gothic" w:hint="eastAsia"/>
          <w:kern w:val="0"/>
          <w:sz w:val="22"/>
        </w:rPr>
        <w:t>の時間外労働及び深夜業の制限並びに所定労働時間の短縮措置</w:t>
      </w:r>
      <w:r w:rsidR="005D6D93">
        <w:rPr>
          <w:rFonts w:ascii="ＭＳ 明朝" w:hAnsi="ＭＳ 明朝" w:cs="MS-Gothic" w:hint="eastAsia"/>
          <w:kern w:val="0"/>
          <w:sz w:val="22"/>
        </w:rPr>
        <w:t>、</w:t>
      </w:r>
      <w:r w:rsidR="005D6D93" w:rsidRPr="007E3220">
        <w:rPr>
          <w:rFonts w:ascii="ＭＳ ゴシック" w:eastAsia="ＭＳ ゴシック" w:hAnsi="ＭＳ ゴシック" w:cs="MS-Gothic" w:hint="eastAsia"/>
          <w:color w:val="0070C0"/>
          <w:kern w:val="0"/>
          <w:sz w:val="22"/>
        </w:rPr>
        <w:t>柔軟な働き方を実現するための措置等</w:t>
      </w:r>
      <w:r w:rsidR="00CD6C73" w:rsidRPr="003E3125">
        <w:rPr>
          <w:rFonts w:ascii="ＭＳ 明朝" w:hAnsi="ＭＳ 明朝" w:cs="MS-Gothic" w:hint="eastAsia"/>
          <w:kern w:val="0"/>
          <w:sz w:val="22"/>
        </w:rPr>
        <w:t>に関して</w:t>
      </w:r>
      <w:r w:rsidRPr="003E3125">
        <w:rPr>
          <w:rFonts w:ascii="ＭＳ 明朝" w:hAnsi="ＭＳ 明朝" w:cs="MS-Gothic" w:hint="eastAsia"/>
          <w:kern w:val="0"/>
          <w:sz w:val="22"/>
        </w:rPr>
        <w:t>この規則に定めのないことについては、育児・介護休業法その他の法令の定めるところによる。</w:t>
      </w:r>
    </w:p>
    <w:p w14:paraId="6699FBC3" w14:textId="77777777" w:rsidR="00267A3B" w:rsidRPr="003E3125" w:rsidRDefault="00267A3B" w:rsidP="00C47881">
      <w:pPr>
        <w:autoSpaceDE w:val="0"/>
        <w:autoSpaceDN w:val="0"/>
        <w:adjustRightInd w:val="0"/>
        <w:spacing w:line="340" w:lineRule="exact"/>
        <w:jc w:val="left"/>
        <w:rPr>
          <w:rFonts w:ascii="ＭＳ 明朝" w:hAnsi="ＭＳ 明朝" w:cs="MS-Gothic"/>
          <w:kern w:val="0"/>
          <w:sz w:val="22"/>
        </w:rPr>
      </w:pPr>
    </w:p>
    <w:p w14:paraId="3C5C45BA" w14:textId="77777777"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（附則）</w:t>
      </w:r>
    </w:p>
    <w:p w14:paraId="3AEBBAE6" w14:textId="77777777" w:rsidR="00970701" w:rsidRPr="003E3125" w:rsidRDefault="000A1396" w:rsidP="00C47881">
      <w:pPr>
        <w:spacing w:line="340" w:lineRule="exact"/>
        <w:rPr>
          <w:rFonts w:ascii="ＭＳ 明朝" w:hAnsi="ＭＳ 明朝" w:cs="MS-Gothic"/>
          <w:kern w:val="0"/>
          <w:sz w:val="22"/>
        </w:rPr>
      </w:pPr>
      <w:r w:rsidRPr="003E3125">
        <w:rPr>
          <w:rFonts w:ascii="ＭＳ 明朝" w:hAnsi="ＭＳ 明朝" w:cs="MS-Gothic" w:hint="eastAsia"/>
          <w:kern w:val="0"/>
          <w:sz w:val="22"/>
        </w:rPr>
        <w:t>本規則は、令和</w:t>
      </w:r>
      <w:r w:rsidR="006E4FE9" w:rsidRPr="003E3125">
        <w:rPr>
          <w:rFonts w:ascii="ＭＳ 明朝" w:hAnsi="ＭＳ 明朝" w:cs="MS-Gothic" w:hint="eastAsia"/>
          <w:kern w:val="0"/>
          <w:sz w:val="22"/>
        </w:rPr>
        <w:t xml:space="preserve">    年   月   </w:t>
      </w:r>
      <w:r w:rsidR="00970701" w:rsidRPr="003E3125">
        <w:rPr>
          <w:rFonts w:ascii="ＭＳ 明朝" w:hAnsi="ＭＳ 明朝" w:cs="MS-Gothic" w:hint="eastAsia"/>
          <w:kern w:val="0"/>
          <w:sz w:val="22"/>
        </w:rPr>
        <w:t>日から適用する。</w:t>
      </w:r>
    </w:p>
    <w:p w14:paraId="769168FB" w14:textId="77777777" w:rsidR="004D0AF1" w:rsidRPr="003E3125" w:rsidRDefault="004D0AF1">
      <w:pPr>
        <w:spacing w:line="340" w:lineRule="exact"/>
        <w:rPr>
          <w:rFonts w:ascii="ＭＳ 明朝" w:hAnsi="ＭＳ 明朝" w:cs="MS-Gothic"/>
          <w:kern w:val="0"/>
          <w:sz w:val="22"/>
        </w:rPr>
      </w:pPr>
    </w:p>
    <w:sectPr w:rsidR="004D0AF1" w:rsidRPr="003E3125" w:rsidSect="009F5BA9">
      <w:footerReference w:type="default" r:id="rId13"/>
      <w:pgSz w:w="11906" w:h="16838"/>
      <w:pgMar w:top="1021" w:right="1077" w:bottom="794"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C342" w14:textId="77777777" w:rsidR="00ED0544" w:rsidRDefault="00ED0544" w:rsidP="00EC5DEC">
      <w:r>
        <w:separator/>
      </w:r>
    </w:p>
  </w:endnote>
  <w:endnote w:type="continuationSeparator" w:id="0">
    <w:p w14:paraId="0CF58737" w14:textId="77777777" w:rsidR="00ED0544" w:rsidRDefault="00ED0544" w:rsidP="00EC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DAE" w14:textId="77777777" w:rsidR="0047320D" w:rsidRDefault="0047320D" w:rsidP="00B446E6">
    <w:pPr>
      <w:pStyle w:val="a5"/>
      <w:jc w:val="center"/>
    </w:pPr>
    <w:r>
      <w:rPr>
        <w:rStyle w:val="a9"/>
      </w:rPr>
      <w:fldChar w:fldCharType="begin"/>
    </w:r>
    <w:r>
      <w:rPr>
        <w:rStyle w:val="a9"/>
      </w:rPr>
      <w:instrText xml:space="preserve"> PAGE </w:instrText>
    </w:r>
    <w:r>
      <w:rPr>
        <w:rStyle w:val="a9"/>
      </w:rPr>
      <w:fldChar w:fldCharType="separate"/>
    </w:r>
    <w:r w:rsidR="00267A3B">
      <w:rPr>
        <w:rStyle w:val="a9"/>
        <w:noProof/>
      </w:rPr>
      <w:t>15</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C62F" w14:textId="77777777" w:rsidR="00ED0544" w:rsidRDefault="00ED0544" w:rsidP="00EC5DEC">
      <w:r>
        <w:separator/>
      </w:r>
    </w:p>
  </w:footnote>
  <w:footnote w:type="continuationSeparator" w:id="0">
    <w:p w14:paraId="694D5B4B" w14:textId="77777777" w:rsidR="00ED0544" w:rsidRDefault="00ED0544" w:rsidP="00EC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7DB"/>
    <w:multiLevelType w:val="hybridMultilevel"/>
    <w:tmpl w:val="9718F10A"/>
    <w:lvl w:ilvl="0" w:tplc="9968A7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19626C"/>
    <w:multiLevelType w:val="hybridMultilevel"/>
    <w:tmpl w:val="D3946170"/>
    <w:lvl w:ilvl="0" w:tplc="620C04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6860073"/>
    <w:multiLevelType w:val="hybridMultilevel"/>
    <w:tmpl w:val="CD04A896"/>
    <w:lvl w:ilvl="0" w:tplc="C6AA22C2">
      <w:numFmt w:val="bullet"/>
      <w:lvlText w:val="※"/>
      <w:lvlJc w:val="left"/>
      <w:pPr>
        <w:ind w:left="360" w:hanging="360"/>
      </w:pPr>
      <w:rPr>
        <w:rFonts w:ascii="ＭＳ ゴシック" w:eastAsia="ＭＳ ゴシック" w:hAnsi="ＭＳ ゴシック"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8565AC"/>
    <w:multiLevelType w:val="hybridMultilevel"/>
    <w:tmpl w:val="6D2CB400"/>
    <w:lvl w:ilvl="0" w:tplc="760886F8">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8864AE"/>
    <w:multiLevelType w:val="hybridMultilevel"/>
    <w:tmpl w:val="E58017A8"/>
    <w:lvl w:ilvl="0" w:tplc="6E147D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E13853"/>
    <w:multiLevelType w:val="hybridMultilevel"/>
    <w:tmpl w:val="A9F243B4"/>
    <w:lvl w:ilvl="0" w:tplc="103074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FB1324"/>
    <w:multiLevelType w:val="hybridMultilevel"/>
    <w:tmpl w:val="EEE8D942"/>
    <w:lvl w:ilvl="0" w:tplc="4692C0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AD5044"/>
    <w:multiLevelType w:val="hybridMultilevel"/>
    <w:tmpl w:val="9E82606E"/>
    <w:lvl w:ilvl="0" w:tplc="9B381BAA">
      <w:start w:val="1"/>
      <w:numFmt w:val="decimalEnclosedCircle"/>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50F87887"/>
    <w:multiLevelType w:val="hybridMultilevel"/>
    <w:tmpl w:val="43381B10"/>
    <w:lvl w:ilvl="0" w:tplc="2D02EA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36963"/>
    <w:multiLevelType w:val="hybridMultilevel"/>
    <w:tmpl w:val="DE06243C"/>
    <w:lvl w:ilvl="0" w:tplc="40B6F4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2074B8"/>
    <w:multiLevelType w:val="hybridMultilevel"/>
    <w:tmpl w:val="01BAA2A2"/>
    <w:lvl w:ilvl="0" w:tplc="92704D06">
      <w:start w:val="1"/>
      <w:numFmt w:val="decimalEnclosedCircle"/>
      <w:lvlText w:val="%1"/>
      <w:lvlJc w:val="left"/>
      <w:pPr>
        <w:ind w:left="461" w:hanging="360"/>
      </w:pPr>
      <w:rPr>
        <w:rFonts w:ascii="ＭＳ ゴシック" w:eastAsia="ＭＳ ゴシック" w:hAnsi="ＭＳ ゴシック" w:hint="default"/>
        <w:color w:val="FF0000"/>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1" w15:restartNumberingAfterBreak="0">
    <w:nsid w:val="6B0204A8"/>
    <w:multiLevelType w:val="hybridMultilevel"/>
    <w:tmpl w:val="88F0E5B0"/>
    <w:lvl w:ilvl="0" w:tplc="5D4CC24C">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066B83"/>
    <w:multiLevelType w:val="hybridMultilevel"/>
    <w:tmpl w:val="1526D842"/>
    <w:lvl w:ilvl="0" w:tplc="E436760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6348C2"/>
    <w:multiLevelType w:val="hybridMultilevel"/>
    <w:tmpl w:val="87FC389A"/>
    <w:lvl w:ilvl="0" w:tplc="069497D6">
      <w:start w:val="4"/>
      <w:numFmt w:val="bullet"/>
      <w:lvlText w:val="※"/>
      <w:lvlJc w:val="left"/>
      <w:pPr>
        <w:ind w:left="360" w:hanging="360"/>
      </w:pPr>
      <w:rPr>
        <w:rFonts w:ascii="ＭＳ ゴシック" w:eastAsia="ＭＳ ゴシック" w:hAnsi="ＭＳ 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E2969"/>
    <w:multiLevelType w:val="hybridMultilevel"/>
    <w:tmpl w:val="719AAB66"/>
    <w:lvl w:ilvl="0" w:tplc="CC346C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7738022">
    <w:abstractNumId w:val="8"/>
  </w:num>
  <w:num w:numId="2" w16cid:durableId="2071030419">
    <w:abstractNumId w:val="14"/>
  </w:num>
  <w:num w:numId="3" w16cid:durableId="583875357">
    <w:abstractNumId w:val="10"/>
  </w:num>
  <w:num w:numId="4" w16cid:durableId="1640576587">
    <w:abstractNumId w:val="13"/>
  </w:num>
  <w:num w:numId="5" w16cid:durableId="420835847">
    <w:abstractNumId w:val="12"/>
  </w:num>
  <w:num w:numId="6" w16cid:durableId="1666518111">
    <w:abstractNumId w:val="2"/>
  </w:num>
  <w:num w:numId="7" w16cid:durableId="176163555">
    <w:abstractNumId w:val="0"/>
  </w:num>
  <w:num w:numId="8" w16cid:durableId="838619553">
    <w:abstractNumId w:val="7"/>
  </w:num>
  <w:num w:numId="9" w16cid:durableId="1891989072">
    <w:abstractNumId w:val="9"/>
  </w:num>
  <w:num w:numId="10" w16cid:durableId="1462723251">
    <w:abstractNumId w:val="4"/>
  </w:num>
  <w:num w:numId="11" w16cid:durableId="1360543164">
    <w:abstractNumId w:val="5"/>
  </w:num>
  <w:num w:numId="12" w16cid:durableId="1886022753">
    <w:abstractNumId w:val="6"/>
  </w:num>
  <w:num w:numId="13" w16cid:durableId="1669208410">
    <w:abstractNumId w:val="3"/>
  </w:num>
  <w:num w:numId="14" w16cid:durableId="873923804">
    <w:abstractNumId w:val="11"/>
  </w:num>
  <w:num w:numId="15" w16cid:durableId="99326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EC"/>
    <w:rsid w:val="0000018A"/>
    <w:rsid w:val="000327E6"/>
    <w:rsid w:val="0003308B"/>
    <w:rsid w:val="00040BC2"/>
    <w:rsid w:val="00046B35"/>
    <w:rsid w:val="00046E89"/>
    <w:rsid w:val="00051991"/>
    <w:rsid w:val="00054DC5"/>
    <w:rsid w:val="00067E9A"/>
    <w:rsid w:val="00071BC3"/>
    <w:rsid w:val="000773A3"/>
    <w:rsid w:val="00096A05"/>
    <w:rsid w:val="000973B5"/>
    <w:rsid w:val="000A1396"/>
    <w:rsid w:val="000A33CA"/>
    <w:rsid w:val="000A77AE"/>
    <w:rsid w:val="000B29A2"/>
    <w:rsid w:val="000B2E62"/>
    <w:rsid w:val="000C2E19"/>
    <w:rsid w:val="000D032D"/>
    <w:rsid w:val="000D7A02"/>
    <w:rsid w:val="000E67A6"/>
    <w:rsid w:val="000F74DD"/>
    <w:rsid w:val="00101AF3"/>
    <w:rsid w:val="001034AC"/>
    <w:rsid w:val="001138B9"/>
    <w:rsid w:val="001157CE"/>
    <w:rsid w:val="00115925"/>
    <w:rsid w:val="001174CD"/>
    <w:rsid w:val="001318E2"/>
    <w:rsid w:val="00134130"/>
    <w:rsid w:val="00141908"/>
    <w:rsid w:val="00141BDE"/>
    <w:rsid w:val="00143245"/>
    <w:rsid w:val="00146C21"/>
    <w:rsid w:val="00152A51"/>
    <w:rsid w:val="00157533"/>
    <w:rsid w:val="0016479A"/>
    <w:rsid w:val="0016682E"/>
    <w:rsid w:val="001734A8"/>
    <w:rsid w:val="001772DF"/>
    <w:rsid w:val="00180884"/>
    <w:rsid w:val="001845B7"/>
    <w:rsid w:val="001A48EB"/>
    <w:rsid w:val="001C042E"/>
    <w:rsid w:val="001C4D21"/>
    <w:rsid w:val="001D2AD0"/>
    <w:rsid w:val="001D2EA2"/>
    <w:rsid w:val="001D4351"/>
    <w:rsid w:val="001E2D57"/>
    <w:rsid w:val="001E36BB"/>
    <w:rsid w:val="001E7551"/>
    <w:rsid w:val="001F1EA3"/>
    <w:rsid w:val="0020296F"/>
    <w:rsid w:val="002148B4"/>
    <w:rsid w:val="00214AC7"/>
    <w:rsid w:val="00234290"/>
    <w:rsid w:val="00236660"/>
    <w:rsid w:val="00237BB9"/>
    <w:rsid w:val="00256B86"/>
    <w:rsid w:val="00267A3B"/>
    <w:rsid w:val="00273AE1"/>
    <w:rsid w:val="00280681"/>
    <w:rsid w:val="002B3006"/>
    <w:rsid w:val="002B4267"/>
    <w:rsid w:val="002B4EFA"/>
    <w:rsid w:val="002B5583"/>
    <w:rsid w:val="002B653C"/>
    <w:rsid w:val="002C6535"/>
    <w:rsid w:val="002C7B32"/>
    <w:rsid w:val="002D203B"/>
    <w:rsid w:val="002D76FC"/>
    <w:rsid w:val="002F5433"/>
    <w:rsid w:val="002F72FC"/>
    <w:rsid w:val="002F7393"/>
    <w:rsid w:val="0030240E"/>
    <w:rsid w:val="00303C4F"/>
    <w:rsid w:val="00314BDD"/>
    <w:rsid w:val="003152E4"/>
    <w:rsid w:val="00321880"/>
    <w:rsid w:val="00330069"/>
    <w:rsid w:val="00330162"/>
    <w:rsid w:val="00334BB1"/>
    <w:rsid w:val="00343B2C"/>
    <w:rsid w:val="00354CF9"/>
    <w:rsid w:val="003578ED"/>
    <w:rsid w:val="00374232"/>
    <w:rsid w:val="003841B9"/>
    <w:rsid w:val="003918F0"/>
    <w:rsid w:val="003A2B86"/>
    <w:rsid w:val="003B2ECF"/>
    <w:rsid w:val="003B3B05"/>
    <w:rsid w:val="003D42F3"/>
    <w:rsid w:val="003E3125"/>
    <w:rsid w:val="003E3700"/>
    <w:rsid w:val="003F0AF4"/>
    <w:rsid w:val="003F330B"/>
    <w:rsid w:val="003F4366"/>
    <w:rsid w:val="00402D45"/>
    <w:rsid w:val="004054BC"/>
    <w:rsid w:val="004055F3"/>
    <w:rsid w:val="0042526A"/>
    <w:rsid w:val="00426251"/>
    <w:rsid w:val="00426888"/>
    <w:rsid w:val="004331E8"/>
    <w:rsid w:val="004455EA"/>
    <w:rsid w:val="00452CDE"/>
    <w:rsid w:val="004558CD"/>
    <w:rsid w:val="00457F3E"/>
    <w:rsid w:val="00467791"/>
    <w:rsid w:val="0047320D"/>
    <w:rsid w:val="00482DB0"/>
    <w:rsid w:val="00490BAA"/>
    <w:rsid w:val="00493A02"/>
    <w:rsid w:val="004A1BAF"/>
    <w:rsid w:val="004B0078"/>
    <w:rsid w:val="004B3CF7"/>
    <w:rsid w:val="004B44B7"/>
    <w:rsid w:val="004B5558"/>
    <w:rsid w:val="004B6F79"/>
    <w:rsid w:val="004C5C39"/>
    <w:rsid w:val="004D0AF1"/>
    <w:rsid w:val="004D77D0"/>
    <w:rsid w:val="004E0856"/>
    <w:rsid w:val="004E4B12"/>
    <w:rsid w:val="004E7C0C"/>
    <w:rsid w:val="004F1825"/>
    <w:rsid w:val="004F2AFE"/>
    <w:rsid w:val="004F304F"/>
    <w:rsid w:val="00505650"/>
    <w:rsid w:val="0051435B"/>
    <w:rsid w:val="005264FB"/>
    <w:rsid w:val="005504D2"/>
    <w:rsid w:val="00552A20"/>
    <w:rsid w:val="00562897"/>
    <w:rsid w:val="005650F9"/>
    <w:rsid w:val="00566456"/>
    <w:rsid w:val="005667F1"/>
    <w:rsid w:val="00580571"/>
    <w:rsid w:val="0058325A"/>
    <w:rsid w:val="005A6B6A"/>
    <w:rsid w:val="005C2E93"/>
    <w:rsid w:val="005C4E33"/>
    <w:rsid w:val="005D620A"/>
    <w:rsid w:val="005D6564"/>
    <w:rsid w:val="005D6D93"/>
    <w:rsid w:val="005E4F4C"/>
    <w:rsid w:val="005F43FD"/>
    <w:rsid w:val="006235E4"/>
    <w:rsid w:val="006274CD"/>
    <w:rsid w:val="00634A46"/>
    <w:rsid w:val="00650C07"/>
    <w:rsid w:val="00652B36"/>
    <w:rsid w:val="006579B0"/>
    <w:rsid w:val="006638E0"/>
    <w:rsid w:val="0068262B"/>
    <w:rsid w:val="0069024C"/>
    <w:rsid w:val="00693FF5"/>
    <w:rsid w:val="00694C9A"/>
    <w:rsid w:val="006A0AB3"/>
    <w:rsid w:val="006A1D02"/>
    <w:rsid w:val="006A2A43"/>
    <w:rsid w:val="006B4230"/>
    <w:rsid w:val="006D090B"/>
    <w:rsid w:val="006D0F24"/>
    <w:rsid w:val="006D4FDE"/>
    <w:rsid w:val="006D581B"/>
    <w:rsid w:val="006D6152"/>
    <w:rsid w:val="006E4FE9"/>
    <w:rsid w:val="006E61D6"/>
    <w:rsid w:val="006F00DB"/>
    <w:rsid w:val="006F2225"/>
    <w:rsid w:val="006F4A29"/>
    <w:rsid w:val="00700FDE"/>
    <w:rsid w:val="0071081C"/>
    <w:rsid w:val="0071236D"/>
    <w:rsid w:val="00712A70"/>
    <w:rsid w:val="00717C04"/>
    <w:rsid w:val="0072130F"/>
    <w:rsid w:val="00721E12"/>
    <w:rsid w:val="00730345"/>
    <w:rsid w:val="00734A35"/>
    <w:rsid w:val="00734F89"/>
    <w:rsid w:val="00752E31"/>
    <w:rsid w:val="00764ABC"/>
    <w:rsid w:val="007670B7"/>
    <w:rsid w:val="0077110B"/>
    <w:rsid w:val="00795FC7"/>
    <w:rsid w:val="007A3032"/>
    <w:rsid w:val="007B4E57"/>
    <w:rsid w:val="007B6617"/>
    <w:rsid w:val="007E3220"/>
    <w:rsid w:val="007E52EE"/>
    <w:rsid w:val="007E7342"/>
    <w:rsid w:val="007F175A"/>
    <w:rsid w:val="007F4E92"/>
    <w:rsid w:val="007F5972"/>
    <w:rsid w:val="008141AE"/>
    <w:rsid w:val="008361D2"/>
    <w:rsid w:val="00842640"/>
    <w:rsid w:val="00853930"/>
    <w:rsid w:val="0086306F"/>
    <w:rsid w:val="00867C1D"/>
    <w:rsid w:val="00877E9B"/>
    <w:rsid w:val="0088452A"/>
    <w:rsid w:val="00893AF6"/>
    <w:rsid w:val="0089584B"/>
    <w:rsid w:val="008A3B7C"/>
    <w:rsid w:val="008B3795"/>
    <w:rsid w:val="008B6487"/>
    <w:rsid w:val="008C627B"/>
    <w:rsid w:val="008D18BC"/>
    <w:rsid w:val="008D7A8B"/>
    <w:rsid w:val="008E1844"/>
    <w:rsid w:val="008E1D7A"/>
    <w:rsid w:val="009013D3"/>
    <w:rsid w:val="00901E64"/>
    <w:rsid w:val="00902F25"/>
    <w:rsid w:val="00930561"/>
    <w:rsid w:val="00933D05"/>
    <w:rsid w:val="0095733E"/>
    <w:rsid w:val="0096769C"/>
    <w:rsid w:val="00970701"/>
    <w:rsid w:val="00970726"/>
    <w:rsid w:val="0097117A"/>
    <w:rsid w:val="00974BF5"/>
    <w:rsid w:val="00990105"/>
    <w:rsid w:val="0099031D"/>
    <w:rsid w:val="00991EB6"/>
    <w:rsid w:val="009A1A60"/>
    <w:rsid w:val="009A3BBB"/>
    <w:rsid w:val="009A3D23"/>
    <w:rsid w:val="009A5026"/>
    <w:rsid w:val="009C4D4A"/>
    <w:rsid w:val="009D43BE"/>
    <w:rsid w:val="009D7FF1"/>
    <w:rsid w:val="009E2A88"/>
    <w:rsid w:val="009F5BA9"/>
    <w:rsid w:val="00A023E2"/>
    <w:rsid w:val="00A138B2"/>
    <w:rsid w:val="00A27C85"/>
    <w:rsid w:val="00A53E5F"/>
    <w:rsid w:val="00A55E46"/>
    <w:rsid w:val="00A75A15"/>
    <w:rsid w:val="00A8693F"/>
    <w:rsid w:val="00A939B3"/>
    <w:rsid w:val="00A973E8"/>
    <w:rsid w:val="00AA78A8"/>
    <w:rsid w:val="00AB224E"/>
    <w:rsid w:val="00AB430F"/>
    <w:rsid w:val="00AC1DF6"/>
    <w:rsid w:val="00AC6A54"/>
    <w:rsid w:val="00AD1A77"/>
    <w:rsid w:val="00AD577C"/>
    <w:rsid w:val="00AD7243"/>
    <w:rsid w:val="00AF1B0D"/>
    <w:rsid w:val="00AF1C08"/>
    <w:rsid w:val="00AF59A2"/>
    <w:rsid w:val="00AF6B04"/>
    <w:rsid w:val="00B01CA3"/>
    <w:rsid w:val="00B07A36"/>
    <w:rsid w:val="00B1053F"/>
    <w:rsid w:val="00B1373D"/>
    <w:rsid w:val="00B24EA8"/>
    <w:rsid w:val="00B360B9"/>
    <w:rsid w:val="00B373A2"/>
    <w:rsid w:val="00B446E6"/>
    <w:rsid w:val="00B4591B"/>
    <w:rsid w:val="00B47D30"/>
    <w:rsid w:val="00B50446"/>
    <w:rsid w:val="00B5046E"/>
    <w:rsid w:val="00B538A5"/>
    <w:rsid w:val="00B53A9A"/>
    <w:rsid w:val="00B6312A"/>
    <w:rsid w:val="00B63C62"/>
    <w:rsid w:val="00B73239"/>
    <w:rsid w:val="00B77E7D"/>
    <w:rsid w:val="00B81142"/>
    <w:rsid w:val="00B8769A"/>
    <w:rsid w:val="00BA069A"/>
    <w:rsid w:val="00BC5FE6"/>
    <w:rsid w:val="00BE1D4E"/>
    <w:rsid w:val="00BE2532"/>
    <w:rsid w:val="00BF17C6"/>
    <w:rsid w:val="00BF2939"/>
    <w:rsid w:val="00BF294D"/>
    <w:rsid w:val="00BF4C73"/>
    <w:rsid w:val="00BF79EC"/>
    <w:rsid w:val="00C044EE"/>
    <w:rsid w:val="00C050CB"/>
    <w:rsid w:val="00C17CDC"/>
    <w:rsid w:val="00C47881"/>
    <w:rsid w:val="00C47B84"/>
    <w:rsid w:val="00C61E3E"/>
    <w:rsid w:val="00C77B98"/>
    <w:rsid w:val="00C81C0D"/>
    <w:rsid w:val="00C82F6A"/>
    <w:rsid w:val="00C847D7"/>
    <w:rsid w:val="00C8721F"/>
    <w:rsid w:val="00C907DD"/>
    <w:rsid w:val="00C929D2"/>
    <w:rsid w:val="00CA0F59"/>
    <w:rsid w:val="00CA4874"/>
    <w:rsid w:val="00CA6D66"/>
    <w:rsid w:val="00CC266D"/>
    <w:rsid w:val="00CC76F9"/>
    <w:rsid w:val="00CD5485"/>
    <w:rsid w:val="00CD6C73"/>
    <w:rsid w:val="00CE2F24"/>
    <w:rsid w:val="00D0118E"/>
    <w:rsid w:val="00D12DF6"/>
    <w:rsid w:val="00D13C7C"/>
    <w:rsid w:val="00D263A1"/>
    <w:rsid w:val="00D30267"/>
    <w:rsid w:val="00D337F6"/>
    <w:rsid w:val="00D47105"/>
    <w:rsid w:val="00D4728F"/>
    <w:rsid w:val="00D50DA8"/>
    <w:rsid w:val="00D720D2"/>
    <w:rsid w:val="00D73103"/>
    <w:rsid w:val="00D76783"/>
    <w:rsid w:val="00D83A61"/>
    <w:rsid w:val="00DB245E"/>
    <w:rsid w:val="00DB28CB"/>
    <w:rsid w:val="00DC7333"/>
    <w:rsid w:val="00DD4490"/>
    <w:rsid w:val="00DD6440"/>
    <w:rsid w:val="00DF43FC"/>
    <w:rsid w:val="00E021EC"/>
    <w:rsid w:val="00E043D6"/>
    <w:rsid w:val="00E20C31"/>
    <w:rsid w:val="00E34E55"/>
    <w:rsid w:val="00E428C7"/>
    <w:rsid w:val="00E61021"/>
    <w:rsid w:val="00E6437A"/>
    <w:rsid w:val="00E7149B"/>
    <w:rsid w:val="00E72770"/>
    <w:rsid w:val="00E75270"/>
    <w:rsid w:val="00E80719"/>
    <w:rsid w:val="00E82EE9"/>
    <w:rsid w:val="00EA1E87"/>
    <w:rsid w:val="00EA253E"/>
    <w:rsid w:val="00EA3D92"/>
    <w:rsid w:val="00EC5DEC"/>
    <w:rsid w:val="00ED00C9"/>
    <w:rsid w:val="00ED0544"/>
    <w:rsid w:val="00EE2FC9"/>
    <w:rsid w:val="00EF1A9A"/>
    <w:rsid w:val="00EF1F22"/>
    <w:rsid w:val="00EF39AF"/>
    <w:rsid w:val="00EF599B"/>
    <w:rsid w:val="00EF5A05"/>
    <w:rsid w:val="00F044BC"/>
    <w:rsid w:val="00F102E0"/>
    <w:rsid w:val="00F1566F"/>
    <w:rsid w:val="00F15985"/>
    <w:rsid w:val="00F17F30"/>
    <w:rsid w:val="00F33A64"/>
    <w:rsid w:val="00F33F73"/>
    <w:rsid w:val="00F525B8"/>
    <w:rsid w:val="00F54D12"/>
    <w:rsid w:val="00F6221F"/>
    <w:rsid w:val="00F71724"/>
    <w:rsid w:val="00F71EA9"/>
    <w:rsid w:val="00F8562C"/>
    <w:rsid w:val="00F92EFA"/>
    <w:rsid w:val="00FA06C1"/>
    <w:rsid w:val="00FB06E4"/>
    <w:rsid w:val="00FB611C"/>
    <w:rsid w:val="00FC0271"/>
    <w:rsid w:val="00FD6616"/>
    <w:rsid w:val="00FD7F55"/>
    <w:rsid w:val="00FE4EAD"/>
    <w:rsid w:val="00FE5EC2"/>
    <w:rsid w:val="00FF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4E5BB"/>
  <w15:chartTrackingRefBased/>
  <w15:docId w15:val="{4D5B4595-57B6-4D1B-A3F2-6136925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DEC"/>
    <w:pPr>
      <w:tabs>
        <w:tab w:val="center" w:pos="4252"/>
        <w:tab w:val="right" w:pos="8504"/>
      </w:tabs>
      <w:snapToGrid w:val="0"/>
    </w:pPr>
  </w:style>
  <w:style w:type="character" w:customStyle="1" w:styleId="a4">
    <w:name w:val="ヘッダー (文字)"/>
    <w:basedOn w:val="a0"/>
    <w:link w:val="a3"/>
    <w:uiPriority w:val="99"/>
    <w:rsid w:val="00EC5DEC"/>
  </w:style>
  <w:style w:type="paragraph" w:styleId="a5">
    <w:name w:val="footer"/>
    <w:basedOn w:val="a"/>
    <w:link w:val="a6"/>
    <w:uiPriority w:val="99"/>
    <w:unhideWhenUsed/>
    <w:rsid w:val="00EC5DEC"/>
    <w:pPr>
      <w:tabs>
        <w:tab w:val="center" w:pos="4252"/>
        <w:tab w:val="right" w:pos="8504"/>
      </w:tabs>
      <w:snapToGrid w:val="0"/>
    </w:pPr>
  </w:style>
  <w:style w:type="character" w:customStyle="1" w:styleId="a6">
    <w:name w:val="フッター (文字)"/>
    <w:basedOn w:val="a0"/>
    <w:link w:val="a5"/>
    <w:uiPriority w:val="99"/>
    <w:rsid w:val="00EC5DEC"/>
  </w:style>
  <w:style w:type="paragraph" w:styleId="a7">
    <w:name w:val="Balloon Text"/>
    <w:basedOn w:val="a"/>
    <w:link w:val="a8"/>
    <w:uiPriority w:val="99"/>
    <w:semiHidden/>
    <w:unhideWhenUsed/>
    <w:rsid w:val="002D76FC"/>
    <w:rPr>
      <w:rFonts w:ascii="Arial" w:eastAsia="ＭＳ ゴシック" w:hAnsi="Arial"/>
      <w:sz w:val="18"/>
      <w:szCs w:val="18"/>
    </w:rPr>
  </w:style>
  <w:style w:type="character" w:customStyle="1" w:styleId="a8">
    <w:name w:val="吹き出し (文字)"/>
    <w:link w:val="a7"/>
    <w:uiPriority w:val="99"/>
    <w:semiHidden/>
    <w:rsid w:val="002D76FC"/>
    <w:rPr>
      <w:rFonts w:ascii="Arial" w:eastAsia="ＭＳ ゴシック" w:hAnsi="Arial" w:cs="Times New Roman"/>
      <w:sz w:val="18"/>
      <w:szCs w:val="18"/>
    </w:rPr>
  </w:style>
  <w:style w:type="character" w:styleId="a9">
    <w:name w:val="page number"/>
    <w:basedOn w:val="a0"/>
    <w:rsid w:val="00B446E6"/>
  </w:style>
  <w:style w:type="paragraph" w:styleId="aa">
    <w:name w:val="List Paragraph"/>
    <w:basedOn w:val="a"/>
    <w:uiPriority w:val="34"/>
    <w:qFormat/>
    <w:rsid w:val="00146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C46907DBB8D90418BE116801C56797E" ma:contentTypeVersion="15" ma:contentTypeDescription="新しいドキュメントを作成します。" ma:contentTypeScope="" ma:versionID="08a133e7cf82665ffb49d8c9beb7f408">
  <xsd:schema xmlns:xsd="http://www.w3.org/2001/XMLSchema" xmlns:xs="http://www.w3.org/2001/XMLSchema" xmlns:p="http://schemas.microsoft.com/office/2006/metadata/properties" xmlns:ns2="338b6cf3-3c62-4ab7-afb7-3a32d5e8debc" xmlns:ns3="5d97817f-4418-4126-80a6-5cc4da4a022f" targetNamespace="http://schemas.microsoft.com/office/2006/metadata/properties" ma:root="true" ma:fieldsID="2d5fbfa4f863000730a9d8db7ee603bd" ns2:_="" ns3:_="">
    <xsd:import namespace="338b6cf3-3c62-4ab7-afb7-3a32d5e8deb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6cf3-3c62-4ab7-afb7-3a32d5e8deb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d85ce7-5216-49ac-beb0-f147aa1c888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8b6cf3-3c62-4ab7-afb7-3a32d5e8debc">
      <Terms xmlns="http://schemas.microsoft.com/office/infopath/2007/PartnerControls"/>
    </lcf76f155ced4ddcb4097134ff3c332f>
    <Owner xmlns="338b6cf3-3c62-4ab7-afb7-3a32d5e8debc">
      <UserInfo>
        <DisplayName/>
        <AccountId xsi:nil="true"/>
        <AccountType/>
      </UserInfo>
    </Owner>
    <TaxCatchAll xmlns="5d97817f-4418-4126-80a6-5cc4da4a022f" xsi:nil="true"/>
    <_Flow_SignoffStatus xmlns="338b6cf3-3c62-4ab7-afb7-3a32d5e8debc" xsi:nil="true"/>
  </documentManagement>
</p:properties>
</file>

<file path=customXml/itemProps1.xml><?xml version="1.0" encoding="utf-8"?>
<ds:datastoreItem xmlns:ds="http://schemas.openxmlformats.org/officeDocument/2006/customXml" ds:itemID="{2EA94A61-FD56-44D6-8680-B17A19721942}">
  <ds:schemaRefs>
    <ds:schemaRef ds:uri="http://schemas.microsoft.com/sharepoint/v3/contenttype/forms"/>
  </ds:schemaRefs>
</ds:datastoreItem>
</file>

<file path=customXml/itemProps2.xml><?xml version="1.0" encoding="utf-8"?>
<ds:datastoreItem xmlns:ds="http://schemas.openxmlformats.org/officeDocument/2006/customXml" ds:itemID="{034FE0E7-0C30-4C2B-ADED-BAC71F0FA841}">
  <ds:schemaRefs>
    <ds:schemaRef ds:uri="http://schemas.openxmlformats.org/officeDocument/2006/bibliography"/>
  </ds:schemaRefs>
</ds:datastoreItem>
</file>

<file path=customXml/itemProps3.xml><?xml version="1.0" encoding="utf-8"?>
<ds:datastoreItem xmlns:ds="http://schemas.openxmlformats.org/officeDocument/2006/customXml" ds:itemID="{37F642EE-BA4D-492B-B976-81CA87CC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6cf3-3c62-4ab7-afb7-3a32d5e8deb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F17EF-A0BD-479C-8683-5D362641147F}">
  <ds:schemaRefs>
    <ds:schemaRef ds:uri="http://schemas.microsoft.com/office/2006/metadata/properties"/>
    <ds:schemaRef ds:uri="http://schemas.microsoft.com/office/infopath/2007/PartnerControls"/>
    <ds:schemaRef ds:uri="338b6cf3-3c62-4ab7-afb7-3a32d5e8debc"/>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3217</Words>
  <Characters>18342</Characters>
  <DocSecurity>0</DocSecurity>
  <Lines>152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育児・介護休業等に関する規則</vt:lpstr>
      <vt:lpstr>育児・介護休業等に関する規則</vt:lpstr>
    </vt:vector>
  </TitlesOfParts>
  <LinksUpToDate>false</LinksUpToDate>
  <CharactersWithSpaces>21516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0x0101005C46907DBB8D90418BE116801C56797E</vt:lpwstr>
  </property>
  <property fmtid="{D5CDD505-2E9C-101B-9397-08002B2CF9AE}" pid="3" name="MediaServiceImageTags">
    <vt:lpwstr/>
  </property>
</Properties>
</file>