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107DEF21" w:rsidR="00EC5DEC" w:rsidRPr="00721E12" w:rsidRDefault="00EC5DEC"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w:t>
      </w:r>
      <w:r w:rsidRPr="00B004CC">
        <w:rPr>
          <w:rFonts w:ascii="ＭＳ 明朝" w:hAnsi="ＭＳ 明朝" w:cs="MS-Gothic" w:hint="eastAsia"/>
          <w:color w:val="000000" w:themeColor="text1"/>
          <w:kern w:val="0"/>
          <w:sz w:val="22"/>
        </w:rPr>
        <w:t>看護</w:t>
      </w:r>
      <w:r w:rsidR="00CE2F24" w:rsidRPr="00B004CC">
        <w:rPr>
          <w:rFonts w:ascii="ＭＳ 明朝" w:hAnsi="ＭＳ 明朝" w:cs="MS-Gothic" w:hint="eastAsia"/>
          <w:color w:val="000000" w:themeColor="text1"/>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71081C"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3EA2F2BE"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570A4BCB" w:rsidR="006638E0" w:rsidRPr="00C82F6A" w:rsidRDefault="006638E0" w:rsidP="00C47881">
      <w:pPr>
        <w:spacing w:line="340" w:lineRule="exact"/>
        <w:rPr>
          <w:rFonts w:ascii="ＭＳ ゴシック" w:eastAsia="ＭＳ ゴシック" w:hAnsi="ＭＳ ゴシック" w:cs="MS-Gothic"/>
          <w:color w:val="000000" w:themeColor="text1"/>
          <w:kern w:val="0"/>
          <w:sz w:val="22"/>
        </w:rPr>
      </w:pP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34B8991" w14:textId="4D4E1650" w:rsidR="00AC6A54" w:rsidRDefault="00EF1A9A" w:rsidP="007E322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部労務課に出生時育児休業対象児出生届（社内様式３）を提出しなければならない。</w:t>
      </w: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258BA4D5" w:rsidR="009F5BA9" w:rsidRPr="00D47105" w:rsidRDefault="009F5BA9"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Default="003D42F3" w:rsidP="00C47881">
      <w:pPr>
        <w:autoSpaceDE w:val="0"/>
        <w:autoSpaceDN w:val="0"/>
        <w:adjustRightInd w:val="0"/>
        <w:spacing w:line="340" w:lineRule="exact"/>
        <w:jc w:val="left"/>
        <w:rPr>
          <w:rFonts w:ascii="ＭＳ 明朝" w:hAnsi="ＭＳ 明朝" w:cs="MS-Mincho"/>
          <w:kern w:val="0"/>
          <w:sz w:val="28"/>
          <w:szCs w:val="28"/>
        </w:rPr>
      </w:pPr>
    </w:p>
    <w:p w14:paraId="6483BF3A" w14:textId="77777777" w:rsidR="007E3220" w:rsidRPr="004D0AF1" w:rsidRDefault="007E3220"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lastRenderedPageBreak/>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　１</w:t>
      </w:r>
      <w:r w:rsidR="00EC5DEC" w:rsidRPr="004D0AF1">
        <w:rPr>
          <w:rFonts w:ascii="ＭＳ 明朝" w:hAnsi="ＭＳ 明朝" w:cs="MS-Gothic" w:hint="eastAsia"/>
          <w:kern w:val="0"/>
          <w:sz w:val="22"/>
        </w:rPr>
        <w:t>にかかわらず、会社は、育児・介護休業法の定めるところにより介護休業開始予定日の指定</w:t>
      </w:r>
      <w:r w:rsidR="00EC5DEC" w:rsidRPr="004D0AF1">
        <w:rPr>
          <w:rFonts w:ascii="ＭＳ 明朝" w:hAnsi="ＭＳ 明朝" w:cs="MS-Gothic" w:hint="eastAsia"/>
          <w:kern w:val="0"/>
          <w:sz w:val="22"/>
        </w:rPr>
        <w:lastRenderedPageBreak/>
        <w:t>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79AFD89E" w14:textId="77777777" w:rsidR="00DB245E" w:rsidRDefault="00DB245E" w:rsidP="00C47881">
      <w:pPr>
        <w:spacing w:line="340" w:lineRule="exact"/>
        <w:rPr>
          <w:rFonts w:ascii="ＭＳ 明朝" w:hAnsi="ＭＳ 明朝" w:cs="MS-Gothic"/>
          <w:kern w:val="0"/>
          <w:sz w:val="20"/>
          <w:szCs w:val="20"/>
        </w:rPr>
      </w:pPr>
    </w:p>
    <w:p w14:paraId="25BC0DFB" w14:textId="77777777" w:rsidR="00B004CC" w:rsidRPr="004D0AF1" w:rsidRDefault="00B004CC" w:rsidP="00C47881">
      <w:pPr>
        <w:spacing w:line="340" w:lineRule="exact"/>
        <w:rPr>
          <w:rFonts w:ascii="ＭＳ 明朝" w:hAnsi="ＭＳ 明朝" w:cs="MS-Gothic"/>
          <w:kern w:val="0"/>
          <w:sz w:val="20"/>
          <w:szCs w:val="20"/>
        </w:rPr>
      </w:pPr>
    </w:p>
    <w:p w14:paraId="6A1613B1" w14:textId="49BC9136" w:rsidR="002D76FC" w:rsidRPr="00B004CC"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B004CC">
        <w:rPr>
          <w:rFonts w:ascii="ＭＳ 明朝" w:hAnsi="ＭＳ 明朝" w:cs="MS-Mincho" w:hint="eastAsia"/>
          <w:color w:val="000000" w:themeColor="text1"/>
          <w:kern w:val="0"/>
          <w:sz w:val="28"/>
          <w:szCs w:val="28"/>
        </w:rPr>
        <w:t>第</w:t>
      </w:r>
      <w:r w:rsidR="005667F1" w:rsidRPr="00B004CC">
        <w:rPr>
          <w:rFonts w:ascii="ＭＳ 明朝" w:hAnsi="ＭＳ 明朝" w:cs="MS-Mincho" w:hint="eastAsia"/>
          <w:color w:val="000000" w:themeColor="text1"/>
          <w:kern w:val="0"/>
          <w:sz w:val="28"/>
          <w:szCs w:val="28"/>
        </w:rPr>
        <w:t>４</w:t>
      </w:r>
      <w:r w:rsidRPr="00B004CC">
        <w:rPr>
          <w:rFonts w:ascii="ＭＳ 明朝" w:hAnsi="ＭＳ 明朝" w:cs="MS-Mincho" w:hint="eastAsia"/>
          <w:color w:val="000000" w:themeColor="text1"/>
          <w:kern w:val="0"/>
          <w:sz w:val="28"/>
          <w:szCs w:val="28"/>
        </w:rPr>
        <w:t>章</w:t>
      </w:r>
      <w:r w:rsidRPr="00B004CC">
        <w:rPr>
          <w:rFonts w:ascii="ＭＳ 明朝" w:hAnsi="ＭＳ 明朝" w:cs="MS-Mincho"/>
          <w:color w:val="000000" w:themeColor="text1"/>
          <w:kern w:val="0"/>
          <w:sz w:val="28"/>
          <w:szCs w:val="28"/>
        </w:rPr>
        <w:t xml:space="preserve"> </w:t>
      </w:r>
      <w:r w:rsidRPr="00B004CC">
        <w:rPr>
          <w:rFonts w:ascii="ＭＳ 明朝" w:hAnsi="ＭＳ 明朝" w:cs="MS-Mincho" w:hint="eastAsia"/>
          <w:color w:val="000000" w:themeColor="text1"/>
          <w:kern w:val="0"/>
          <w:sz w:val="28"/>
          <w:szCs w:val="28"/>
        </w:rPr>
        <w:t>子の看護</w:t>
      </w:r>
      <w:r w:rsidR="00B538A5" w:rsidRPr="00B004CC">
        <w:rPr>
          <w:rFonts w:ascii="ＭＳ 明朝" w:hAnsi="ＭＳ 明朝" w:cs="MS-Mincho" w:hint="eastAsia"/>
          <w:color w:val="000000" w:themeColor="text1"/>
          <w:kern w:val="0"/>
          <w:sz w:val="28"/>
          <w:szCs w:val="28"/>
        </w:rPr>
        <w:t>等</w:t>
      </w:r>
      <w:r w:rsidRPr="00B004CC">
        <w:rPr>
          <w:rFonts w:ascii="ＭＳ 明朝" w:hAnsi="ＭＳ 明朝" w:cs="MS-Mincho" w:hint="eastAsia"/>
          <w:color w:val="000000" w:themeColor="text1"/>
          <w:kern w:val="0"/>
          <w:sz w:val="28"/>
          <w:szCs w:val="28"/>
        </w:rPr>
        <w:t>休暇</w:t>
      </w:r>
    </w:p>
    <w:p w14:paraId="6BFE5586" w14:textId="2C937AA3"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（子の看護</w:t>
      </w:r>
      <w:r w:rsidR="00634A46" w:rsidRPr="00B004CC">
        <w:rPr>
          <w:rFonts w:ascii="ＭＳ 明朝" w:hAnsi="ＭＳ 明朝" w:cs="MS-Gothic" w:hint="eastAsia"/>
          <w:color w:val="000000" w:themeColor="text1"/>
          <w:kern w:val="0"/>
          <w:sz w:val="22"/>
        </w:rPr>
        <w:t>等</w:t>
      </w:r>
      <w:r w:rsidRPr="00B004CC">
        <w:rPr>
          <w:rFonts w:ascii="ＭＳ 明朝" w:hAnsi="ＭＳ 明朝" w:cs="MS-Gothic" w:hint="eastAsia"/>
          <w:color w:val="000000" w:themeColor="text1"/>
          <w:kern w:val="0"/>
          <w:sz w:val="22"/>
        </w:rPr>
        <w:t>休暇）</w:t>
      </w:r>
    </w:p>
    <w:p w14:paraId="1723E8EC" w14:textId="77777777"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w:t>
      </w:r>
      <w:r w:rsidR="00DB245E" w:rsidRPr="00B004CC">
        <w:rPr>
          <w:rFonts w:ascii="ＭＳ 明朝" w:hAnsi="ＭＳ 明朝" w:cs="MS-Gothic" w:hint="eastAsia"/>
          <w:color w:val="000000" w:themeColor="text1"/>
          <w:kern w:val="0"/>
          <w:sz w:val="22"/>
        </w:rPr>
        <w:t>１４</w:t>
      </w:r>
      <w:r w:rsidRPr="00B004CC">
        <w:rPr>
          <w:rFonts w:ascii="ＭＳ 明朝" w:hAnsi="ＭＳ 明朝" w:cs="MS-Gothic" w:hint="eastAsia"/>
          <w:color w:val="000000" w:themeColor="text1"/>
          <w:kern w:val="0"/>
          <w:sz w:val="22"/>
        </w:rPr>
        <w:t>条</w:t>
      </w:r>
    </w:p>
    <w:p w14:paraId="57AB674C" w14:textId="3669A2D0" w:rsidR="005667F1" w:rsidRPr="00B004CC"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１　</w:t>
      </w:r>
      <w:r w:rsidR="00AC1DF6" w:rsidRPr="00B004CC">
        <w:rPr>
          <w:rFonts w:ascii="ＭＳ 明朝" w:hAnsi="ＭＳ 明朝" w:cs="MS-Gothic" w:hint="eastAsia"/>
          <w:color w:val="000000" w:themeColor="text1"/>
          <w:kern w:val="0"/>
          <w:sz w:val="22"/>
        </w:rPr>
        <w:t>小学校第３</w:t>
      </w:r>
      <w:r w:rsidR="0069024C" w:rsidRPr="00B004CC">
        <w:rPr>
          <w:rFonts w:ascii="ＭＳ 明朝" w:hAnsi="ＭＳ 明朝" w:cs="MS-Gothic" w:hint="eastAsia"/>
          <w:color w:val="000000" w:themeColor="text1"/>
          <w:kern w:val="0"/>
          <w:sz w:val="22"/>
        </w:rPr>
        <w:t>学年</w:t>
      </w:r>
      <w:r w:rsidR="00D76783" w:rsidRPr="00B004CC">
        <w:rPr>
          <w:rFonts w:ascii="ＭＳ 明朝" w:hAnsi="ＭＳ 明朝" w:cs="MS-Gothic" w:hint="eastAsia"/>
          <w:color w:val="000000" w:themeColor="text1"/>
          <w:kern w:val="0"/>
          <w:sz w:val="22"/>
        </w:rPr>
        <w:t>修了</w:t>
      </w:r>
      <w:r w:rsidR="009A3D23" w:rsidRPr="00B004CC">
        <w:rPr>
          <w:rFonts w:ascii="ＭＳ 明朝" w:hAnsi="ＭＳ 明朝" w:cs="MS-Gothic" w:hint="eastAsia"/>
          <w:color w:val="000000" w:themeColor="text1"/>
          <w:kern w:val="0"/>
          <w:sz w:val="22"/>
        </w:rPr>
        <w:t>までの子</w:t>
      </w:r>
      <w:r w:rsidR="00EC5DEC" w:rsidRPr="00B004CC">
        <w:rPr>
          <w:rFonts w:ascii="ＭＳ 明朝" w:hAnsi="ＭＳ 明朝" w:cs="MS-Gothic" w:hint="eastAsia"/>
          <w:color w:val="000000" w:themeColor="text1"/>
          <w:kern w:val="0"/>
          <w:sz w:val="22"/>
        </w:rPr>
        <w:t>を養育する従業員（日雇従業員を除く）は、</w:t>
      </w:r>
      <w:r w:rsidR="002F72FC" w:rsidRPr="00B004CC">
        <w:rPr>
          <w:rFonts w:ascii="ＭＳ 明朝" w:hAnsi="ＭＳ 明朝" w:cs="MS-Gothic" w:hint="eastAsia"/>
          <w:color w:val="000000" w:themeColor="text1"/>
          <w:kern w:val="0"/>
          <w:sz w:val="22"/>
        </w:rPr>
        <w:t>次に定める当該子の世話等の</w:t>
      </w:r>
      <w:r w:rsidR="009A3D23" w:rsidRPr="00B004CC">
        <w:rPr>
          <w:rFonts w:ascii="ＭＳ 明朝" w:hAnsi="ＭＳ 明朝" w:cs="MS-Gothic" w:hint="eastAsia"/>
          <w:color w:val="000000" w:themeColor="text1"/>
          <w:kern w:val="0"/>
          <w:sz w:val="22"/>
        </w:rPr>
        <w:t>ために</w:t>
      </w:r>
      <w:r w:rsidR="00EC5DEC" w:rsidRPr="00B004CC">
        <w:rPr>
          <w:rFonts w:ascii="ＭＳ 明朝" w:hAnsi="ＭＳ 明朝" w:cs="MS-Gothic" w:hint="eastAsia"/>
          <w:color w:val="000000" w:themeColor="text1"/>
          <w:kern w:val="0"/>
          <w:sz w:val="22"/>
        </w:rPr>
        <w:t>、就業規則第◯条に規定する年次有給休暇とは別に、当該子が</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人の場合は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５</w:t>
      </w:r>
      <w:r w:rsidR="00EC5DEC" w:rsidRPr="00B004CC">
        <w:rPr>
          <w:rFonts w:ascii="ＭＳ 明朝" w:hAnsi="ＭＳ 明朝" w:cs="MS-Gothic" w:hint="eastAsia"/>
          <w:color w:val="000000" w:themeColor="text1"/>
          <w:kern w:val="0"/>
          <w:sz w:val="22"/>
        </w:rPr>
        <w:t>日、</w:t>
      </w:r>
      <w:r w:rsidRPr="00B004CC">
        <w:rPr>
          <w:rFonts w:ascii="ＭＳ 明朝" w:hAnsi="ＭＳ 明朝" w:cs="MS-Gothic" w:hint="eastAsia"/>
          <w:color w:val="000000" w:themeColor="text1"/>
          <w:kern w:val="0"/>
          <w:sz w:val="22"/>
        </w:rPr>
        <w:t>２</w:t>
      </w:r>
      <w:r w:rsidR="00EC5DEC" w:rsidRPr="00B004CC">
        <w:rPr>
          <w:rFonts w:ascii="ＭＳ 明朝" w:hAnsi="ＭＳ 明朝" w:cs="MS-Gothic" w:hint="eastAsia"/>
          <w:color w:val="000000" w:themeColor="text1"/>
          <w:kern w:val="0"/>
          <w:sz w:val="22"/>
        </w:rPr>
        <w:t>人以上の場合は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１０</w:t>
      </w:r>
      <w:r w:rsidR="00EC5DEC" w:rsidRPr="00B004CC">
        <w:rPr>
          <w:rFonts w:ascii="ＭＳ 明朝" w:hAnsi="ＭＳ 明朝" w:cs="MS-Gothic" w:hint="eastAsia"/>
          <w:color w:val="000000" w:themeColor="text1"/>
          <w:kern w:val="0"/>
          <w:sz w:val="22"/>
        </w:rPr>
        <w:t>日を限度として、子の看護</w:t>
      </w:r>
      <w:r w:rsidR="00E043D6" w:rsidRPr="00B004CC">
        <w:rPr>
          <w:rFonts w:ascii="ＭＳ 明朝" w:hAnsi="ＭＳ 明朝" w:cs="MS-Gothic" w:hint="eastAsia"/>
          <w:color w:val="000000" w:themeColor="text1"/>
          <w:kern w:val="0"/>
          <w:sz w:val="22"/>
        </w:rPr>
        <w:t>等</w:t>
      </w:r>
      <w:r w:rsidR="00EC5DEC" w:rsidRPr="00B004CC">
        <w:rPr>
          <w:rFonts w:ascii="ＭＳ 明朝" w:hAnsi="ＭＳ 明朝" w:cs="MS-Gothic" w:hint="eastAsia"/>
          <w:color w:val="000000" w:themeColor="text1"/>
          <w:kern w:val="0"/>
          <w:sz w:val="22"/>
        </w:rPr>
        <w:t>休暇を取得することができる。この場合の</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年間とは、</w:t>
      </w:r>
      <w:r w:rsidRPr="00B004CC">
        <w:rPr>
          <w:rFonts w:ascii="ＭＳ 明朝" w:hAnsi="ＭＳ 明朝" w:cs="MS-Gothic" w:hint="eastAsia"/>
          <w:color w:val="000000" w:themeColor="text1"/>
          <w:kern w:val="0"/>
          <w:sz w:val="22"/>
        </w:rPr>
        <w:t>４</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日から翌年</w:t>
      </w:r>
      <w:r w:rsidRPr="00B004CC">
        <w:rPr>
          <w:rFonts w:ascii="ＭＳ 明朝" w:hAnsi="ＭＳ 明朝" w:cs="MS-Gothic" w:hint="eastAsia"/>
          <w:color w:val="000000" w:themeColor="text1"/>
          <w:kern w:val="0"/>
          <w:sz w:val="22"/>
        </w:rPr>
        <w:t>３</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３１</w:t>
      </w:r>
      <w:r w:rsidR="00EC5DEC" w:rsidRPr="00B004CC">
        <w:rPr>
          <w:rFonts w:ascii="ＭＳ 明朝" w:hAnsi="ＭＳ 明朝" w:cs="MS-Gothic" w:hint="eastAsia"/>
          <w:color w:val="000000" w:themeColor="text1"/>
          <w:kern w:val="0"/>
          <w:sz w:val="22"/>
        </w:rPr>
        <w:t>日までの期間とする。</w:t>
      </w:r>
      <w:r w:rsidRPr="00B004CC">
        <w:rPr>
          <w:rFonts w:ascii="ＭＳ 明朝" w:hAnsi="ＭＳ 明朝" w:cs="MS-Gothic" w:hint="eastAsia"/>
          <w:color w:val="000000" w:themeColor="text1"/>
          <w:kern w:val="0"/>
          <w:sz w:val="22"/>
        </w:rPr>
        <w:t>ただし、労使協定によって除外された</w:t>
      </w:r>
      <w:r w:rsidR="00F33F73" w:rsidRPr="00B004CC">
        <w:rPr>
          <w:rFonts w:ascii="ＭＳ 明朝" w:hAnsi="ＭＳ 明朝" w:cs="MS-Gothic" w:hint="eastAsia"/>
          <w:color w:val="000000" w:themeColor="text1"/>
          <w:kern w:val="0"/>
          <w:sz w:val="22"/>
        </w:rPr>
        <w:t>、１週間の所定労働日数</w:t>
      </w:r>
      <w:r w:rsidR="00A53E5F" w:rsidRPr="00B004CC">
        <w:rPr>
          <w:rFonts w:ascii="ＭＳ 明朝" w:hAnsi="ＭＳ 明朝" w:cs="MS-Gothic" w:hint="eastAsia"/>
          <w:color w:val="000000" w:themeColor="text1"/>
          <w:kern w:val="0"/>
          <w:sz w:val="22"/>
        </w:rPr>
        <w:t>が２日以下の</w:t>
      </w:r>
      <w:r w:rsidR="00D76783" w:rsidRPr="00B004CC">
        <w:rPr>
          <w:rFonts w:ascii="ＭＳ 明朝" w:hAnsi="ＭＳ 明朝" w:cs="MS-Gothic" w:hint="eastAsia"/>
          <w:color w:val="000000" w:themeColor="text1"/>
          <w:kern w:val="0"/>
          <w:sz w:val="22"/>
        </w:rPr>
        <w:t>従業員</w:t>
      </w:r>
      <w:r w:rsidRPr="00B004CC">
        <w:rPr>
          <w:rFonts w:ascii="ＭＳ 明朝" w:hAnsi="ＭＳ 明朝" w:cs="MS-Gothic" w:hint="eastAsia"/>
          <w:color w:val="000000" w:themeColor="text1"/>
          <w:kern w:val="0"/>
          <w:sz w:val="22"/>
        </w:rPr>
        <w:t>からの子の看護</w:t>
      </w:r>
      <w:r w:rsidR="00E7149B" w:rsidRPr="00B004CC">
        <w:rPr>
          <w:rFonts w:ascii="ＭＳ 明朝" w:hAnsi="ＭＳ 明朝" w:cs="MS-Gothic" w:hint="eastAsia"/>
          <w:color w:val="000000" w:themeColor="text1"/>
          <w:kern w:val="0"/>
          <w:sz w:val="22"/>
        </w:rPr>
        <w:t>等</w:t>
      </w:r>
      <w:r w:rsidRPr="00B004CC">
        <w:rPr>
          <w:rFonts w:ascii="ＭＳ 明朝" w:hAnsi="ＭＳ 明朝" w:cs="MS-Gothic" w:hint="eastAsia"/>
          <w:color w:val="000000" w:themeColor="text1"/>
          <w:kern w:val="0"/>
          <w:sz w:val="22"/>
        </w:rPr>
        <w:t>休暇の申出は</w:t>
      </w:r>
      <w:r w:rsidRPr="00B004CC">
        <w:rPr>
          <w:rFonts w:ascii="ＭＳ 明朝" w:hAnsi="ＭＳ 明朝" w:cs="MS-Gothic" w:hint="eastAsia"/>
          <w:color w:val="000000" w:themeColor="text1"/>
          <w:spacing w:val="-12"/>
          <w:kern w:val="0"/>
          <w:sz w:val="22"/>
        </w:rPr>
        <w:t>拒むことができる。</w:t>
      </w:r>
    </w:p>
    <w:p w14:paraId="13EB8614" w14:textId="4AEB2601" w:rsidR="004054BC" w:rsidRPr="00B004CC" w:rsidRDefault="004054B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w:t>
      </w:r>
      <w:bookmarkStart w:id="0" w:name="_Hlk188526206"/>
      <w:r w:rsidRPr="00B004CC">
        <w:rPr>
          <w:rFonts w:ascii="ＭＳ 明朝" w:hAnsi="ＭＳ 明朝" w:cs="MS-Gothic" w:hint="eastAsia"/>
          <w:color w:val="000000" w:themeColor="text1"/>
          <w:kern w:val="0"/>
          <w:sz w:val="22"/>
        </w:rPr>
        <w:t>負傷し、又は疾病等にかかった子の世話</w:t>
      </w:r>
      <w:bookmarkEnd w:id="0"/>
    </w:p>
    <w:p w14:paraId="048ABD0B" w14:textId="50F50270"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w:t>
      </w:r>
      <w:bookmarkStart w:id="1" w:name="_Hlk188526223"/>
      <w:r w:rsidRPr="00B004CC">
        <w:rPr>
          <w:rFonts w:ascii="ＭＳ 明朝" w:hAnsi="ＭＳ 明朝" w:cs="MS-Gothic" w:hint="eastAsia"/>
          <w:color w:val="000000" w:themeColor="text1"/>
          <w:kern w:val="0"/>
          <w:sz w:val="22"/>
        </w:rPr>
        <w:t>二　子に予防接種や健康診断を受けさせること</w:t>
      </w:r>
      <w:bookmarkEnd w:id="1"/>
    </w:p>
    <w:p w14:paraId="255BCFF6" w14:textId="0AB237EB"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三　感染症に伴う学級閉鎖等になった子の世話</w:t>
      </w:r>
    </w:p>
    <w:p w14:paraId="0494C944" w14:textId="120384CD"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四　子の入園（入学）式、卒園式への参加</w:t>
      </w:r>
    </w:p>
    <w:p w14:paraId="53FB0727" w14:textId="5C4A5884" w:rsidR="00DB245E" w:rsidRPr="00B004CC" w:rsidRDefault="005667F1" w:rsidP="00F71EA9">
      <w:pPr>
        <w:spacing w:line="340" w:lineRule="exact"/>
        <w:ind w:left="220" w:hangingChars="100" w:hanging="220"/>
        <w:rPr>
          <w:rFonts w:ascii="ＭＳ 明朝" w:hAnsi="ＭＳ 明朝"/>
          <w:color w:val="000000" w:themeColor="text1"/>
          <w:sz w:val="22"/>
        </w:rPr>
      </w:pPr>
      <w:r w:rsidRPr="00B004CC">
        <w:rPr>
          <w:rFonts w:ascii="ＭＳ 明朝" w:hAnsi="ＭＳ 明朝" w:cs="MS-Gothic" w:hint="eastAsia"/>
          <w:color w:val="000000" w:themeColor="text1"/>
          <w:kern w:val="0"/>
          <w:sz w:val="22"/>
        </w:rPr>
        <w:t xml:space="preserve">２　</w:t>
      </w:r>
      <w:r w:rsidR="00EC5DEC" w:rsidRPr="00B004CC">
        <w:rPr>
          <w:rFonts w:ascii="ＭＳ 明朝" w:hAnsi="ＭＳ 明朝" w:cs="MS-Gothic" w:hint="eastAsia"/>
          <w:color w:val="000000" w:themeColor="text1"/>
          <w:kern w:val="0"/>
          <w:sz w:val="22"/>
        </w:rPr>
        <w:t>子の看護</w:t>
      </w:r>
      <w:r w:rsidR="00634A46" w:rsidRPr="00B004CC">
        <w:rPr>
          <w:rFonts w:ascii="ＭＳ 明朝" w:hAnsi="ＭＳ 明朝" w:cs="MS-Gothic" w:hint="eastAsia"/>
          <w:color w:val="000000" w:themeColor="text1"/>
          <w:kern w:val="0"/>
          <w:sz w:val="22"/>
        </w:rPr>
        <w:t>等</w:t>
      </w:r>
      <w:r w:rsidR="00EC5DEC" w:rsidRPr="00B004CC">
        <w:rPr>
          <w:rFonts w:ascii="ＭＳ 明朝" w:hAnsi="ＭＳ 明朝" w:cs="MS-Gothic" w:hint="eastAsia"/>
          <w:color w:val="000000" w:themeColor="text1"/>
          <w:kern w:val="0"/>
          <w:sz w:val="22"/>
        </w:rPr>
        <w:t>休暇は、</w:t>
      </w:r>
      <w:r w:rsidR="004455EA" w:rsidRPr="00B004CC">
        <w:rPr>
          <w:rFonts w:ascii="ＭＳ 明朝" w:hAnsi="ＭＳ 明朝" w:cs="ＭＳ 明朝" w:hint="eastAsia"/>
          <w:color w:val="000000" w:themeColor="text1"/>
          <w:sz w:val="22"/>
        </w:rPr>
        <w:t>時間単位で</w:t>
      </w:r>
      <w:r w:rsidR="00EA1E87" w:rsidRPr="00B004CC">
        <w:rPr>
          <w:rFonts w:ascii="ＭＳ 明朝" w:hAnsi="ＭＳ 明朝" w:hint="eastAsia"/>
          <w:color w:val="000000" w:themeColor="text1"/>
          <w:sz w:val="22"/>
        </w:rPr>
        <w:t>始業時刻から連続又は終業時刻まで連続して取得することができる</w:t>
      </w:r>
      <w:r w:rsidR="00DB245E" w:rsidRPr="00B004CC">
        <w:rPr>
          <w:rFonts w:ascii="ＭＳ 明朝" w:hAnsi="ＭＳ 明朝" w:hint="eastAsia"/>
          <w:color w:val="000000" w:themeColor="text1"/>
          <w:sz w:val="22"/>
        </w:rPr>
        <w:t>。</w:t>
      </w:r>
    </w:p>
    <w:p w14:paraId="3855BB8F" w14:textId="06C278FB" w:rsidR="00EC5DEC" w:rsidRPr="00B004CC" w:rsidRDefault="005667F1" w:rsidP="00E043D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３　</w:t>
      </w:r>
      <w:r w:rsidR="00EC5DEC" w:rsidRPr="00B004CC">
        <w:rPr>
          <w:rFonts w:ascii="ＭＳ 明朝" w:hAnsi="ＭＳ 明朝" w:cs="MS-Gothic" w:hint="eastAsia"/>
          <w:color w:val="000000" w:themeColor="text1"/>
          <w:kern w:val="0"/>
          <w:sz w:val="22"/>
        </w:rPr>
        <w:t>取得しようとする者は、原則として、</w:t>
      </w:r>
      <w:r w:rsidR="00EA1E87" w:rsidRPr="00B004CC">
        <w:rPr>
          <w:rFonts w:ascii="ＭＳ 明朝" w:hAnsi="ＭＳ 明朝" w:hint="eastAsia"/>
          <w:color w:val="000000" w:themeColor="text1"/>
          <w:sz w:val="22"/>
        </w:rPr>
        <w:t>子の看護</w:t>
      </w:r>
      <w:r w:rsidR="00E043D6" w:rsidRPr="00B004CC">
        <w:rPr>
          <w:rFonts w:ascii="ＭＳ 明朝" w:hAnsi="ＭＳ 明朝" w:hint="eastAsia"/>
          <w:color w:val="000000" w:themeColor="text1"/>
          <w:sz w:val="22"/>
        </w:rPr>
        <w:t>等</w:t>
      </w:r>
      <w:r w:rsidR="00EA1E87" w:rsidRPr="00B004CC">
        <w:rPr>
          <w:rFonts w:ascii="ＭＳ 明朝" w:hAnsi="ＭＳ 明朝" w:hint="eastAsia"/>
          <w:color w:val="000000" w:themeColor="text1"/>
          <w:sz w:val="22"/>
        </w:rPr>
        <w:t>休暇申出書（社内様式７）を</w:t>
      </w:r>
      <w:r w:rsidR="00EC5DEC" w:rsidRPr="00B004CC">
        <w:rPr>
          <w:rFonts w:ascii="ＭＳ 明朝" w:hAnsi="ＭＳ 明朝" w:cs="MS-Gothic" w:hint="eastAsia"/>
          <w:color w:val="000000" w:themeColor="text1"/>
          <w:kern w:val="0"/>
          <w:sz w:val="22"/>
        </w:rPr>
        <w:t>事前に人事部労務課に申し出るものとする。</w:t>
      </w:r>
    </w:p>
    <w:p w14:paraId="4C092661" w14:textId="2821E49D" w:rsidR="00DB245E" w:rsidRPr="00B004CC"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B004CC">
        <w:rPr>
          <w:rFonts w:ascii="ＭＳ 明朝" w:hAnsi="ＭＳ 明朝" w:cs="MS-Gothic" w:hint="eastAsia"/>
          <w:kern w:val="0"/>
          <w:sz w:val="22"/>
        </w:rPr>
        <w:t xml:space="preserve">４　</w:t>
      </w:r>
      <w:bookmarkStart w:id="2" w:name="_Hlk188003467"/>
      <w:r w:rsidR="00DB245E" w:rsidRPr="00B004CC">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B004CC">
        <w:rPr>
          <w:rFonts w:ascii="ＭＳ 明朝" w:hAnsi="ＭＳ 明朝" w:cs="MS-Gothic" w:hint="eastAsia"/>
          <w:kern w:val="0"/>
          <w:sz w:val="22"/>
        </w:rPr>
        <w:t>５　賞与については、その算定対象期間に本制度の適用を受ける期間が</w:t>
      </w:r>
      <w:r>
        <w:rPr>
          <w:rFonts w:ascii="ＭＳ 明朝" w:hAnsi="ＭＳ 明朝" w:cs="MS-Gothic" w:hint="eastAsia"/>
          <w:kern w:val="0"/>
          <w:sz w:val="22"/>
        </w:rPr>
        <w:t>ある場合においては、労務提供のなかった時間に対応する賞与は支給しない。</w:t>
      </w:r>
    </w:p>
    <w:p w14:paraId="168F5D1E" w14:textId="66B92DEE" w:rsidR="00AC6A54" w:rsidRPr="007E3220" w:rsidRDefault="00DB245E" w:rsidP="007E3220">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bookmarkEnd w:id="2"/>
    </w:p>
    <w:p w14:paraId="5D2E6B20" w14:textId="77777777" w:rsidR="00B004CC" w:rsidRDefault="00B004CC" w:rsidP="00C47881">
      <w:pPr>
        <w:autoSpaceDE w:val="0"/>
        <w:autoSpaceDN w:val="0"/>
        <w:adjustRightInd w:val="0"/>
        <w:spacing w:line="340" w:lineRule="exact"/>
        <w:jc w:val="left"/>
        <w:rPr>
          <w:rFonts w:ascii="ＭＳ 明朝" w:hAnsi="ＭＳ 明朝" w:cs="MS-Mincho"/>
          <w:kern w:val="0"/>
          <w:sz w:val="28"/>
          <w:szCs w:val="28"/>
        </w:rPr>
      </w:pPr>
    </w:p>
    <w:p w14:paraId="1F04F921" w14:textId="77777777" w:rsidR="00B004CC" w:rsidRDefault="00B004CC" w:rsidP="00C47881">
      <w:pPr>
        <w:autoSpaceDE w:val="0"/>
        <w:autoSpaceDN w:val="0"/>
        <w:adjustRightInd w:val="0"/>
        <w:spacing w:line="340" w:lineRule="exact"/>
        <w:jc w:val="left"/>
        <w:rPr>
          <w:rFonts w:ascii="ＭＳ 明朝" w:hAnsi="ＭＳ 明朝" w:cs="MS-Mincho"/>
          <w:kern w:val="0"/>
          <w:sz w:val="28"/>
          <w:szCs w:val="28"/>
        </w:rPr>
      </w:pPr>
    </w:p>
    <w:p w14:paraId="1F187DA2" w14:textId="63DE2B42"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w:t>
      </w:r>
      <w:r w:rsidR="00652B36" w:rsidRPr="00B004CC">
        <w:rPr>
          <w:rFonts w:ascii="ＭＳ 明朝" w:hAnsi="ＭＳ 明朝" w:cs="MS-Gothic" w:hint="eastAsia"/>
          <w:color w:val="000000" w:themeColor="text1"/>
          <w:kern w:val="0"/>
          <w:sz w:val="22"/>
        </w:rPr>
        <w:t>１５</w:t>
      </w:r>
      <w:r w:rsidRPr="00B004CC">
        <w:rPr>
          <w:rFonts w:ascii="ＭＳ 明朝" w:hAnsi="ＭＳ 明朝" w:cs="MS-Gothic" w:hint="eastAsia"/>
          <w:color w:val="000000" w:themeColor="text1"/>
          <w:kern w:val="0"/>
          <w:sz w:val="22"/>
        </w:rPr>
        <w:t>条</w:t>
      </w:r>
    </w:p>
    <w:p w14:paraId="720978DC" w14:textId="4076D87E" w:rsidR="00273AE1" w:rsidRPr="00B004CC"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１　</w:t>
      </w:r>
      <w:r w:rsidR="00EC5DEC" w:rsidRPr="00B004CC">
        <w:rPr>
          <w:rFonts w:ascii="ＭＳ 明朝" w:hAnsi="ＭＳ 明朝" w:cs="MS-Gothic" w:hint="eastAsia"/>
          <w:color w:val="000000" w:themeColor="text1"/>
          <w:kern w:val="0"/>
          <w:sz w:val="22"/>
        </w:rPr>
        <w:t>要介護状態にある家族の介護その他の世話をする従業員（日雇従業員を除く）は、就業規則第◯条に規定する年次有給休暇とは別に、当該家族が</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人の場合は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５</w:t>
      </w:r>
      <w:r w:rsidR="00EC5DEC" w:rsidRPr="00B004CC">
        <w:rPr>
          <w:rFonts w:ascii="ＭＳ 明朝" w:hAnsi="ＭＳ 明朝" w:cs="MS-Gothic" w:hint="eastAsia"/>
          <w:color w:val="000000" w:themeColor="text1"/>
          <w:kern w:val="0"/>
          <w:sz w:val="22"/>
        </w:rPr>
        <w:t>日、</w:t>
      </w:r>
      <w:r w:rsidRPr="00B004CC">
        <w:rPr>
          <w:rFonts w:ascii="ＭＳ 明朝" w:hAnsi="ＭＳ 明朝" w:cs="MS-Gothic" w:hint="eastAsia"/>
          <w:color w:val="000000" w:themeColor="text1"/>
          <w:kern w:val="0"/>
          <w:sz w:val="22"/>
        </w:rPr>
        <w:t>２</w:t>
      </w:r>
      <w:r w:rsidR="00EC5DEC" w:rsidRPr="00B004CC">
        <w:rPr>
          <w:rFonts w:ascii="ＭＳ 明朝" w:hAnsi="ＭＳ 明朝" w:cs="MS-Gothic" w:hint="eastAsia"/>
          <w:color w:val="000000" w:themeColor="text1"/>
          <w:kern w:val="0"/>
          <w:sz w:val="22"/>
        </w:rPr>
        <w:t>人以上の場合は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１０</w:t>
      </w:r>
      <w:r w:rsidR="00EC5DEC" w:rsidRPr="00B004CC">
        <w:rPr>
          <w:rFonts w:ascii="ＭＳ 明朝" w:hAnsi="ＭＳ 明朝" w:cs="MS-Gothic" w:hint="eastAsia"/>
          <w:color w:val="000000" w:themeColor="text1"/>
          <w:kern w:val="0"/>
          <w:sz w:val="22"/>
        </w:rPr>
        <w:t>日を限度として、介護休暇を取得することができる。この場合の</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年間とは、</w:t>
      </w:r>
      <w:r w:rsidRPr="00B004CC">
        <w:rPr>
          <w:rFonts w:ascii="ＭＳ 明朝" w:hAnsi="ＭＳ 明朝" w:cs="MS-Gothic" w:hint="eastAsia"/>
          <w:color w:val="000000" w:themeColor="text1"/>
          <w:kern w:val="0"/>
          <w:sz w:val="22"/>
        </w:rPr>
        <w:t>４</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日から翌年</w:t>
      </w:r>
      <w:r w:rsidRPr="00B004CC">
        <w:rPr>
          <w:rFonts w:ascii="ＭＳ 明朝" w:hAnsi="ＭＳ 明朝" w:cs="MS-Gothic" w:hint="eastAsia"/>
          <w:color w:val="000000" w:themeColor="text1"/>
          <w:kern w:val="0"/>
          <w:sz w:val="22"/>
        </w:rPr>
        <w:t>３</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３１</w:t>
      </w:r>
      <w:r w:rsidR="00EC5DEC" w:rsidRPr="00B004CC">
        <w:rPr>
          <w:rFonts w:ascii="ＭＳ 明朝" w:hAnsi="ＭＳ 明朝" w:cs="MS-Gothic" w:hint="eastAsia"/>
          <w:color w:val="000000" w:themeColor="text1"/>
          <w:kern w:val="0"/>
          <w:sz w:val="22"/>
        </w:rPr>
        <w:t>日までの期間とする。</w:t>
      </w:r>
      <w:r w:rsidR="00273AE1" w:rsidRPr="00B004CC">
        <w:rPr>
          <w:rFonts w:ascii="ＭＳ 明朝" w:hAnsi="ＭＳ 明朝" w:cs="MS-Gothic" w:hint="eastAsia"/>
          <w:color w:val="000000" w:themeColor="text1"/>
          <w:kern w:val="0"/>
          <w:sz w:val="22"/>
        </w:rPr>
        <w:t>ただし、労使協定によって除外された</w:t>
      </w:r>
      <w:r w:rsidR="00DD4490" w:rsidRPr="00B004CC">
        <w:rPr>
          <w:rFonts w:ascii="ＭＳ 明朝" w:hAnsi="ＭＳ 明朝" w:cs="MS-Gothic" w:hint="eastAsia"/>
          <w:color w:val="000000" w:themeColor="text1"/>
          <w:kern w:val="0"/>
          <w:sz w:val="22"/>
        </w:rPr>
        <w:t>、１週間の所定労働日数が２日以下の</w:t>
      </w:r>
      <w:r w:rsidR="004B5558" w:rsidRPr="00B004CC">
        <w:rPr>
          <w:rFonts w:ascii="ＭＳ 明朝" w:hAnsi="ＭＳ 明朝" w:cs="MS-Gothic" w:hint="eastAsia"/>
          <w:color w:val="000000" w:themeColor="text1"/>
          <w:kern w:val="0"/>
          <w:sz w:val="22"/>
        </w:rPr>
        <w:t>従業員</w:t>
      </w:r>
      <w:r w:rsidR="00273AE1" w:rsidRPr="00B004CC">
        <w:rPr>
          <w:rFonts w:ascii="ＭＳ 明朝" w:hAnsi="ＭＳ 明朝" w:cs="MS-Gothic" w:hint="eastAsia"/>
          <w:color w:val="000000" w:themeColor="text1"/>
          <w:kern w:val="0"/>
          <w:sz w:val="22"/>
        </w:rPr>
        <w:t>からの介護休暇の申出は拒むことができる。</w:t>
      </w:r>
    </w:p>
    <w:p w14:paraId="3040C7EA" w14:textId="77777777" w:rsidR="00EA1E87" w:rsidRPr="00B004CC"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２　</w:t>
      </w:r>
      <w:r w:rsidR="00EC5DEC" w:rsidRPr="00B004CC">
        <w:rPr>
          <w:rFonts w:ascii="ＭＳ 明朝" w:hAnsi="ＭＳ 明朝" w:cs="MS-Gothic" w:hint="eastAsia"/>
          <w:color w:val="000000" w:themeColor="text1"/>
          <w:kern w:val="0"/>
          <w:sz w:val="22"/>
        </w:rPr>
        <w:t>介護休暇は</w:t>
      </w:r>
      <w:r w:rsidR="00EA1E87" w:rsidRPr="00B004CC">
        <w:rPr>
          <w:rFonts w:ascii="ＭＳ 明朝" w:hAnsi="ＭＳ 明朝" w:cs="MS-Gothic" w:hint="eastAsia"/>
          <w:color w:val="000000" w:themeColor="text1"/>
          <w:kern w:val="0"/>
          <w:sz w:val="22"/>
        </w:rPr>
        <w:t>、</w:t>
      </w:r>
      <w:r w:rsidR="004455EA" w:rsidRPr="00B004CC">
        <w:rPr>
          <w:rFonts w:ascii="ＭＳ 明朝" w:hAnsi="ＭＳ 明朝" w:cs="ＭＳ 明朝" w:hint="eastAsia"/>
          <w:color w:val="000000" w:themeColor="text1"/>
          <w:sz w:val="22"/>
        </w:rPr>
        <w:t>時間単位で</w:t>
      </w:r>
      <w:r w:rsidR="004455EA" w:rsidRPr="00B004CC">
        <w:rPr>
          <w:rFonts w:ascii="ＭＳ 明朝" w:hAnsi="ＭＳ 明朝" w:hint="eastAsia"/>
          <w:color w:val="000000" w:themeColor="text1"/>
          <w:sz w:val="22"/>
        </w:rPr>
        <w:t>始業時刻から連続又は終業時刻まで連続して取得することができる</w:t>
      </w:r>
      <w:r w:rsidR="00652B36" w:rsidRPr="00B004CC">
        <w:rPr>
          <w:rFonts w:ascii="ＭＳ 明朝" w:hAnsi="ＭＳ 明朝" w:hint="eastAsia"/>
          <w:color w:val="000000" w:themeColor="text1"/>
          <w:sz w:val="22"/>
        </w:rPr>
        <w:t>。</w:t>
      </w:r>
    </w:p>
    <w:p w14:paraId="40423BC4" w14:textId="77777777" w:rsidR="00652B36" w:rsidRPr="00B004CC"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bookmarkStart w:id="3" w:name="_Hlk188523154"/>
      <w:r w:rsidRPr="00B004CC">
        <w:rPr>
          <w:rFonts w:ascii="ＭＳ 明朝" w:hAnsi="ＭＳ 明朝" w:cs="MS-Gothic" w:hint="eastAsia"/>
          <w:color w:val="000000" w:themeColor="text1"/>
          <w:kern w:val="0"/>
          <w:sz w:val="22"/>
        </w:rPr>
        <w:t xml:space="preserve">３　</w:t>
      </w:r>
      <w:r w:rsidR="00EC5DEC" w:rsidRPr="00B004CC">
        <w:rPr>
          <w:rFonts w:ascii="ＭＳ 明朝" w:hAnsi="ＭＳ 明朝" w:cs="MS-Gothic" w:hint="eastAsia"/>
          <w:color w:val="000000" w:themeColor="text1"/>
          <w:kern w:val="0"/>
          <w:sz w:val="22"/>
        </w:rPr>
        <w:t>取得しようとする者は、原則として、</w:t>
      </w:r>
      <w:r w:rsidR="00EA1E87" w:rsidRPr="00B004CC">
        <w:rPr>
          <w:rFonts w:ascii="ＭＳ 明朝" w:hAnsi="ＭＳ 明朝" w:hint="eastAsia"/>
          <w:color w:val="000000" w:themeColor="text1"/>
          <w:sz w:val="22"/>
        </w:rPr>
        <w:t>介護休暇申出書（社内様式７）を</w:t>
      </w:r>
      <w:r w:rsidR="00EC5DEC" w:rsidRPr="00B004CC">
        <w:rPr>
          <w:rFonts w:ascii="ＭＳ 明朝" w:hAnsi="ＭＳ 明朝" w:cs="MS-Gothic" w:hint="eastAsia"/>
          <w:color w:val="000000" w:themeColor="text1"/>
          <w:kern w:val="0"/>
          <w:sz w:val="22"/>
        </w:rPr>
        <w:t>事前に人事部労務課に</w:t>
      </w:r>
    </w:p>
    <w:p w14:paraId="47FBAD49" w14:textId="77777777" w:rsidR="00EC5DEC" w:rsidRPr="00B004CC" w:rsidRDefault="00EC5DEC" w:rsidP="00652B36">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申し出るものとする。</w:t>
      </w:r>
    </w:p>
    <w:bookmarkEnd w:id="3"/>
    <w:p w14:paraId="1D33B69E" w14:textId="0943F0F0" w:rsidR="00652B36" w:rsidRPr="00B004CC" w:rsidRDefault="00652B36" w:rsidP="00652B3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４　</w:t>
      </w:r>
      <w:bookmarkStart w:id="4" w:name="_Hlk188524045"/>
      <w:r w:rsidRPr="00B004CC">
        <w:rPr>
          <w:rFonts w:ascii="ＭＳ 明朝" w:hAnsi="ＭＳ 明朝" w:cs="MS-Gothic" w:hint="eastAsia"/>
          <w:color w:val="000000" w:themeColor="text1"/>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Pr="00B004CC" w:rsidRDefault="00652B36" w:rsidP="00652B3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bookmarkEnd w:id="4"/>
    <w:p w14:paraId="4198D353" w14:textId="77777777" w:rsidR="00652B36" w:rsidRDefault="00652B36" w:rsidP="00C47881">
      <w:pPr>
        <w:autoSpaceDE w:val="0"/>
        <w:autoSpaceDN w:val="0"/>
        <w:adjustRightInd w:val="0"/>
        <w:spacing w:line="340" w:lineRule="exact"/>
        <w:jc w:val="left"/>
        <w:rPr>
          <w:rFonts w:ascii="ＭＳ 明朝" w:hAnsi="ＭＳ 明朝" w:cs="MS-Mincho"/>
          <w:kern w:val="0"/>
          <w:sz w:val="28"/>
          <w:szCs w:val="28"/>
        </w:rPr>
      </w:pPr>
    </w:p>
    <w:p w14:paraId="5C467E76" w14:textId="77777777" w:rsidR="00B004CC" w:rsidRPr="00721E12" w:rsidRDefault="00B004CC"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506D7F70"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B004CC">
        <w:rPr>
          <w:rFonts w:ascii="ＭＳ 明朝" w:hAnsi="ＭＳ 明朝" w:cs="MS-Gothic" w:hint="eastAsia"/>
          <w:color w:val="000000" w:themeColor="text1"/>
          <w:kern w:val="0"/>
          <w:sz w:val="22"/>
        </w:rPr>
        <w:t>小学校就学の始期に達するまでの子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004CC"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lastRenderedPageBreak/>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w:t>
      </w:r>
      <w:r w:rsidR="00EC5DEC" w:rsidRPr="00B004CC">
        <w:rPr>
          <w:rFonts w:ascii="ＭＳ 明朝" w:hAnsi="ＭＳ 明朝" w:cs="MS-Gothic" w:hint="eastAsia"/>
          <w:color w:val="000000" w:themeColor="text1"/>
          <w:kern w:val="0"/>
          <w:sz w:val="22"/>
        </w:rPr>
        <w:t>間の終了日は当該各号に掲げる日とする。</w:t>
      </w:r>
    </w:p>
    <w:p w14:paraId="703D4793" w14:textId="77777777" w:rsidR="008C627B"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Pr="00B004CC">
        <w:rPr>
          <w:rFonts w:ascii="ＭＳ 明朝" w:hAnsi="ＭＳ 明朝" w:cs="MS-Gothic" w:hint="eastAsia"/>
          <w:color w:val="000000" w:themeColor="text1"/>
          <w:kern w:val="0"/>
          <w:sz w:val="22"/>
        </w:rPr>
        <w:t>子</w:t>
      </w:r>
      <w:r w:rsidR="00B6312A" w:rsidRPr="00B004CC">
        <w:rPr>
          <w:rFonts w:ascii="ＭＳ 明朝" w:hAnsi="ＭＳ 明朝" w:cs="MS-Gothic" w:hint="eastAsia"/>
          <w:color w:val="000000" w:themeColor="text1"/>
          <w:kern w:val="0"/>
          <w:sz w:val="22"/>
        </w:rPr>
        <w:t>又は家族</w:t>
      </w:r>
      <w:r w:rsidRPr="00B004CC">
        <w:rPr>
          <w:rFonts w:ascii="ＭＳ 明朝" w:hAnsi="ＭＳ 明朝" w:cs="MS-Gothic" w:hint="eastAsia"/>
          <w:color w:val="000000" w:themeColor="text1"/>
          <w:kern w:val="0"/>
          <w:sz w:val="22"/>
        </w:rPr>
        <w:t>の死亡等</w:t>
      </w:r>
      <w:r w:rsidR="008361D2" w:rsidRPr="00B004CC">
        <w:rPr>
          <w:rFonts w:ascii="ＭＳ 明朝" w:hAnsi="ＭＳ 明朝" w:cs="MS-Gothic" w:hint="eastAsia"/>
          <w:color w:val="000000" w:themeColor="text1"/>
          <w:kern w:val="0"/>
          <w:sz w:val="22"/>
        </w:rPr>
        <w:t>制限</w:t>
      </w:r>
      <w:r w:rsidRPr="00B004CC">
        <w:rPr>
          <w:rFonts w:ascii="ＭＳ 明朝" w:hAnsi="ＭＳ 明朝" w:cs="MS-Gothic" w:hint="eastAsia"/>
          <w:color w:val="000000" w:themeColor="text1"/>
          <w:kern w:val="0"/>
          <w:sz w:val="22"/>
        </w:rPr>
        <w:t>に係る子を養育</w:t>
      </w:r>
      <w:r w:rsidR="00FA06C1" w:rsidRPr="00B004CC">
        <w:rPr>
          <w:rFonts w:ascii="ＭＳ 明朝" w:hAnsi="ＭＳ 明朝" w:cs="ＭＳ 明朝" w:hint="eastAsia"/>
          <w:color w:val="000000" w:themeColor="text1"/>
          <w:sz w:val="22"/>
        </w:rPr>
        <w:t>又は家族を介護</w:t>
      </w:r>
      <w:r w:rsidRPr="00B004CC">
        <w:rPr>
          <w:rFonts w:ascii="ＭＳ 明朝" w:hAnsi="ＭＳ 明朝" w:cs="MS-Gothic" w:hint="eastAsia"/>
          <w:color w:val="000000" w:themeColor="text1"/>
          <w:kern w:val="0"/>
          <w:sz w:val="22"/>
        </w:rPr>
        <w:t>しないこととなった場合</w:t>
      </w:r>
    </w:p>
    <w:p w14:paraId="79EFBAA0" w14:textId="77777777" w:rsidR="008C627B" w:rsidRPr="00B004CC"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当該事由が発生し</w:t>
      </w:r>
      <w:r w:rsidR="008C627B" w:rsidRPr="00B004CC">
        <w:rPr>
          <w:rFonts w:ascii="ＭＳ 明朝" w:hAnsi="ＭＳ 明朝" w:cs="MS-Gothic" w:hint="eastAsia"/>
          <w:color w:val="000000" w:themeColor="text1"/>
          <w:kern w:val="0"/>
          <w:sz w:val="22"/>
        </w:rPr>
        <w:t>た日</w:t>
      </w:r>
    </w:p>
    <w:p w14:paraId="7CD77F70" w14:textId="76942ACD" w:rsidR="008C627B"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２</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008361D2" w:rsidRPr="00B004CC">
        <w:rPr>
          <w:rFonts w:ascii="ＭＳ 明朝" w:hAnsi="ＭＳ 明朝" w:cs="MS-Gothic" w:hint="eastAsia"/>
          <w:color w:val="000000" w:themeColor="text1"/>
          <w:kern w:val="0"/>
          <w:sz w:val="22"/>
        </w:rPr>
        <w:t>制限</w:t>
      </w:r>
      <w:r w:rsidRPr="00B004CC">
        <w:rPr>
          <w:rFonts w:ascii="ＭＳ 明朝" w:hAnsi="ＭＳ 明朝" w:cs="MS-Gothic" w:hint="eastAsia"/>
          <w:color w:val="000000" w:themeColor="text1"/>
          <w:kern w:val="0"/>
          <w:sz w:val="22"/>
        </w:rPr>
        <w:t>に係る子が</w:t>
      </w:r>
      <w:r w:rsidR="00402D45" w:rsidRPr="00B004CC">
        <w:rPr>
          <w:rFonts w:ascii="ＭＳ 明朝" w:hAnsi="ＭＳ 明朝" w:cs="MS-Gothic" w:hint="eastAsia"/>
          <w:color w:val="000000" w:themeColor="text1"/>
          <w:kern w:val="0"/>
          <w:sz w:val="22"/>
        </w:rPr>
        <w:t>小学校就学の始期</w:t>
      </w:r>
      <w:r w:rsidRPr="00B004CC">
        <w:rPr>
          <w:rFonts w:ascii="ＭＳ 明朝" w:hAnsi="ＭＳ 明朝" w:cs="MS-Gothic" w:hint="eastAsia"/>
          <w:color w:val="000000" w:themeColor="text1"/>
          <w:kern w:val="0"/>
          <w:sz w:val="22"/>
        </w:rPr>
        <w:t>に達した場合</w:t>
      </w:r>
    </w:p>
    <w:p w14:paraId="7240DA81" w14:textId="5DA60B07" w:rsidR="00EC5DEC" w:rsidRPr="00B004CC"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B004CC">
        <w:rPr>
          <w:rFonts w:ascii="ＭＳ 明朝" w:hAnsi="ＭＳ 明朝" w:cs="MS-Gothic" w:hint="eastAsia"/>
          <w:color w:val="000000" w:themeColor="text1"/>
          <w:kern w:val="0"/>
          <w:sz w:val="22"/>
        </w:rPr>
        <w:t>子が６歳に達する日の属する年度の３月３１日</w:t>
      </w:r>
    </w:p>
    <w:p w14:paraId="3D0B7994" w14:textId="77777777" w:rsidR="00273AE1"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３</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Pr="00B004CC">
        <w:rPr>
          <w:rFonts w:ascii="ＭＳ 明朝" w:hAnsi="ＭＳ 明朝" w:cs="MS-Gothic" w:hint="eastAsia"/>
          <w:color w:val="000000" w:themeColor="text1"/>
          <w:kern w:val="0"/>
          <w:sz w:val="22"/>
        </w:rPr>
        <w:t>申出者について、産前産後休業、育児休業</w:t>
      </w:r>
      <w:r w:rsidR="00B1053F" w:rsidRPr="00B004CC">
        <w:rPr>
          <w:rFonts w:ascii="ＭＳ 明朝" w:hAnsi="ＭＳ 明朝" w:cs="MS-Gothic" w:hint="eastAsia"/>
          <w:color w:val="000000" w:themeColor="text1"/>
          <w:kern w:val="0"/>
          <w:sz w:val="22"/>
        </w:rPr>
        <w:t>、出生時育児休業</w:t>
      </w:r>
      <w:r w:rsidRPr="00B004CC">
        <w:rPr>
          <w:rFonts w:ascii="ＭＳ 明朝" w:hAnsi="ＭＳ 明朝" w:cs="MS-Gothic" w:hint="eastAsia"/>
          <w:color w:val="000000" w:themeColor="text1"/>
          <w:kern w:val="0"/>
          <w:sz w:val="22"/>
        </w:rPr>
        <w:t>又は介護休業が始まった場合</w:t>
      </w:r>
    </w:p>
    <w:p w14:paraId="7C440033" w14:textId="77777777" w:rsidR="00EC5DEC" w:rsidRPr="00B004CC"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産前産後休業、育児休業</w:t>
      </w:r>
      <w:r w:rsidR="00B1053F" w:rsidRPr="00B004CC">
        <w:rPr>
          <w:rFonts w:ascii="ＭＳ 明朝" w:hAnsi="ＭＳ 明朝" w:cs="MS-Gothic" w:hint="eastAsia"/>
          <w:color w:val="000000" w:themeColor="text1"/>
          <w:kern w:val="0"/>
          <w:sz w:val="22"/>
        </w:rPr>
        <w:t>、出生時育児休業</w:t>
      </w:r>
      <w:r w:rsidRPr="00B004CC">
        <w:rPr>
          <w:rFonts w:ascii="ＭＳ 明朝" w:hAnsi="ＭＳ 明朝" w:cs="MS-Gothic" w:hint="eastAsia"/>
          <w:color w:val="000000" w:themeColor="text1"/>
          <w:kern w:val="0"/>
          <w:sz w:val="22"/>
        </w:rPr>
        <w:t>又は介護休業の開始日の前日</w:t>
      </w:r>
    </w:p>
    <w:p w14:paraId="57C891C6" w14:textId="77777777" w:rsidR="00EC5DEC" w:rsidRPr="00B004CC"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８　</w:t>
      </w:r>
      <w:r w:rsidR="00B24EA8" w:rsidRPr="00B004CC">
        <w:rPr>
          <w:rFonts w:ascii="ＭＳ 明朝" w:hAnsi="ＭＳ 明朝" w:cs="MS-Gothic" w:hint="eastAsia"/>
          <w:color w:val="000000" w:themeColor="text1"/>
          <w:kern w:val="0"/>
          <w:sz w:val="22"/>
        </w:rPr>
        <w:t>本条第７項第１号</w:t>
      </w:r>
      <w:r w:rsidR="00EC5DEC" w:rsidRPr="00B004CC">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321880"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321880">
        <w:rPr>
          <w:rFonts w:ascii="ＭＳ 明朝" w:hAnsi="ＭＳ 明朝" w:cs="MS-Gothic" w:hint="eastAsia"/>
          <w:kern w:val="0"/>
          <w:sz w:val="22"/>
        </w:rPr>
        <w:t xml:space="preserve">　</w:t>
      </w:r>
      <w:r w:rsidRPr="00321880">
        <w:rPr>
          <w:rFonts w:ascii="ＭＳ 明朝" w:hAnsi="ＭＳ 明朝" w:cs="MS-Gothic" w:hint="eastAsia"/>
          <w:kern w:val="0"/>
          <w:sz w:val="22"/>
        </w:rPr>
        <w:t>申出者について、産前産後休業、育児休業</w:t>
      </w:r>
      <w:r w:rsidR="00B1053F" w:rsidRPr="00321880">
        <w:rPr>
          <w:rFonts w:ascii="ＭＳ 明朝" w:hAnsi="ＭＳ 明朝" w:cs="MS-Gothic" w:hint="eastAsia"/>
          <w:color w:val="0070C0"/>
          <w:kern w:val="0"/>
          <w:sz w:val="22"/>
        </w:rPr>
        <w:t>、</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又は介護休業が始まった場合</w:t>
      </w:r>
    </w:p>
    <w:p w14:paraId="6B0102D4" w14:textId="77777777" w:rsidR="00EC5DEC" w:rsidRPr="00321880"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321880">
        <w:rPr>
          <w:rFonts w:ascii="ＭＳ 明朝" w:hAnsi="ＭＳ 明朝" w:cs="MS-Gothic" w:hint="eastAsia"/>
          <w:kern w:val="0"/>
          <w:sz w:val="22"/>
        </w:rPr>
        <w:t>産前産後休業、育児休業</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163BC94F" w14:textId="77777777" w:rsidR="002D76FC" w:rsidRDefault="002D76FC" w:rsidP="007976C2">
      <w:pPr>
        <w:autoSpaceDE w:val="0"/>
        <w:autoSpaceDN w:val="0"/>
        <w:adjustRightInd w:val="0"/>
        <w:spacing w:line="260" w:lineRule="exact"/>
        <w:jc w:val="left"/>
        <w:rPr>
          <w:rFonts w:ascii="ＭＳ 明朝" w:hAnsi="ＭＳ 明朝" w:cs="MS-Mincho"/>
          <w:kern w:val="0"/>
          <w:sz w:val="28"/>
          <w:szCs w:val="28"/>
        </w:rPr>
      </w:pPr>
    </w:p>
    <w:p w14:paraId="22A2657B" w14:textId="77777777" w:rsidR="007E3220" w:rsidRPr="00721E12" w:rsidRDefault="007E3220" w:rsidP="007976C2">
      <w:pPr>
        <w:autoSpaceDE w:val="0"/>
        <w:autoSpaceDN w:val="0"/>
        <w:adjustRightInd w:val="0"/>
        <w:spacing w:line="26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w:t>
      </w:r>
      <w:bookmarkStart w:id="5" w:name="_Hlk188003297"/>
      <w:r w:rsidR="00970701" w:rsidRPr="00FD7F55">
        <w:rPr>
          <w:rFonts w:ascii="ＭＳ 明朝" w:hAnsi="ＭＳ 明朝" w:cs="MS-Gothic" w:hint="eastAsia"/>
          <w:kern w:val="0"/>
          <w:sz w:val="22"/>
        </w:rPr>
        <w:t>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bookmarkEnd w:id="5"/>
      <w:r w:rsidRPr="00FD7F55">
        <w:rPr>
          <w:rFonts w:ascii="ＭＳ 明朝" w:hAnsi="ＭＳ 明朝" w:cs="MS-Gothic" w:hint="eastAsia"/>
          <w:kern w:val="0"/>
          <w:sz w:val="22"/>
        </w:rPr>
        <w:t>（</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75B3254D"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03308B">
        <w:rPr>
          <w:rFonts w:ascii="ＭＳ 明朝" w:hAnsi="ＭＳ 明朝" w:cs="MS-Gothic" w:hint="eastAsia"/>
          <w:kern w:val="0"/>
          <w:sz w:val="22"/>
        </w:rPr>
        <w:t>13</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w:t>
      </w:r>
      <w:bookmarkStart w:id="6" w:name="_Hlk188003986"/>
      <w:r w:rsidR="00970701" w:rsidRPr="00FD7F55">
        <w:rPr>
          <w:rFonts w:ascii="ＭＳ 明朝" w:hAnsi="ＭＳ 明朝" w:cs="MS-Gothic" w:hint="eastAsia"/>
          <w:kern w:val="0"/>
          <w:sz w:val="22"/>
        </w:rPr>
        <w:t>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bookmarkEnd w:id="6"/>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753A6A3" w14:textId="5320153C" w:rsidR="002D76FC" w:rsidRDefault="004B0078" w:rsidP="00E34E55">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1510C2E5" w14:textId="10DB7079" w:rsidR="007E3220" w:rsidRDefault="00362B59" w:rsidP="007976C2">
      <w:pPr>
        <w:autoSpaceDE w:val="0"/>
        <w:autoSpaceDN w:val="0"/>
        <w:adjustRightInd w:val="0"/>
        <w:spacing w:line="500" w:lineRule="exact"/>
        <w:jc w:val="left"/>
        <w:rPr>
          <w:rFonts w:ascii="ＭＳ 明朝" w:hAnsi="ＭＳ 明朝" w:cs="MS-Gothic"/>
          <w:kern w:val="0"/>
          <w:sz w:val="22"/>
        </w:rPr>
      </w:pPr>
      <w:r w:rsidRPr="00B004CC">
        <w:rPr>
          <w:rFonts w:ascii="ＭＳ 明朝" w:hAnsi="ＭＳ 明朝" w:cs="MS-Gothic" w:hint="eastAsia"/>
          <w:noProof/>
          <w:color w:val="000000" w:themeColor="text1"/>
          <w:kern w:val="0"/>
          <w:sz w:val="22"/>
        </w:rPr>
        <mc:AlternateContent>
          <mc:Choice Requires="wps">
            <w:drawing>
              <wp:anchor distT="0" distB="0" distL="114300" distR="114300" simplePos="0" relativeHeight="251681280" behindDoc="0" locked="0" layoutInCell="1" allowOverlap="1" wp14:anchorId="2962B0E5" wp14:editId="1A2944D4">
                <wp:simplePos x="0" y="0"/>
                <wp:positionH relativeFrom="column">
                  <wp:posOffset>2945130</wp:posOffset>
                </wp:positionH>
                <wp:positionV relativeFrom="paragraph">
                  <wp:posOffset>18415</wp:posOffset>
                </wp:positionV>
                <wp:extent cx="3203575" cy="683895"/>
                <wp:effectExtent l="381000" t="0" r="15875" b="20955"/>
                <wp:wrapNone/>
                <wp:docPr id="828583375" name="吹き出し: 四角形 2"/>
                <wp:cNvGraphicFramePr/>
                <a:graphic xmlns:a="http://schemas.openxmlformats.org/drawingml/2006/main">
                  <a:graphicData uri="http://schemas.microsoft.com/office/word/2010/wordprocessingShape">
                    <wps:wsp>
                      <wps:cNvSpPr/>
                      <wps:spPr>
                        <a:xfrm>
                          <a:off x="0" y="0"/>
                          <a:ext cx="3203575" cy="683895"/>
                        </a:xfrm>
                        <a:prstGeom prst="wedgeRoundRectCallout">
                          <a:avLst>
                            <a:gd name="adj1" fmla="val -60895"/>
                            <a:gd name="adj2" fmla="val 12072"/>
                            <a:gd name="adj3" fmla="val 1666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85C576" w14:textId="2AB7BC8C" w:rsidR="000D032D" w:rsidRPr="00681254" w:rsidRDefault="000D032D" w:rsidP="007976C2">
                            <w:pPr>
                              <w:spacing w:line="220" w:lineRule="exact"/>
                              <w:rPr>
                                <w:rFonts w:ascii="ＭＳ 明朝" w:hAnsi="ＭＳ 明朝" w:hint="eastAsia"/>
                                <w:color w:val="000000" w:themeColor="text1"/>
                                <w:sz w:val="16"/>
                                <w:szCs w:val="16"/>
                              </w:rPr>
                            </w:pPr>
                            <w:r w:rsidRPr="00681254">
                              <w:rPr>
                                <w:rFonts w:ascii="ＭＳ 明朝" w:hAnsi="ＭＳ 明朝" w:hint="eastAsia"/>
                                <w:color w:val="000000" w:themeColor="text1"/>
                                <w:sz w:val="16"/>
                                <w:szCs w:val="16"/>
                              </w:rPr>
                              <w:t>時差出勤及びテレワーク</w:t>
                            </w:r>
                            <w:r w:rsidR="00046E89" w:rsidRPr="00681254">
                              <w:rPr>
                                <w:rFonts w:ascii="ＭＳ 明朝" w:hAnsi="ＭＳ 明朝" w:hint="eastAsia"/>
                                <w:color w:val="000000" w:themeColor="text1"/>
                                <w:sz w:val="16"/>
                                <w:szCs w:val="16"/>
                              </w:rPr>
                              <w:t>の措置を講じた</w:t>
                            </w:r>
                            <w:r w:rsidRPr="00681254">
                              <w:rPr>
                                <w:rFonts w:ascii="ＭＳ 明朝" w:hAnsi="ＭＳ 明朝" w:hint="eastAsia"/>
                                <w:color w:val="000000" w:themeColor="text1"/>
                                <w:sz w:val="16"/>
                                <w:szCs w:val="16"/>
                              </w:rPr>
                              <w:t>例</w:t>
                            </w:r>
                            <w:r w:rsidR="00681254" w:rsidRPr="00681254">
                              <w:rPr>
                                <w:rFonts w:ascii="ＭＳ 明朝" w:hAnsi="ＭＳ 明朝" w:hint="eastAsia"/>
                                <w:color w:val="000000" w:themeColor="text1"/>
                                <w:sz w:val="16"/>
                                <w:szCs w:val="16"/>
                              </w:rPr>
                              <w:t>。始業時刻等の変更、テレワーク、保育施設の設置運営等、養育両立支援休暇、短時間勤務制度のうち、２以上の措置を講じていれば、どのような組み合わせでも構いません。</w:t>
                            </w:r>
                            <w:r w:rsidR="00681254">
                              <w:rPr>
                                <w:rFonts w:ascii="ＭＳ 明朝" w:hAnsi="ＭＳ 明朝" w:hint="eastAsia"/>
                                <w:color w:val="000000" w:themeColor="text1"/>
                                <w:sz w:val="16"/>
                                <w:szCs w:val="16"/>
                              </w:rPr>
                              <w:t>詳細は、規定例（見え消し版）をご参照ください。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B0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2" o:spid="_x0000_s1026" type="#_x0000_t62" style="position:absolute;margin-left:231.9pt;margin-top:1.45pt;width:252.25pt;height:5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" adj="-2353,13408" filled="f" strokecolor="black [3213]" strokeweight=".5pt">
                <v:textbox inset="1mm,1mm,1mm,1mm">
                  <w:txbxContent>
                    <w:p w14:paraId="6D85C576" w14:textId="2AB7BC8C" w:rsidR="000D032D" w:rsidRPr="00681254" w:rsidRDefault="000D032D" w:rsidP="007976C2">
                      <w:pPr>
                        <w:spacing w:line="220" w:lineRule="exact"/>
                        <w:rPr>
                          <w:rFonts w:ascii="ＭＳ 明朝" w:hAnsi="ＭＳ 明朝" w:hint="eastAsia"/>
                          <w:color w:val="000000" w:themeColor="text1"/>
                          <w:sz w:val="16"/>
                          <w:szCs w:val="16"/>
                        </w:rPr>
                      </w:pPr>
                      <w:r w:rsidRPr="00681254">
                        <w:rPr>
                          <w:rFonts w:ascii="ＭＳ 明朝" w:hAnsi="ＭＳ 明朝" w:hint="eastAsia"/>
                          <w:color w:val="000000" w:themeColor="text1"/>
                          <w:sz w:val="16"/>
                          <w:szCs w:val="16"/>
                        </w:rPr>
                        <w:t>時差出勤及びテレワーク</w:t>
                      </w:r>
                      <w:r w:rsidR="00046E89" w:rsidRPr="00681254">
                        <w:rPr>
                          <w:rFonts w:ascii="ＭＳ 明朝" w:hAnsi="ＭＳ 明朝" w:hint="eastAsia"/>
                          <w:color w:val="000000" w:themeColor="text1"/>
                          <w:sz w:val="16"/>
                          <w:szCs w:val="16"/>
                        </w:rPr>
                        <w:t>の措置を講じた</w:t>
                      </w:r>
                      <w:r w:rsidRPr="00681254">
                        <w:rPr>
                          <w:rFonts w:ascii="ＭＳ 明朝" w:hAnsi="ＭＳ 明朝" w:hint="eastAsia"/>
                          <w:color w:val="000000" w:themeColor="text1"/>
                          <w:sz w:val="16"/>
                          <w:szCs w:val="16"/>
                        </w:rPr>
                        <w:t>例</w:t>
                      </w:r>
                      <w:r w:rsidR="00681254" w:rsidRPr="00681254">
                        <w:rPr>
                          <w:rFonts w:ascii="ＭＳ 明朝" w:hAnsi="ＭＳ 明朝" w:hint="eastAsia"/>
                          <w:color w:val="000000" w:themeColor="text1"/>
                          <w:sz w:val="16"/>
                          <w:szCs w:val="16"/>
                        </w:rPr>
                        <w:t>。始業時刻等の変更、テレワーク、保育施設の設置運営等、養育両立支援休暇、短時間勤務制度のうち、２以上の措置を講じていれば、どのような組み合わせでも構いません。</w:t>
                      </w:r>
                      <w:r w:rsidR="00681254">
                        <w:rPr>
                          <w:rFonts w:ascii="ＭＳ 明朝" w:hAnsi="ＭＳ 明朝" w:hint="eastAsia"/>
                          <w:color w:val="000000" w:themeColor="text1"/>
                          <w:sz w:val="16"/>
                          <w:szCs w:val="16"/>
                        </w:rPr>
                        <w:t>詳細は、規定例（見え消し版）をご参照ください。</w:t>
                      </w:r>
                    </w:p>
                  </w:txbxContent>
                </v:textbox>
              </v:shape>
            </w:pict>
          </mc:Fallback>
        </mc:AlternateContent>
      </w:r>
    </w:p>
    <w:p w14:paraId="633F30E9" w14:textId="0F60DC1A" w:rsidR="00E72770" w:rsidRPr="00B004CC" w:rsidRDefault="00E72770" w:rsidP="00C47881">
      <w:pPr>
        <w:autoSpaceDE w:val="0"/>
        <w:autoSpaceDN w:val="0"/>
        <w:adjustRightInd w:val="0"/>
        <w:spacing w:line="340" w:lineRule="exact"/>
        <w:jc w:val="left"/>
        <w:rPr>
          <w:rFonts w:ascii="ＭＳ 明朝" w:hAnsi="ＭＳ 明朝" w:cs="MS-Gothic"/>
          <w:color w:val="000000" w:themeColor="text1"/>
          <w:kern w:val="0"/>
          <w:sz w:val="22"/>
        </w:rPr>
      </w:pPr>
      <w:bookmarkStart w:id="7" w:name="_Hlk188002435"/>
      <w:r w:rsidRPr="00B004CC">
        <w:rPr>
          <w:rFonts w:ascii="ＭＳ 明朝" w:hAnsi="ＭＳ 明朝" w:cs="MS-Gothic" w:hint="eastAsia"/>
          <w:color w:val="000000" w:themeColor="text1"/>
          <w:kern w:val="0"/>
          <w:sz w:val="22"/>
        </w:rPr>
        <w:t>（柔軟な働き方を実現するための措置</w:t>
      </w:r>
      <w:r w:rsidR="000D032D" w:rsidRPr="00B004CC">
        <w:rPr>
          <w:rFonts w:ascii="ＭＳ 明朝" w:hAnsi="ＭＳ 明朝" w:cs="MS-Gothic" w:hint="eastAsia"/>
          <w:color w:val="000000" w:themeColor="text1"/>
          <w:kern w:val="0"/>
          <w:sz w:val="22"/>
        </w:rPr>
        <w:t>）</w:t>
      </w:r>
    </w:p>
    <w:p w14:paraId="78B7A706" w14:textId="4C8BF013" w:rsidR="00E72770" w:rsidRPr="00B004CC" w:rsidRDefault="00E72770"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第１９条の２</w:t>
      </w:r>
    </w:p>
    <w:p w14:paraId="62576C9D" w14:textId="71856CC5" w:rsidR="00E72770" w:rsidRPr="00B004CC" w:rsidRDefault="00E72770"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１　３歳から小学校就学の始期に達するまでの子を養育する従業員</w:t>
      </w:r>
      <w:r w:rsidR="00F6221F" w:rsidRPr="00B004CC">
        <w:rPr>
          <w:rFonts w:ascii="ＭＳ 明朝" w:hAnsi="ＭＳ 明朝" w:cs="MS-Gothic" w:hint="eastAsia"/>
          <w:color w:val="000000" w:themeColor="text1"/>
          <w:kern w:val="0"/>
          <w:sz w:val="22"/>
        </w:rPr>
        <w:t>（対象従業員）</w:t>
      </w:r>
      <w:r w:rsidRPr="00B004CC">
        <w:rPr>
          <w:rFonts w:ascii="ＭＳ 明朝" w:hAnsi="ＭＳ 明朝" w:cs="MS-Gothic" w:hint="eastAsia"/>
          <w:color w:val="000000" w:themeColor="text1"/>
          <w:kern w:val="0"/>
          <w:sz w:val="22"/>
        </w:rPr>
        <w:t>は、柔軟な働き方を実現するために申し出ることにより、次のいずれか１つの措置を選択して受けることができる。</w:t>
      </w:r>
    </w:p>
    <w:p w14:paraId="4EEE9C46" w14:textId="1D20C92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7B6617" w:rsidRPr="00B004CC">
        <w:rPr>
          <w:rFonts w:ascii="ＭＳ 明朝" w:hAnsi="ＭＳ 明朝" w:cs="MS-Gothic" w:hint="eastAsia"/>
          <w:color w:val="000000" w:themeColor="text1"/>
          <w:kern w:val="0"/>
          <w:sz w:val="22"/>
        </w:rPr>
        <w:t>時差出勤（</w:t>
      </w:r>
      <w:r w:rsidRPr="00B004CC">
        <w:rPr>
          <w:rFonts w:ascii="ＭＳ 明朝" w:hAnsi="ＭＳ 明朝" w:cs="MS-Gothic" w:hint="eastAsia"/>
          <w:color w:val="000000" w:themeColor="text1"/>
          <w:kern w:val="0"/>
          <w:sz w:val="22"/>
        </w:rPr>
        <w:t>始業・終業時刻の繰上げ・繰下げ</w:t>
      </w:r>
      <w:r w:rsidR="007B6617" w:rsidRPr="00B004CC">
        <w:rPr>
          <w:rFonts w:ascii="ＭＳ 明朝" w:hAnsi="ＭＳ 明朝" w:cs="MS-Gothic" w:hint="eastAsia"/>
          <w:color w:val="000000" w:themeColor="text1"/>
          <w:kern w:val="0"/>
          <w:sz w:val="22"/>
        </w:rPr>
        <w:t>）</w:t>
      </w:r>
    </w:p>
    <w:p w14:paraId="32EE1015" w14:textId="77777777"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テレワーク</w:t>
      </w:r>
    </w:p>
    <w:p w14:paraId="71EBC99F" w14:textId="68F5CF40"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lastRenderedPageBreak/>
        <w:t>２　１にかかわらず、次のいずれかに該当する従業員からの申出は拒むことができる。</w:t>
      </w:r>
    </w:p>
    <w:p w14:paraId="42A49CBA" w14:textId="686EEACC"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日雇従業員</w:t>
      </w:r>
    </w:p>
    <w:p w14:paraId="667F749E" w14:textId="535DBECF" w:rsidR="00E72770" w:rsidRPr="00B004CC" w:rsidRDefault="00E72770" w:rsidP="00E34E55">
      <w:pPr>
        <w:autoSpaceDE w:val="0"/>
        <w:autoSpaceDN w:val="0"/>
        <w:adjustRightInd w:val="0"/>
        <w:spacing w:line="340" w:lineRule="exact"/>
        <w:ind w:left="660" w:hangingChars="300" w:hanging="66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労使協定によって除外された、入社１年未満の従業員及び１週間の所定労働日数が２日以下の従業員</w:t>
      </w:r>
    </w:p>
    <w:p w14:paraId="7DA2CA59" w14:textId="7E291581" w:rsidR="00E72770" w:rsidRPr="00B004CC" w:rsidRDefault="00E72770"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３　１の一に定める</w:t>
      </w:r>
      <w:r w:rsidR="007B6617" w:rsidRPr="00B004CC">
        <w:rPr>
          <w:rFonts w:ascii="ＭＳ 明朝" w:hAnsi="ＭＳ 明朝" w:cs="MS-Gothic" w:hint="eastAsia"/>
          <w:color w:val="000000" w:themeColor="text1"/>
          <w:kern w:val="0"/>
          <w:sz w:val="22"/>
        </w:rPr>
        <w:t>時差出勤</w:t>
      </w:r>
      <w:r w:rsidRPr="00B004CC">
        <w:rPr>
          <w:rFonts w:ascii="ＭＳ 明朝" w:hAnsi="ＭＳ 明朝" w:cs="MS-Gothic" w:hint="eastAsia"/>
          <w:color w:val="000000" w:themeColor="text1"/>
          <w:kern w:val="0"/>
          <w:sz w:val="22"/>
        </w:rPr>
        <w:t>の措置内容及び申出については、次のとおりとする。</w:t>
      </w:r>
    </w:p>
    <w:p w14:paraId="6939C69E" w14:textId="4868F96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kern w:val="0"/>
          <w:sz w:val="22"/>
        </w:rPr>
        <w:t>対象</w:t>
      </w:r>
      <w:r w:rsidRPr="00B004CC">
        <w:rPr>
          <w:rFonts w:ascii="ＭＳ 明朝" w:hAnsi="ＭＳ 明朝" w:cs="MS-Gothic" w:hint="eastAsia"/>
          <w:color w:val="000000" w:themeColor="text1"/>
          <w:kern w:val="0"/>
          <w:sz w:val="22"/>
        </w:rPr>
        <w:t>従業員は、申し出ることにより、就業規則第◯条の始業及び終業の時刻について、以下のように変更することができる。</w:t>
      </w:r>
    </w:p>
    <w:p w14:paraId="68859933" w14:textId="030342A1"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・通常勤務=午前</w:t>
      </w:r>
      <w:r w:rsidR="00E34E55" w:rsidRPr="00B004CC">
        <w:rPr>
          <w:rFonts w:ascii="ＭＳ 明朝" w:hAnsi="ＭＳ 明朝" w:cs="MS-Gothic" w:hint="eastAsia"/>
          <w:color w:val="000000" w:themeColor="text1"/>
          <w:kern w:val="0"/>
          <w:sz w:val="22"/>
        </w:rPr>
        <w:t>８</w:t>
      </w:r>
      <w:r w:rsidRPr="00B004CC">
        <w:rPr>
          <w:rFonts w:ascii="ＭＳ 明朝" w:hAnsi="ＭＳ 明朝" w:cs="MS-Gothic" w:hint="eastAsia"/>
          <w:color w:val="000000" w:themeColor="text1"/>
          <w:kern w:val="0"/>
          <w:sz w:val="22"/>
        </w:rPr>
        <w:t>時</w:t>
      </w:r>
      <w:r w:rsidR="005650F9" w:rsidRPr="00B004CC">
        <w:rPr>
          <w:rFonts w:ascii="ＭＳ 明朝" w:hAnsi="ＭＳ 明朝" w:cs="MS-Gothic" w:hint="eastAsia"/>
          <w:color w:val="000000" w:themeColor="text1"/>
          <w:kern w:val="0"/>
          <w:sz w:val="22"/>
        </w:rPr>
        <w:t>３０</w:t>
      </w:r>
      <w:r w:rsidRPr="00B004CC">
        <w:rPr>
          <w:rFonts w:ascii="ＭＳ 明朝" w:hAnsi="ＭＳ 明朝" w:cs="MS-Gothic" w:hint="eastAsia"/>
          <w:color w:val="000000" w:themeColor="text1"/>
          <w:kern w:val="0"/>
          <w:sz w:val="22"/>
        </w:rPr>
        <w:t>分始業、午後</w:t>
      </w:r>
      <w:r w:rsidR="00E34E55" w:rsidRPr="00B004CC">
        <w:rPr>
          <w:rFonts w:ascii="ＭＳ 明朝" w:hAnsi="ＭＳ 明朝" w:cs="MS-Gothic" w:hint="eastAsia"/>
          <w:color w:val="000000" w:themeColor="text1"/>
          <w:kern w:val="0"/>
          <w:sz w:val="22"/>
        </w:rPr>
        <w:t>５</w:t>
      </w:r>
      <w:r w:rsidRPr="00B004CC">
        <w:rPr>
          <w:rFonts w:ascii="ＭＳ 明朝" w:hAnsi="ＭＳ 明朝" w:cs="MS-Gothic" w:hint="eastAsia"/>
          <w:color w:val="000000" w:themeColor="text1"/>
          <w:kern w:val="0"/>
          <w:sz w:val="22"/>
        </w:rPr>
        <w:t>時</w:t>
      </w:r>
      <w:r w:rsidR="005650F9" w:rsidRPr="00B004CC">
        <w:rPr>
          <w:rFonts w:ascii="ＭＳ 明朝" w:hAnsi="ＭＳ 明朝" w:cs="MS-Gothic" w:hint="eastAsia"/>
          <w:color w:val="000000" w:themeColor="text1"/>
          <w:kern w:val="0"/>
          <w:sz w:val="22"/>
        </w:rPr>
        <w:t>３０</w:t>
      </w:r>
      <w:r w:rsidRPr="00B004CC">
        <w:rPr>
          <w:rFonts w:ascii="ＭＳ 明朝" w:hAnsi="ＭＳ 明朝" w:cs="MS-Gothic" w:hint="eastAsia"/>
          <w:color w:val="000000" w:themeColor="text1"/>
          <w:kern w:val="0"/>
          <w:sz w:val="22"/>
        </w:rPr>
        <w:t>分終業</w:t>
      </w:r>
    </w:p>
    <w:p w14:paraId="685338C1" w14:textId="4FAC0D0B"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Ａ</w:t>
      </w:r>
      <w:r w:rsidRPr="00B004CC">
        <w:rPr>
          <w:rFonts w:ascii="ＭＳ 明朝" w:hAnsi="ＭＳ 明朝" w:cs="MS-Gothic" w:hint="eastAsia"/>
          <w:color w:val="000000" w:themeColor="text1"/>
          <w:kern w:val="0"/>
          <w:sz w:val="22"/>
        </w:rPr>
        <w:t>=午前</w:t>
      </w:r>
      <w:r w:rsidR="00E34E55" w:rsidRPr="00B004CC">
        <w:rPr>
          <w:rFonts w:ascii="ＭＳ 明朝" w:hAnsi="ＭＳ 明朝" w:cs="MS-Gothic" w:hint="eastAsia"/>
          <w:color w:val="000000" w:themeColor="text1"/>
          <w:kern w:val="0"/>
          <w:sz w:val="22"/>
        </w:rPr>
        <w:t>８</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５</w:t>
      </w:r>
      <w:r w:rsidRPr="00B004CC">
        <w:rPr>
          <w:rFonts w:ascii="ＭＳ 明朝" w:hAnsi="ＭＳ 明朝" w:cs="MS-Gothic" w:hint="eastAsia"/>
          <w:color w:val="000000" w:themeColor="text1"/>
          <w:kern w:val="0"/>
          <w:sz w:val="22"/>
        </w:rPr>
        <w:t>時終業</w:t>
      </w:r>
    </w:p>
    <w:p w14:paraId="5BB52E49" w14:textId="3DFF03B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Ｂ</w:t>
      </w:r>
      <w:r w:rsidRPr="00B004CC">
        <w:rPr>
          <w:rFonts w:ascii="ＭＳ 明朝" w:hAnsi="ＭＳ 明朝" w:cs="MS-Gothic" w:hint="eastAsia"/>
          <w:color w:val="000000" w:themeColor="text1"/>
          <w:kern w:val="0"/>
          <w:sz w:val="22"/>
        </w:rPr>
        <w:t>=午前</w:t>
      </w:r>
      <w:r w:rsidR="00E34E55" w:rsidRPr="00B004CC">
        <w:rPr>
          <w:rFonts w:ascii="ＭＳ 明朝" w:hAnsi="ＭＳ 明朝" w:cs="MS-Gothic" w:hint="eastAsia"/>
          <w:color w:val="000000" w:themeColor="text1"/>
          <w:kern w:val="0"/>
          <w:sz w:val="22"/>
        </w:rPr>
        <w:t>９</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６</w:t>
      </w:r>
      <w:r w:rsidRPr="00B004CC">
        <w:rPr>
          <w:rFonts w:ascii="ＭＳ 明朝" w:hAnsi="ＭＳ 明朝" w:cs="MS-Gothic" w:hint="eastAsia"/>
          <w:color w:val="000000" w:themeColor="text1"/>
          <w:kern w:val="0"/>
          <w:sz w:val="22"/>
        </w:rPr>
        <w:t>時終業</w:t>
      </w:r>
    </w:p>
    <w:p w14:paraId="50BD8F1E" w14:textId="76F3CAD8"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Ｃ</w:t>
      </w:r>
      <w:r w:rsidRPr="00B004CC">
        <w:rPr>
          <w:rFonts w:ascii="ＭＳ 明朝" w:hAnsi="ＭＳ 明朝" w:cs="MS-Gothic" w:hint="eastAsia"/>
          <w:color w:val="000000" w:themeColor="text1"/>
          <w:kern w:val="0"/>
          <w:sz w:val="22"/>
        </w:rPr>
        <w:t>=午前</w:t>
      </w:r>
      <w:r w:rsidR="005650F9" w:rsidRPr="00B004CC">
        <w:rPr>
          <w:rFonts w:ascii="ＭＳ 明朝" w:hAnsi="ＭＳ 明朝" w:cs="MS-Gothic" w:hint="eastAsia"/>
          <w:color w:val="000000" w:themeColor="text1"/>
          <w:kern w:val="0"/>
          <w:sz w:val="22"/>
        </w:rPr>
        <w:t>１０</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７</w:t>
      </w:r>
      <w:r w:rsidRPr="00B004CC">
        <w:rPr>
          <w:rFonts w:ascii="ＭＳ 明朝" w:hAnsi="ＭＳ 明朝" w:cs="MS-Gothic" w:hint="eastAsia"/>
          <w:color w:val="000000" w:themeColor="text1"/>
          <w:kern w:val="0"/>
          <w:sz w:val="22"/>
        </w:rPr>
        <w:t>時終業</w:t>
      </w:r>
    </w:p>
    <w:p w14:paraId="1328619F" w14:textId="4CCE98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申出をしようとする者は、</w:t>
      </w:r>
      <w:r w:rsidR="00E34E55"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回につき</w:t>
      </w:r>
      <w:r w:rsidR="00E34E55"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年以内の期間について、制度の適用を開始しようとする日及び終了しようとする日並びに時差出勤</w:t>
      </w:r>
      <w:r w:rsidR="00E34E55" w:rsidRPr="00B004CC">
        <w:rPr>
          <w:rFonts w:ascii="ＭＳ 明朝" w:hAnsi="ＭＳ 明朝" w:cs="MS-Gothic" w:hint="eastAsia"/>
          <w:color w:val="000000" w:themeColor="text1"/>
          <w:kern w:val="0"/>
          <w:sz w:val="22"/>
        </w:rPr>
        <w:t>Ａ</w:t>
      </w:r>
      <w:r w:rsidRPr="00B004CC">
        <w:rPr>
          <w:rFonts w:ascii="ＭＳ 明朝" w:hAnsi="ＭＳ 明朝" w:cs="MS-Gothic" w:hint="eastAsia"/>
          <w:color w:val="000000" w:themeColor="text1"/>
          <w:kern w:val="0"/>
          <w:sz w:val="22"/>
        </w:rPr>
        <w:t>から時差出勤</w:t>
      </w:r>
      <w:r w:rsidR="00E34E55" w:rsidRPr="00B004CC">
        <w:rPr>
          <w:rFonts w:ascii="ＭＳ 明朝" w:hAnsi="ＭＳ 明朝" w:cs="MS-Gothic" w:hint="eastAsia"/>
          <w:color w:val="000000" w:themeColor="text1"/>
          <w:kern w:val="0"/>
          <w:sz w:val="22"/>
        </w:rPr>
        <w:t>Ｃ</w:t>
      </w:r>
      <w:r w:rsidRPr="00B004CC">
        <w:rPr>
          <w:rFonts w:ascii="ＭＳ 明朝" w:hAnsi="ＭＳ 明朝" w:cs="MS-Gothic" w:hint="eastAsia"/>
          <w:color w:val="000000" w:themeColor="text1"/>
          <w:kern w:val="0"/>
          <w:sz w:val="22"/>
        </w:rPr>
        <w:t>のいずれに変更するかを明らかにして、原則として適用開始予定日の1か月前までに、育児時差出勤申出書により</w:t>
      </w:r>
      <w:r w:rsidR="0003308B" w:rsidRPr="00B004CC">
        <w:rPr>
          <w:rFonts w:ascii="ＭＳ 明朝" w:hAnsi="ＭＳ 明朝" w:cs="MS-Gothic" w:hint="eastAsia"/>
          <w:color w:val="000000" w:themeColor="text1"/>
          <w:kern w:val="0"/>
          <w:sz w:val="22"/>
        </w:rPr>
        <w:t>人事部労務課</w:t>
      </w:r>
      <w:r w:rsidRPr="00B004CC">
        <w:rPr>
          <w:rFonts w:ascii="ＭＳ 明朝" w:hAnsi="ＭＳ 明朝" w:cs="MS-Gothic" w:hint="eastAsia"/>
          <w:color w:val="000000" w:themeColor="text1"/>
          <w:kern w:val="0"/>
          <w:sz w:val="22"/>
        </w:rPr>
        <w:t>に申し出なければならない。</w:t>
      </w:r>
    </w:p>
    <w:p w14:paraId="0F35BD92" w14:textId="77777777"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４　１の二に定めるテレワークの措置内容及び申出については、次のとおりとする。</w:t>
      </w:r>
    </w:p>
    <w:p w14:paraId="1BB65558" w14:textId="36A3AEF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spacing w:val="-4"/>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spacing w:val="-4"/>
          <w:kern w:val="0"/>
          <w:sz w:val="22"/>
        </w:rPr>
        <w:t>対象</w:t>
      </w:r>
      <w:r w:rsidRPr="00B004CC">
        <w:rPr>
          <w:rFonts w:ascii="ＭＳ 明朝" w:hAnsi="ＭＳ 明朝" w:cs="MS-Gothic" w:hint="eastAsia"/>
          <w:color w:val="000000" w:themeColor="text1"/>
          <w:spacing w:val="-4"/>
          <w:kern w:val="0"/>
          <w:sz w:val="22"/>
        </w:rPr>
        <w:t>従業員は、本人の希望により、１月につき10日を限度としてテレワークを行うことができる。</w:t>
      </w:r>
    </w:p>
    <w:p w14:paraId="3CF4D980" w14:textId="777777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テレワークは、時間単位で始業時刻から連続又は終業時刻まで連続して実施することができるものとする。</w:t>
      </w:r>
    </w:p>
    <w:p w14:paraId="1848D6C0" w14:textId="777777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三　テレワークの実施場所は、従業員の自宅、その他自宅に準じる場所（会社の認めた場所に限る。）とする。</w:t>
      </w:r>
    </w:p>
    <w:p w14:paraId="4077C342" w14:textId="3D632FA9"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四　テレワークを行う者は、原則として勤務予定の２営業日前までに、テレワーク申出書により所属長に申し出なければならない。</w:t>
      </w:r>
    </w:p>
    <w:p w14:paraId="58EFCCD0" w14:textId="11D7E0B6" w:rsidR="00E34E55" w:rsidRPr="00B004CC" w:rsidRDefault="00E34E55"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５　</w:t>
      </w:r>
      <w:r w:rsidRPr="00B004CC">
        <w:rPr>
          <w:rFonts w:ascii="ＭＳ 明朝" w:hAnsi="ＭＳ 明朝" w:cs="MS-Gothic" w:hint="eastAsia"/>
          <w:color w:val="000000" w:themeColor="text1"/>
          <w:spacing w:val="-2"/>
          <w:kern w:val="0"/>
          <w:sz w:val="22"/>
        </w:rPr>
        <w:t>本制度の適用を受ける間の給与及び賞与については、通常の勤務をしているものとし減額しない。</w:t>
      </w:r>
    </w:p>
    <w:p w14:paraId="6AE2895D" w14:textId="749C890E" w:rsidR="00E34E55" w:rsidRPr="00B004CC" w:rsidRDefault="00E34E55"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６　</w:t>
      </w:r>
      <w:bookmarkStart w:id="8" w:name="_Hlk188004144"/>
      <w:r w:rsidRPr="00B004CC">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bookmarkEnd w:id="8"/>
    </w:p>
    <w:bookmarkEnd w:id="7"/>
    <w:p w14:paraId="71118C97" w14:textId="1A5CF759" w:rsidR="000D032D" w:rsidRPr="00B004CC" w:rsidRDefault="00362B59"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noProof/>
          <w:color w:val="000000" w:themeColor="text1"/>
          <w:kern w:val="0"/>
          <w:sz w:val="22"/>
        </w:rPr>
        <mc:AlternateContent>
          <mc:Choice Requires="wps">
            <w:drawing>
              <wp:anchor distT="0" distB="0" distL="114300" distR="114300" simplePos="0" relativeHeight="251748864" behindDoc="0" locked="0" layoutInCell="1" allowOverlap="1" wp14:anchorId="12B4F9DF" wp14:editId="6F524EF2">
                <wp:simplePos x="0" y="0"/>
                <wp:positionH relativeFrom="column">
                  <wp:posOffset>3364230</wp:posOffset>
                </wp:positionH>
                <wp:positionV relativeFrom="paragraph">
                  <wp:posOffset>167640</wp:posOffset>
                </wp:positionV>
                <wp:extent cx="2771775" cy="287655"/>
                <wp:effectExtent l="457200" t="0" r="28575" b="17145"/>
                <wp:wrapNone/>
                <wp:docPr id="1666251067" name="吹き出し: 四角形 2"/>
                <wp:cNvGraphicFramePr/>
                <a:graphic xmlns:a="http://schemas.openxmlformats.org/drawingml/2006/main">
                  <a:graphicData uri="http://schemas.microsoft.com/office/word/2010/wordprocessingShape">
                    <wps:wsp>
                      <wps:cNvSpPr/>
                      <wps:spPr>
                        <a:xfrm>
                          <a:off x="0" y="0"/>
                          <a:ext cx="2771775" cy="287655"/>
                        </a:xfrm>
                        <a:prstGeom prst="wedgeRoundRectCallout">
                          <a:avLst>
                            <a:gd name="adj1" fmla="val -64795"/>
                            <a:gd name="adj2" fmla="val 7184"/>
                            <a:gd name="adj3" fmla="val 16667"/>
                          </a:avLst>
                        </a:prstGeom>
                        <a:noFill/>
                        <a:ln w="6350" cap="flat" cmpd="sng" algn="ctr">
                          <a:solidFill>
                            <a:sysClr val="windowText" lastClr="000000"/>
                          </a:solidFill>
                          <a:prstDash val="solid"/>
                          <a:miter lim="800000"/>
                        </a:ln>
                        <a:effectLst/>
                      </wps:spPr>
                      <wps:txbx>
                        <w:txbxContent>
                          <w:p w14:paraId="17758EE3" w14:textId="1B44E1D9" w:rsidR="00362B59" w:rsidRPr="00681254" w:rsidRDefault="00362B59" w:rsidP="00362B59">
                            <w:pPr>
                              <w:spacing w:line="220" w:lineRule="exact"/>
                              <w:rPr>
                                <w:rFonts w:ascii="ＭＳ 明朝" w:hAnsi="ＭＳ 明朝" w:hint="eastAsia"/>
                                <w:color w:val="000000" w:themeColor="text1"/>
                                <w:sz w:val="16"/>
                                <w:szCs w:val="16"/>
                              </w:rPr>
                            </w:pPr>
                            <w:r>
                              <w:rPr>
                                <w:rFonts w:ascii="ＭＳ 明朝" w:hAnsi="ＭＳ 明朝" w:hint="eastAsia"/>
                                <w:color w:val="000000" w:themeColor="text1"/>
                                <w:sz w:val="16"/>
                                <w:szCs w:val="16"/>
                              </w:rPr>
                              <w:t>養育両立支援休暇</w:t>
                            </w:r>
                            <w:r w:rsidRPr="00681254">
                              <w:rPr>
                                <w:rFonts w:ascii="ＭＳ 明朝" w:hAnsi="ＭＳ 明朝" w:hint="eastAsia"/>
                                <w:color w:val="000000" w:themeColor="text1"/>
                                <w:sz w:val="16"/>
                                <w:szCs w:val="16"/>
                              </w:rPr>
                              <w:t>及び</w:t>
                            </w:r>
                            <w:r>
                              <w:rPr>
                                <w:rFonts w:ascii="ＭＳ 明朝" w:hAnsi="ＭＳ 明朝" w:hint="eastAsia"/>
                                <w:color w:val="000000" w:themeColor="text1"/>
                                <w:sz w:val="16"/>
                                <w:szCs w:val="16"/>
                              </w:rPr>
                              <w:t>短時間勤務制度</w:t>
                            </w:r>
                            <w:r w:rsidRPr="00681254">
                              <w:rPr>
                                <w:rFonts w:ascii="ＭＳ 明朝" w:hAnsi="ＭＳ 明朝" w:hint="eastAsia"/>
                                <w:color w:val="000000" w:themeColor="text1"/>
                                <w:sz w:val="16"/>
                                <w:szCs w:val="16"/>
                              </w:rPr>
                              <w:t>の措置を講じた例。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F9DF" id="_x0000_s1027" type="#_x0000_t62" style="position:absolute;margin-left:264.9pt;margin-top:13.2pt;width:218.25pt;height:22.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" adj="-3196,12352" filled="f" strokecolor="windowText" strokeweight=".5pt">
                <v:textbox inset="1mm,1mm,1mm,1mm">
                  <w:txbxContent>
                    <w:p w14:paraId="17758EE3" w14:textId="1B44E1D9" w:rsidR="00362B59" w:rsidRPr="00681254" w:rsidRDefault="00362B59" w:rsidP="00362B59">
                      <w:pPr>
                        <w:spacing w:line="220" w:lineRule="exact"/>
                        <w:rPr>
                          <w:rFonts w:ascii="ＭＳ 明朝" w:hAnsi="ＭＳ 明朝" w:hint="eastAsia"/>
                          <w:color w:val="000000" w:themeColor="text1"/>
                          <w:sz w:val="16"/>
                          <w:szCs w:val="16"/>
                        </w:rPr>
                      </w:pPr>
                      <w:r>
                        <w:rPr>
                          <w:rFonts w:ascii="ＭＳ 明朝" w:hAnsi="ＭＳ 明朝" w:hint="eastAsia"/>
                          <w:color w:val="000000" w:themeColor="text1"/>
                          <w:sz w:val="16"/>
                          <w:szCs w:val="16"/>
                        </w:rPr>
                        <w:t>養育両立支援休暇</w:t>
                      </w:r>
                      <w:r w:rsidRPr="00681254">
                        <w:rPr>
                          <w:rFonts w:ascii="ＭＳ 明朝" w:hAnsi="ＭＳ 明朝" w:hint="eastAsia"/>
                          <w:color w:val="000000" w:themeColor="text1"/>
                          <w:sz w:val="16"/>
                          <w:szCs w:val="16"/>
                        </w:rPr>
                        <w:t>及び</w:t>
                      </w:r>
                      <w:r>
                        <w:rPr>
                          <w:rFonts w:ascii="ＭＳ 明朝" w:hAnsi="ＭＳ 明朝" w:hint="eastAsia"/>
                          <w:color w:val="000000" w:themeColor="text1"/>
                          <w:sz w:val="16"/>
                          <w:szCs w:val="16"/>
                        </w:rPr>
                        <w:t>短時間勤務制度</w:t>
                      </w:r>
                      <w:r w:rsidRPr="00681254">
                        <w:rPr>
                          <w:rFonts w:ascii="ＭＳ 明朝" w:hAnsi="ＭＳ 明朝" w:hint="eastAsia"/>
                          <w:color w:val="000000" w:themeColor="text1"/>
                          <w:sz w:val="16"/>
                          <w:szCs w:val="16"/>
                        </w:rPr>
                        <w:t>の措置を講じた例。</w:t>
                      </w:r>
                    </w:p>
                  </w:txbxContent>
                </v:textbox>
              </v:shape>
            </w:pict>
          </mc:Fallback>
        </mc:AlternateContent>
      </w:r>
    </w:p>
    <w:p w14:paraId="077FE707" w14:textId="16962D85" w:rsidR="000D032D" w:rsidRPr="00B004CC" w:rsidRDefault="000D032D" w:rsidP="000D032D">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（柔軟な働き方を実現するための措置）</w:t>
      </w:r>
    </w:p>
    <w:p w14:paraId="50CEB9DB" w14:textId="77777777" w:rsidR="000D032D" w:rsidRPr="00B004CC" w:rsidRDefault="000D032D" w:rsidP="000D032D">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第１９条の２</w:t>
      </w:r>
    </w:p>
    <w:p w14:paraId="588C6B26" w14:textId="0B2185EB" w:rsidR="000D032D" w:rsidRPr="00B004CC" w:rsidRDefault="000D032D" w:rsidP="005650F9">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１　３歳から小学校就学の始期に達するまでの子を養育する従業員</w:t>
      </w:r>
      <w:r w:rsidR="00F6221F" w:rsidRPr="00B004CC">
        <w:rPr>
          <w:rFonts w:ascii="ＭＳ 明朝" w:hAnsi="ＭＳ 明朝" w:cs="MS-Gothic" w:hint="eastAsia"/>
          <w:color w:val="000000" w:themeColor="text1"/>
          <w:kern w:val="0"/>
          <w:sz w:val="22"/>
        </w:rPr>
        <w:t>（対象従業員）</w:t>
      </w:r>
      <w:r w:rsidRPr="00B004CC">
        <w:rPr>
          <w:rFonts w:ascii="ＭＳ 明朝" w:hAnsi="ＭＳ 明朝" w:cs="MS-Gothic" w:hint="eastAsia"/>
          <w:color w:val="000000" w:themeColor="text1"/>
          <w:kern w:val="0"/>
          <w:sz w:val="22"/>
        </w:rPr>
        <w:t>は、柔軟な働き方を実現するために申し出ることにより、次のいずれか１つの措置を選択して受けることができる。</w:t>
      </w:r>
    </w:p>
    <w:p w14:paraId="1DF782D9" w14:textId="1537D66B" w:rsidR="000D032D" w:rsidRPr="00B004CC" w:rsidRDefault="005650F9" w:rsidP="000D032D">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一</w:t>
      </w:r>
      <w:r w:rsidR="000D032D" w:rsidRPr="00B004CC">
        <w:rPr>
          <w:rFonts w:ascii="ＭＳ 明朝" w:hAnsi="ＭＳ 明朝" w:cs="MS-Gothic" w:hint="eastAsia"/>
          <w:color w:val="000000" w:themeColor="text1"/>
          <w:kern w:val="0"/>
          <w:sz w:val="22"/>
        </w:rPr>
        <w:t xml:space="preserve">　</w:t>
      </w:r>
      <w:r w:rsidR="00B77E7D" w:rsidRPr="00B004CC">
        <w:rPr>
          <w:rFonts w:ascii="ＭＳ 明朝" w:hAnsi="ＭＳ 明朝" w:cs="MS-Gothic" w:hint="eastAsia"/>
          <w:color w:val="000000" w:themeColor="text1"/>
          <w:kern w:val="0"/>
          <w:sz w:val="22"/>
        </w:rPr>
        <w:t>養育両立支援休暇</w:t>
      </w:r>
    </w:p>
    <w:p w14:paraId="38221671" w14:textId="7CADE0BF" w:rsidR="00B77E7D" w:rsidRPr="00B004CC" w:rsidRDefault="005650F9" w:rsidP="000D032D">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w:t>
      </w:r>
      <w:r w:rsidR="00B77E7D" w:rsidRPr="00B004CC">
        <w:rPr>
          <w:rFonts w:ascii="ＭＳ 明朝" w:hAnsi="ＭＳ 明朝" w:cs="MS-Gothic" w:hint="eastAsia"/>
          <w:color w:val="000000" w:themeColor="text1"/>
          <w:kern w:val="0"/>
          <w:sz w:val="22"/>
        </w:rPr>
        <w:t xml:space="preserve">　短時間勤務制度</w:t>
      </w:r>
    </w:p>
    <w:p w14:paraId="3B6383D7" w14:textId="77777777" w:rsidR="000D032D" w:rsidRPr="00B004CC" w:rsidRDefault="000D032D"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２　１にかかわらず、次のいずれかに該当する従業員からの申出は拒むことができる。</w:t>
      </w:r>
    </w:p>
    <w:p w14:paraId="73C5B41B" w14:textId="77777777" w:rsidR="000D032D" w:rsidRPr="00B004CC" w:rsidRDefault="000D032D"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日雇従業員</w:t>
      </w:r>
    </w:p>
    <w:p w14:paraId="029B6A52" w14:textId="77777777" w:rsidR="000D032D" w:rsidRPr="00B004CC" w:rsidRDefault="000D032D" w:rsidP="000D032D">
      <w:pPr>
        <w:autoSpaceDE w:val="0"/>
        <w:autoSpaceDN w:val="0"/>
        <w:adjustRightInd w:val="0"/>
        <w:spacing w:line="340" w:lineRule="exact"/>
        <w:ind w:left="660" w:hangingChars="300" w:hanging="66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労使協定によって除外された、入社１年未満の従業員及び１週間の所定労働日数が２日以下の従業員</w:t>
      </w:r>
    </w:p>
    <w:p w14:paraId="68776EE0" w14:textId="01F1B5A9" w:rsidR="000D032D" w:rsidRPr="00B004CC" w:rsidRDefault="005650F9"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３</w:t>
      </w:r>
      <w:r w:rsidR="000D032D" w:rsidRPr="00B004CC">
        <w:rPr>
          <w:rFonts w:ascii="ＭＳ 明朝" w:hAnsi="ＭＳ 明朝" w:cs="MS-Gothic" w:hint="eastAsia"/>
          <w:color w:val="000000" w:themeColor="text1"/>
          <w:kern w:val="0"/>
          <w:sz w:val="22"/>
        </w:rPr>
        <w:t xml:space="preserve">　１の</w:t>
      </w:r>
      <w:r w:rsidRPr="00B004CC">
        <w:rPr>
          <w:rFonts w:ascii="ＭＳ 明朝" w:hAnsi="ＭＳ 明朝" w:cs="MS-Gothic" w:hint="eastAsia"/>
          <w:color w:val="000000" w:themeColor="text1"/>
          <w:kern w:val="0"/>
          <w:sz w:val="22"/>
        </w:rPr>
        <w:t>一</w:t>
      </w:r>
      <w:r w:rsidR="000D032D" w:rsidRPr="00B004CC">
        <w:rPr>
          <w:rFonts w:ascii="ＭＳ 明朝" w:hAnsi="ＭＳ 明朝" w:cs="MS-Gothic" w:hint="eastAsia"/>
          <w:color w:val="000000" w:themeColor="text1"/>
          <w:kern w:val="0"/>
          <w:sz w:val="22"/>
        </w:rPr>
        <w:t>に定める</w:t>
      </w:r>
      <w:r w:rsidR="00B77E7D" w:rsidRPr="00B004CC">
        <w:rPr>
          <w:rFonts w:ascii="ＭＳ 明朝" w:hAnsi="ＭＳ 明朝" w:cs="MS-Gothic" w:hint="eastAsia"/>
          <w:color w:val="000000" w:themeColor="text1"/>
          <w:kern w:val="0"/>
          <w:sz w:val="22"/>
        </w:rPr>
        <w:t>養育両立支援休暇</w:t>
      </w:r>
      <w:r w:rsidR="000D032D" w:rsidRPr="00B004CC">
        <w:rPr>
          <w:rFonts w:ascii="ＭＳ 明朝" w:hAnsi="ＭＳ 明朝" w:cs="MS-Gothic" w:hint="eastAsia"/>
          <w:color w:val="000000" w:themeColor="text1"/>
          <w:kern w:val="0"/>
          <w:sz w:val="22"/>
        </w:rPr>
        <w:t>の措置内容</w:t>
      </w:r>
      <w:r w:rsidR="00E75270" w:rsidRPr="00B004CC">
        <w:rPr>
          <w:rFonts w:ascii="ＭＳ 明朝" w:hAnsi="ＭＳ 明朝" w:cs="MS-Gothic" w:hint="eastAsia"/>
          <w:color w:val="000000" w:themeColor="text1"/>
          <w:kern w:val="0"/>
          <w:sz w:val="22"/>
        </w:rPr>
        <w:t>及び</w:t>
      </w:r>
      <w:r w:rsidR="000D032D" w:rsidRPr="00B004CC">
        <w:rPr>
          <w:rFonts w:ascii="ＭＳ 明朝" w:hAnsi="ＭＳ 明朝" w:cs="MS-Gothic" w:hint="eastAsia"/>
          <w:color w:val="000000" w:themeColor="text1"/>
          <w:kern w:val="0"/>
          <w:sz w:val="22"/>
        </w:rPr>
        <w:t>申出</w:t>
      </w:r>
      <w:r w:rsidR="00E75270" w:rsidRPr="00B004CC">
        <w:rPr>
          <w:rFonts w:ascii="ＭＳ 明朝" w:hAnsi="ＭＳ 明朝" w:cs="MS-Gothic" w:hint="eastAsia"/>
          <w:color w:val="000000" w:themeColor="text1"/>
          <w:kern w:val="0"/>
          <w:sz w:val="22"/>
        </w:rPr>
        <w:t>等</w:t>
      </w:r>
      <w:r w:rsidR="000D032D" w:rsidRPr="00B004CC">
        <w:rPr>
          <w:rFonts w:ascii="ＭＳ 明朝" w:hAnsi="ＭＳ 明朝" w:cs="MS-Gothic" w:hint="eastAsia"/>
          <w:color w:val="000000" w:themeColor="text1"/>
          <w:kern w:val="0"/>
          <w:sz w:val="22"/>
        </w:rPr>
        <w:t>については、次のとおりとする。</w:t>
      </w:r>
    </w:p>
    <w:p w14:paraId="008DABE2" w14:textId="2E43A56A" w:rsidR="005650F9" w:rsidRPr="00B004CC" w:rsidRDefault="005650F9" w:rsidP="005650F9">
      <w:pPr>
        <w:autoSpaceDE w:val="0"/>
        <w:autoSpaceDN w:val="0"/>
        <w:adjustRightInd w:val="0"/>
        <w:spacing w:line="340" w:lineRule="exact"/>
        <w:ind w:left="440" w:hangingChars="200" w:hanging="44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対象従業員は、就業しつつ子を養育することを容易にするために、就業規則第〇条に規定する年次有給休暇とは別に、１年間につき１０日を</w:t>
      </w:r>
      <w:r w:rsidR="0003308B" w:rsidRPr="00B004CC">
        <w:rPr>
          <w:rFonts w:ascii="ＭＳ 明朝" w:hAnsi="ＭＳ 明朝" w:cs="MS-Gothic" w:hint="eastAsia"/>
          <w:color w:val="000000" w:themeColor="text1"/>
          <w:kern w:val="0"/>
          <w:sz w:val="22"/>
        </w:rPr>
        <w:t>限度として、養育両立支援休暇を取得することができる。この場合の１年間とは、４月１日から翌年３月３１日までの期間とする。</w:t>
      </w:r>
    </w:p>
    <w:p w14:paraId="601F2D11" w14:textId="4EFDCA28" w:rsidR="0003308B" w:rsidRPr="00B004CC" w:rsidRDefault="0003308B" w:rsidP="0003308B">
      <w:pPr>
        <w:autoSpaceDE w:val="0"/>
        <w:autoSpaceDN w:val="0"/>
        <w:adjustRightInd w:val="0"/>
        <w:spacing w:line="340" w:lineRule="exact"/>
        <w:ind w:left="440" w:hangingChars="200" w:hanging="44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養育両立支援休暇は、時間単位で、始業時刻から連続又は終業時刻まで連続して取得することができる。</w:t>
      </w:r>
    </w:p>
    <w:p w14:paraId="688BA757" w14:textId="61393BCF" w:rsidR="0003308B" w:rsidRPr="00B004CC" w:rsidRDefault="0003308B" w:rsidP="0003308B">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三　取得しようとする者は、原則として、養育両立支援休暇申出書を事前に人事部労務課に申し</w:t>
      </w:r>
      <w:r w:rsidRPr="00B004CC">
        <w:rPr>
          <w:rFonts w:ascii="ＭＳ 明朝" w:hAnsi="ＭＳ 明朝" w:cs="MS-Gothic" w:hint="eastAsia"/>
          <w:color w:val="000000" w:themeColor="text1"/>
          <w:kern w:val="0"/>
          <w:sz w:val="22"/>
        </w:rPr>
        <w:lastRenderedPageBreak/>
        <w:t>出るものとする。</w:t>
      </w:r>
    </w:p>
    <w:p w14:paraId="0CEAD687" w14:textId="37BB275F" w:rsidR="000D032D" w:rsidRPr="00B004CC" w:rsidRDefault="007B4E57" w:rsidP="001138B9">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四　</w:t>
      </w:r>
      <w:r w:rsidR="001138B9" w:rsidRPr="00B004CC">
        <w:rPr>
          <w:rFonts w:ascii="ＭＳ 明朝" w:hAnsi="ＭＳ 明朝" w:cs="MS-Gothic" w:hint="eastAsia"/>
          <w:color w:val="000000" w:themeColor="text1"/>
          <w:kern w:val="0"/>
          <w:sz w:val="22"/>
        </w:rPr>
        <w:t>本制度の適用を受ける間の給与については、別途定める給与規程に基づく労務提供のなかった時間分に相当する額を控除した額を支給する。賞与については、その算定対象期間に本制度の適用を受ける期間がある場合においては、労務提供のなかった時間に対応する賞与は支給しない。</w:t>
      </w:r>
      <w:r w:rsidR="001138B9" w:rsidRPr="00B004CC">
        <w:rPr>
          <w:rFonts w:ascii="ＭＳ 明朝" w:hAnsi="ＭＳ 明朝" w:cs="MS-Gothic" w:hint="eastAsia"/>
          <w:color w:val="000000" w:themeColor="text1"/>
          <w:spacing w:val="-2"/>
          <w:kern w:val="0"/>
          <w:sz w:val="22"/>
        </w:rPr>
        <w:t>定期昇給及び退職金の算定に当たっては、取得期間は通常の勤務をしているものとみなす。</w:t>
      </w:r>
    </w:p>
    <w:p w14:paraId="4A9C9A68" w14:textId="7CB6109C" w:rsidR="00B77E7D" w:rsidRPr="00B004CC" w:rsidRDefault="001138B9" w:rsidP="00B77E7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４</w:t>
      </w:r>
      <w:r w:rsidR="00B77E7D" w:rsidRPr="00B004CC">
        <w:rPr>
          <w:rFonts w:ascii="ＭＳ 明朝" w:hAnsi="ＭＳ 明朝" w:cs="MS-Gothic" w:hint="eastAsia"/>
          <w:color w:val="000000" w:themeColor="text1"/>
          <w:kern w:val="0"/>
          <w:sz w:val="22"/>
        </w:rPr>
        <w:t xml:space="preserve">　１の</w:t>
      </w:r>
      <w:r w:rsidR="007B4E57" w:rsidRPr="00B004CC">
        <w:rPr>
          <w:rFonts w:ascii="ＭＳ 明朝" w:hAnsi="ＭＳ 明朝" w:cs="MS-Gothic" w:hint="eastAsia"/>
          <w:color w:val="000000" w:themeColor="text1"/>
          <w:kern w:val="0"/>
          <w:sz w:val="22"/>
        </w:rPr>
        <w:t>二</w:t>
      </w:r>
      <w:r w:rsidR="00B77E7D" w:rsidRPr="00B004CC">
        <w:rPr>
          <w:rFonts w:ascii="ＭＳ 明朝" w:hAnsi="ＭＳ 明朝" w:cs="MS-Gothic" w:hint="eastAsia"/>
          <w:color w:val="000000" w:themeColor="text1"/>
          <w:kern w:val="0"/>
          <w:sz w:val="22"/>
        </w:rPr>
        <w:t>に定める短時間勤務制度の措置内容</w:t>
      </w:r>
      <w:r w:rsidR="00E75270" w:rsidRPr="00B004CC">
        <w:rPr>
          <w:rFonts w:ascii="ＭＳ 明朝" w:hAnsi="ＭＳ 明朝" w:cs="MS-Gothic" w:hint="eastAsia"/>
          <w:color w:val="000000" w:themeColor="text1"/>
          <w:kern w:val="0"/>
          <w:sz w:val="22"/>
        </w:rPr>
        <w:t>及び</w:t>
      </w:r>
      <w:r w:rsidR="00B77E7D" w:rsidRPr="00B004CC">
        <w:rPr>
          <w:rFonts w:ascii="ＭＳ 明朝" w:hAnsi="ＭＳ 明朝" w:cs="MS-Gothic" w:hint="eastAsia"/>
          <w:color w:val="000000" w:themeColor="text1"/>
          <w:kern w:val="0"/>
          <w:sz w:val="22"/>
        </w:rPr>
        <w:t>申出</w:t>
      </w:r>
      <w:r w:rsidR="00E75270" w:rsidRPr="00B004CC">
        <w:rPr>
          <w:rFonts w:ascii="ＭＳ 明朝" w:hAnsi="ＭＳ 明朝" w:cs="MS-Gothic" w:hint="eastAsia"/>
          <w:color w:val="000000" w:themeColor="text1"/>
          <w:kern w:val="0"/>
          <w:sz w:val="22"/>
        </w:rPr>
        <w:t>等</w:t>
      </w:r>
      <w:r w:rsidR="00B77E7D" w:rsidRPr="00B004CC">
        <w:rPr>
          <w:rFonts w:ascii="ＭＳ 明朝" w:hAnsi="ＭＳ 明朝" w:cs="MS-Gothic" w:hint="eastAsia"/>
          <w:color w:val="000000" w:themeColor="text1"/>
          <w:kern w:val="0"/>
          <w:sz w:val="22"/>
        </w:rPr>
        <w:t>については、次のとおりとする。</w:t>
      </w:r>
    </w:p>
    <w:p w14:paraId="7B302101" w14:textId="0BB2CAAB" w:rsidR="00B77E7D" w:rsidRPr="00B004CC" w:rsidRDefault="00B77E7D" w:rsidP="00B77E7D">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kern w:val="0"/>
          <w:sz w:val="22"/>
        </w:rPr>
        <w:t>対象</w:t>
      </w:r>
      <w:r w:rsidRPr="00B004CC">
        <w:rPr>
          <w:rFonts w:ascii="ＭＳ 明朝" w:hAnsi="ＭＳ 明朝" w:cs="MS-Gothic" w:hint="eastAsia"/>
          <w:color w:val="000000" w:themeColor="text1"/>
          <w:kern w:val="0"/>
          <w:sz w:val="22"/>
        </w:rPr>
        <w:t>従業員は、申し出ることにより、就業規則第◯条の所定労働時間について、午前９時から午後４時まで（うち休憩時間は、午前１２時から午後１時までの１時間とする。）の６時間に変更することができる。</w:t>
      </w:r>
    </w:p>
    <w:p w14:paraId="5F4D35B9" w14:textId="569538EC" w:rsidR="00B77E7D" w:rsidRPr="00B004CC" w:rsidRDefault="00B77E7D" w:rsidP="00B77E7D">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11)により人事部労務課に申し出なければならない。</w:t>
      </w:r>
      <w:r w:rsidR="00467791" w:rsidRPr="00B004CC">
        <w:rPr>
          <w:rFonts w:ascii="ＭＳ 明朝" w:hAnsi="ＭＳ 明朝" w:cs="MS-Gothic" w:hint="eastAsia"/>
          <w:color w:val="000000" w:themeColor="text1"/>
          <w:kern w:val="0"/>
          <w:sz w:val="22"/>
        </w:rPr>
        <w:t>その他</w:t>
      </w:r>
      <w:r w:rsidR="00E75270" w:rsidRPr="00B004CC">
        <w:rPr>
          <w:rFonts w:ascii="ＭＳ 明朝" w:hAnsi="ＭＳ 明朝" w:cs="MS-Gothic" w:hint="eastAsia"/>
          <w:color w:val="000000" w:themeColor="text1"/>
          <w:kern w:val="0"/>
          <w:sz w:val="22"/>
        </w:rPr>
        <w:t>適用のための手続等については、第</w:t>
      </w:r>
      <w:r w:rsidR="00467791" w:rsidRPr="00B004CC">
        <w:rPr>
          <w:rFonts w:ascii="ＭＳ 明朝" w:hAnsi="ＭＳ 明朝" w:cs="MS-Gothic" w:hint="eastAsia"/>
          <w:color w:val="000000" w:themeColor="text1"/>
          <w:kern w:val="0"/>
          <w:sz w:val="22"/>
        </w:rPr>
        <w:t>１９</w:t>
      </w:r>
      <w:r w:rsidR="00E75270" w:rsidRPr="00B004CC">
        <w:rPr>
          <w:rFonts w:ascii="ＭＳ 明朝" w:hAnsi="ＭＳ 明朝" w:cs="MS-Gothic" w:hint="eastAsia"/>
          <w:color w:val="000000" w:themeColor="text1"/>
          <w:kern w:val="0"/>
          <w:sz w:val="22"/>
        </w:rPr>
        <w:t>条を準用する。</w:t>
      </w:r>
    </w:p>
    <w:p w14:paraId="6D3AF195" w14:textId="00D599B7" w:rsidR="00214AC7" w:rsidRDefault="00D337F6" w:rsidP="00C17CDC">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三　</w:t>
      </w:r>
      <w:r w:rsidR="00E75270" w:rsidRPr="00B004CC">
        <w:rPr>
          <w:rFonts w:ascii="ＭＳ 明朝" w:hAnsi="ＭＳ 明朝" w:cs="MS-Gothic" w:hint="eastAsia"/>
          <w:color w:val="000000" w:themeColor="text1"/>
          <w:kern w:val="0"/>
          <w:sz w:val="22"/>
        </w:rPr>
        <w:t>本</w:t>
      </w:r>
      <w:r w:rsidRPr="00B004CC">
        <w:rPr>
          <w:rFonts w:ascii="ＭＳ 明朝" w:hAnsi="ＭＳ 明朝" w:cs="MS-Gothic" w:hint="eastAsia"/>
          <w:color w:val="000000" w:themeColor="text1"/>
          <w:kern w:val="0"/>
          <w:sz w:val="22"/>
        </w:rPr>
        <w:t>制度の適用を受ける間の給与については、別途定める給与規定に基づく労務提供のなかった時間分に相当する額を控除した基本給と諸手当の全額を支給する。</w:t>
      </w:r>
      <w:r w:rsidR="00E75270" w:rsidRPr="00B004CC">
        <w:rPr>
          <w:rFonts w:ascii="ＭＳ 明朝" w:hAnsi="ＭＳ 明朝" w:cs="MS-Gothic" w:hint="eastAsia"/>
          <w:color w:val="000000" w:themeColor="text1"/>
          <w:kern w:val="0"/>
          <w:sz w:val="22"/>
        </w:rPr>
        <w:t>賞与については、その算定対象期間に本制度の適用を受ける期間がある場合においては、労務提供のなかった時間に対応する賞与は支給しない。定期昇給及び退職金の算定に当たっては、適用期間は通常の勤務をしているものとみなす。</w:t>
      </w:r>
    </w:p>
    <w:p w14:paraId="59A8BD8F" w14:textId="77777777" w:rsidR="00096A05" w:rsidRDefault="00096A05" w:rsidP="00B004CC">
      <w:pPr>
        <w:autoSpaceDE w:val="0"/>
        <w:autoSpaceDN w:val="0"/>
        <w:adjustRightInd w:val="0"/>
        <w:spacing w:line="340" w:lineRule="exact"/>
        <w:jc w:val="left"/>
        <w:rPr>
          <w:rFonts w:ascii="ＭＳ 明朝" w:hAnsi="ＭＳ 明朝" w:cs="MS-Gothic"/>
          <w:kern w:val="0"/>
          <w:sz w:val="22"/>
        </w:rPr>
      </w:pPr>
    </w:p>
    <w:p w14:paraId="586299AB" w14:textId="4B5461D3"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日雇有業員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31AE9D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第10条から第12条まで</w:t>
      </w:r>
      <w:r w:rsidR="00970701" w:rsidRPr="00FD7F55">
        <w:rPr>
          <w:rFonts w:ascii="ＭＳ 明朝" w:hAnsi="ＭＳ 明朝" w:cs="MS-Gothic" w:hint="eastAsia"/>
          <w:kern w:val="0"/>
          <w:sz w:val="22"/>
        </w:rPr>
        <w:t>の規定を準用する。</w:t>
      </w:r>
    </w:p>
    <w:p w14:paraId="4A7354F2" w14:textId="0B421D01"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3B96B4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2F156ED7" w14:textId="65FC3F36" w:rsidR="0047320D" w:rsidRDefault="00051991" w:rsidP="00426888">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BDCA8AC" w14:textId="7438C1BA" w:rsidR="00426888" w:rsidRDefault="00426888"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644A0924" w14:textId="495F88D9" w:rsidR="00970726" w:rsidRPr="008E1D7A" w:rsidRDefault="00970726" w:rsidP="00970726">
      <w:pPr>
        <w:autoSpaceDE w:val="0"/>
        <w:autoSpaceDN w:val="0"/>
        <w:adjustRightInd w:val="0"/>
        <w:spacing w:line="340" w:lineRule="exact"/>
        <w:jc w:val="left"/>
        <w:rPr>
          <w:rFonts w:ascii="ＭＳ 明朝" w:hAnsi="ＭＳ 明朝" w:cs="MS-Mincho"/>
          <w:kern w:val="0"/>
          <w:sz w:val="28"/>
          <w:szCs w:val="28"/>
        </w:rPr>
      </w:pPr>
      <w:r w:rsidRPr="008E1D7A">
        <w:rPr>
          <w:rFonts w:ascii="ＭＳ 明朝" w:hAnsi="ＭＳ 明朝" w:cs="MS-Mincho" w:hint="eastAsia"/>
          <w:kern w:val="0"/>
          <w:sz w:val="28"/>
          <w:szCs w:val="28"/>
        </w:rPr>
        <w:lastRenderedPageBreak/>
        <w:t>第１０章　育児休業・介護休業等に関するハラスメント等の防止</w:t>
      </w:r>
    </w:p>
    <w:p w14:paraId="074D9E85" w14:textId="58A1E262"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3822E06"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5B449F2C" w14:textId="10B78287" w:rsidR="00970726" w:rsidRDefault="00970726" w:rsidP="008E1D7A">
      <w:pPr>
        <w:autoSpaceDE w:val="0"/>
        <w:autoSpaceDN w:val="0"/>
        <w:adjustRightInd w:val="0"/>
        <w:spacing w:line="340" w:lineRule="exact"/>
        <w:ind w:leftChars="100" w:left="210"/>
        <w:jc w:val="left"/>
        <w:rPr>
          <w:rFonts w:ascii="ＭＳ 明朝" w:hAnsi="ＭＳ 明朝" w:cs="MS-Gothic"/>
          <w:kern w:val="0"/>
          <w:sz w:val="22"/>
        </w:rPr>
      </w:pPr>
      <w:r w:rsidRPr="00721E12">
        <w:rPr>
          <w:rFonts w:ascii="ＭＳ 明朝" w:hAnsi="ＭＳ 明朝" w:cs="MS-Gothic" w:hint="eastAsia"/>
          <w:kern w:val="0"/>
          <w:sz w:val="22"/>
        </w:rPr>
        <w:t xml:space="preserve">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r w:rsidR="00426888">
        <w:rPr>
          <w:rFonts w:ascii="ＭＳ 明朝" w:hAnsi="ＭＳ 明朝" w:cs="MS-Gothic" w:hint="eastAsia"/>
          <w:kern w:val="0"/>
          <w:sz w:val="22"/>
        </w:rPr>
        <w:t>詳細は「</w:t>
      </w:r>
      <w:r w:rsidR="008E1D7A" w:rsidRPr="008E1D7A">
        <w:rPr>
          <w:rFonts w:ascii="ＭＳ 明朝" w:hAnsi="ＭＳ 明朝" w:cs="MS-Gothic" w:hint="eastAsia"/>
          <w:kern w:val="0"/>
          <w:sz w:val="22"/>
        </w:rPr>
        <w:t>職場におけるハラスメントの防止に関する規定</w:t>
      </w:r>
      <w:r w:rsidR="00426888">
        <w:rPr>
          <w:rFonts w:ascii="ＭＳ 明朝" w:hAnsi="ＭＳ 明朝" w:cs="MS-Gothic" w:hint="eastAsia"/>
          <w:kern w:val="0"/>
          <w:sz w:val="22"/>
        </w:rPr>
        <w:t>」</w:t>
      </w:r>
      <w:r w:rsidR="008E1D7A">
        <w:rPr>
          <w:rFonts w:ascii="ＭＳ 明朝" w:hAnsi="ＭＳ 明朝" w:cs="MS-Gothic" w:hint="eastAsia"/>
          <w:kern w:val="0"/>
          <w:sz w:val="22"/>
        </w:rPr>
        <w:t>により定める。</w:t>
      </w:r>
    </w:p>
    <w:p w14:paraId="629A27C0" w14:textId="77777777" w:rsidR="000D7A02" w:rsidRDefault="000D7A02" w:rsidP="00362B59">
      <w:pPr>
        <w:autoSpaceDE w:val="0"/>
        <w:autoSpaceDN w:val="0"/>
        <w:adjustRightInd w:val="0"/>
        <w:spacing w:line="340" w:lineRule="exact"/>
        <w:jc w:val="left"/>
        <w:rPr>
          <w:rFonts w:ascii="ＭＳ 明朝" w:hAnsi="ＭＳ 明朝" w:cs="MS-Gothic"/>
          <w:kern w:val="0"/>
          <w:sz w:val="22"/>
        </w:rPr>
      </w:pPr>
    </w:p>
    <w:p w14:paraId="68911E47" w14:textId="475FB5C6"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2AE4AE8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1F368A10"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6E41920" w14:textId="3B3BA541" w:rsidR="000E67A6" w:rsidRDefault="00051991" w:rsidP="0003308B">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3AC0AE2D" w14:textId="77777777" w:rsidR="008E1D7A" w:rsidRPr="003E3125" w:rsidRDefault="008E1D7A" w:rsidP="0003308B">
      <w:pPr>
        <w:autoSpaceDE w:val="0"/>
        <w:autoSpaceDN w:val="0"/>
        <w:adjustRightInd w:val="0"/>
        <w:spacing w:line="340" w:lineRule="exact"/>
        <w:ind w:left="220" w:hangingChars="100" w:hanging="220"/>
        <w:jc w:val="left"/>
        <w:rPr>
          <w:rFonts w:ascii="ＭＳ 明朝" w:hAnsi="ＭＳ 明朝" w:cs="MS-Gothic"/>
          <w:kern w:val="0"/>
          <w:sz w:val="22"/>
        </w:rPr>
      </w:pPr>
    </w:p>
    <w:p w14:paraId="57A4C2C8" w14:textId="1199AD2B"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66494C03"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4EE6EDD1" w:rsidR="00970701" w:rsidRPr="003E3125" w:rsidRDefault="00970701" w:rsidP="0097117A">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4ECBCDE7" w14:textId="2C2BC963" w:rsidR="003F330B" w:rsidRDefault="003F330B" w:rsidP="00C47881">
      <w:pPr>
        <w:spacing w:line="340" w:lineRule="exact"/>
        <w:rPr>
          <w:rFonts w:ascii="ＭＳ 明朝" w:hAnsi="ＭＳ 明朝" w:cs="ＭＳ 明朝" w:hint="eastAsia"/>
          <w:color w:val="0070C0"/>
          <w:sz w:val="22"/>
        </w:rPr>
      </w:pPr>
    </w:p>
    <w:p w14:paraId="7575F9FF" w14:textId="4B8F938D" w:rsidR="00AF6B04" w:rsidRPr="00362B59" w:rsidRDefault="00AF6B04"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（仕事と育児の両立に関する個別周知及び意向確認並びに個別意向聴取及び配慮</w:t>
      </w:r>
      <w:r w:rsidR="00B53A9A" w:rsidRPr="00362B59">
        <w:rPr>
          <w:rFonts w:ascii="ＭＳ 明朝" w:hAnsi="ＭＳ 明朝" w:cs="ＭＳ 明朝" w:hint="eastAsia"/>
          <w:color w:val="000000" w:themeColor="text1"/>
          <w:sz w:val="22"/>
        </w:rPr>
        <w:t>等</w:t>
      </w:r>
      <w:r w:rsidRPr="00362B59">
        <w:rPr>
          <w:rFonts w:ascii="ＭＳ 明朝" w:hAnsi="ＭＳ 明朝" w:cs="ＭＳ 明朝" w:hint="eastAsia"/>
          <w:color w:val="000000" w:themeColor="text1"/>
          <w:sz w:val="22"/>
        </w:rPr>
        <w:t>）</w:t>
      </w:r>
    </w:p>
    <w:p w14:paraId="2E360064" w14:textId="594B4313" w:rsidR="00AF6B04" w:rsidRPr="00362B59" w:rsidRDefault="00AF6B04"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第２４条</w:t>
      </w:r>
    </w:p>
    <w:p w14:paraId="3ABEF3CA" w14:textId="59EF2585" w:rsidR="00AF6B04" w:rsidRPr="00362B59" w:rsidRDefault="0097117A" w:rsidP="0097117A">
      <w:pPr>
        <w:spacing w:line="340" w:lineRule="exact"/>
        <w:ind w:left="220"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１</w:t>
      </w:r>
      <w:r w:rsidR="00AF6B04" w:rsidRPr="00362B59">
        <w:rPr>
          <w:rFonts w:ascii="ＭＳ 明朝" w:hAnsi="ＭＳ 明朝" w:cs="ＭＳ 明朝" w:hint="eastAsia"/>
          <w:color w:val="000000" w:themeColor="text1"/>
          <w:sz w:val="22"/>
        </w:rPr>
        <w:t xml:space="preserve">　会社は、従業員から本人又は配偶者が妊娠・出産等したこと</w:t>
      </w:r>
      <w:r w:rsidRPr="00362B59">
        <w:rPr>
          <w:rFonts w:ascii="ＭＳ 明朝" w:hAnsi="ＭＳ 明朝" w:cs="ＭＳ 明朝" w:hint="eastAsia"/>
          <w:color w:val="000000" w:themeColor="text1"/>
          <w:sz w:val="22"/>
        </w:rPr>
        <w:t>の申出があった場合は、当該従業員に対して、以下の措置を</w:t>
      </w:r>
      <w:r w:rsidR="006F4A29" w:rsidRPr="00362B59">
        <w:rPr>
          <w:rFonts w:ascii="ＭＳ 明朝" w:hAnsi="ＭＳ 明朝" w:cs="ＭＳ 明朝" w:hint="eastAsia"/>
          <w:color w:val="000000" w:themeColor="text1"/>
          <w:sz w:val="22"/>
        </w:rPr>
        <w:t>すべて</w:t>
      </w:r>
      <w:r w:rsidRPr="00362B59">
        <w:rPr>
          <w:rFonts w:ascii="ＭＳ 明朝" w:hAnsi="ＭＳ 明朝" w:cs="ＭＳ 明朝" w:hint="eastAsia"/>
          <w:color w:val="000000" w:themeColor="text1"/>
          <w:sz w:val="22"/>
        </w:rPr>
        <w:t>実施する。</w:t>
      </w:r>
    </w:p>
    <w:p w14:paraId="0788D9AD" w14:textId="3B1A46BE" w:rsidR="0097117A" w:rsidRPr="00362B59" w:rsidRDefault="0097117A" w:rsidP="0097117A">
      <w:pPr>
        <w:spacing w:line="340" w:lineRule="exact"/>
        <w:ind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一　当該従業員に対して</w:t>
      </w:r>
      <w:r w:rsidR="002B653C" w:rsidRPr="00362B59">
        <w:rPr>
          <w:rFonts w:ascii="ＭＳ 明朝" w:hAnsi="ＭＳ 明朝" w:cs="ＭＳ 明朝" w:hint="eastAsia"/>
          <w:color w:val="000000" w:themeColor="text1"/>
          <w:sz w:val="22"/>
        </w:rPr>
        <w:t>、</w:t>
      </w:r>
      <w:r w:rsidRPr="00362B59">
        <w:rPr>
          <w:rFonts w:ascii="ＭＳ 明朝" w:hAnsi="ＭＳ 明朝" w:cs="ＭＳ 明朝" w:hint="eastAsia"/>
          <w:color w:val="000000" w:themeColor="text1"/>
          <w:sz w:val="22"/>
        </w:rPr>
        <w:t>育児休業に関する制度等（育児休業、出生時育児休業、パパ・ママ育休</w:t>
      </w:r>
    </w:p>
    <w:p w14:paraId="23D3588F" w14:textId="604B987E" w:rsidR="001D2AD0" w:rsidRPr="00362B59" w:rsidRDefault="0097117A" w:rsidP="0097117A">
      <w:pPr>
        <w:spacing w:line="340" w:lineRule="exact"/>
        <w:ind w:leftChars="200" w:left="4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プラス、育児休業等の申出先、育児休業給付に関すること、休業期間中の社会保険料の取扱い</w:t>
      </w:r>
      <w:r w:rsidR="001D2AD0" w:rsidRPr="00362B59">
        <w:rPr>
          <w:rFonts w:ascii="ＭＳ 明朝" w:hAnsi="ＭＳ 明朝" w:cs="ＭＳ 明朝" w:hint="eastAsia"/>
          <w:color w:val="000000" w:themeColor="text1"/>
          <w:sz w:val="22"/>
        </w:rPr>
        <w:t>、育児休業中及び休業後の待遇や労働条件など</w:t>
      </w:r>
      <w:r w:rsidRPr="00362B59">
        <w:rPr>
          <w:rFonts w:ascii="ＭＳ 明朝" w:hAnsi="ＭＳ 明朝" w:cs="ＭＳ 明朝" w:hint="eastAsia"/>
          <w:color w:val="000000" w:themeColor="text1"/>
          <w:sz w:val="22"/>
        </w:rPr>
        <w:t>）</w:t>
      </w:r>
      <w:r w:rsidR="00B53A9A" w:rsidRPr="00362B59">
        <w:rPr>
          <w:rFonts w:ascii="ＭＳ 明朝" w:hAnsi="ＭＳ 明朝" w:cs="ＭＳ 明朝" w:hint="eastAsia"/>
          <w:color w:val="000000" w:themeColor="text1"/>
          <w:sz w:val="22"/>
        </w:rPr>
        <w:t>を</w:t>
      </w:r>
      <w:r w:rsidRPr="00362B59">
        <w:rPr>
          <w:rFonts w:ascii="ＭＳ 明朝" w:hAnsi="ＭＳ 明朝" w:cs="ＭＳ 明朝" w:hint="eastAsia"/>
          <w:color w:val="000000" w:themeColor="text1"/>
          <w:sz w:val="22"/>
        </w:rPr>
        <w:t>個別</w:t>
      </w:r>
      <w:r w:rsidR="00B53A9A" w:rsidRPr="00362B59">
        <w:rPr>
          <w:rFonts w:ascii="ＭＳ 明朝" w:hAnsi="ＭＳ 明朝" w:cs="ＭＳ 明朝" w:hint="eastAsia"/>
          <w:color w:val="000000" w:themeColor="text1"/>
          <w:sz w:val="22"/>
        </w:rPr>
        <w:t>に</w:t>
      </w:r>
      <w:r w:rsidRPr="00362B59">
        <w:rPr>
          <w:rFonts w:ascii="ＭＳ 明朝" w:hAnsi="ＭＳ 明朝" w:cs="ＭＳ 明朝" w:hint="eastAsia"/>
          <w:color w:val="000000" w:themeColor="text1"/>
          <w:sz w:val="22"/>
        </w:rPr>
        <w:t>周知</w:t>
      </w:r>
      <w:r w:rsidR="00B53A9A" w:rsidRPr="00362B59">
        <w:rPr>
          <w:rFonts w:ascii="ＭＳ 明朝" w:hAnsi="ＭＳ 明朝" w:cs="ＭＳ 明朝" w:hint="eastAsia"/>
          <w:color w:val="000000" w:themeColor="text1"/>
          <w:sz w:val="22"/>
        </w:rPr>
        <w:t>し、</w:t>
      </w:r>
      <w:r w:rsidRPr="00362B59">
        <w:rPr>
          <w:rFonts w:ascii="ＭＳ 明朝" w:hAnsi="ＭＳ 明朝" w:cs="ＭＳ 明朝" w:hint="eastAsia"/>
          <w:color w:val="000000" w:themeColor="text1"/>
          <w:sz w:val="22"/>
        </w:rPr>
        <w:t>制度利用の意向を</w:t>
      </w:r>
      <w:r w:rsidR="00B53A9A" w:rsidRPr="00362B59">
        <w:rPr>
          <w:rFonts w:ascii="ＭＳ 明朝" w:hAnsi="ＭＳ 明朝" w:cs="ＭＳ 明朝" w:hint="eastAsia"/>
          <w:color w:val="000000" w:themeColor="text1"/>
          <w:sz w:val="22"/>
        </w:rPr>
        <w:t>確認</w:t>
      </w:r>
      <w:r w:rsidRPr="00362B59">
        <w:rPr>
          <w:rFonts w:ascii="ＭＳ 明朝" w:hAnsi="ＭＳ 明朝" w:cs="ＭＳ 明朝" w:hint="eastAsia"/>
          <w:color w:val="000000" w:themeColor="text1"/>
          <w:sz w:val="22"/>
        </w:rPr>
        <w:t>する。</w:t>
      </w:r>
      <w:bookmarkStart w:id="9" w:name="_Hlk188357142"/>
    </w:p>
    <w:p w14:paraId="42F03572" w14:textId="6D3DA89C" w:rsidR="00AF6B04" w:rsidRPr="00362B59" w:rsidRDefault="006B4230" w:rsidP="001D2AD0">
      <w:pPr>
        <w:spacing w:line="340" w:lineRule="exact"/>
        <w:ind w:leftChars="200" w:left="420"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従業員から育児休業の</w:t>
      </w:r>
      <w:r w:rsidR="001D2AD0" w:rsidRPr="00362B59">
        <w:rPr>
          <w:rFonts w:ascii="ＭＳ 明朝" w:hAnsi="ＭＳ 明朝" w:cs="ＭＳ 明朝" w:hint="eastAsia"/>
          <w:color w:val="000000" w:themeColor="text1"/>
          <w:sz w:val="22"/>
        </w:rPr>
        <w:t>取得</w:t>
      </w:r>
      <w:r w:rsidRPr="00362B59">
        <w:rPr>
          <w:rFonts w:ascii="ＭＳ 明朝" w:hAnsi="ＭＳ 明朝" w:cs="ＭＳ 明朝" w:hint="eastAsia"/>
          <w:color w:val="000000" w:themeColor="text1"/>
          <w:sz w:val="22"/>
        </w:rPr>
        <w:t>意向が示された場合、会社は、当該従業員ごとに育休復帰支援プランを作成する。同プランに基づく措置は、業務の整理・引継ぎに係る支援、育児休業中の職場に関する情報及び資料の提供など、育児休業を取得する従業員との面談により把握したニーズに合わせて定め、これを実施する。</w:t>
      </w:r>
      <w:bookmarkEnd w:id="9"/>
    </w:p>
    <w:p w14:paraId="0F288958" w14:textId="261A23F2" w:rsidR="0097117A" w:rsidRPr="00362B59" w:rsidRDefault="0097117A" w:rsidP="0097117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w:t>
      </w:r>
      <w:r w:rsidR="00DB28CB" w:rsidRPr="00362B59">
        <w:rPr>
          <w:rFonts w:ascii="ＭＳ 明朝" w:hAnsi="ＭＳ 明朝" w:cs="ＭＳ 明朝" w:hint="eastAsia"/>
          <w:color w:val="000000" w:themeColor="text1"/>
          <w:sz w:val="22"/>
        </w:rPr>
        <w:t>勤務時間帯・勤務地にかかる調整、</w:t>
      </w:r>
      <w:r w:rsidRPr="00362B59">
        <w:rPr>
          <w:rFonts w:ascii="ＭＳ 明朝" w:hAnsi="ＭＳ 明朝" w:cs="ＭＳ 明朝" w:hint="eastAsia"/>
          <w:color w:val="000000" w:themeColor="text1"/>
          <w:sz w:val="22"/>
        </w:rPr>
        <w:t>業務量の調整、両立支援制度の利用期間等の見直し、労働条件の見直し</w:t>
      </w:r>
      <w:r w:rsidR="00DB28CB" w:rsidRPr="00362B59">
        <w:rPr>
          <w:rFonts w:ascii="ＭＳ 明朝" w:hAnsi="ＭＳ 明朝" w:cs="ＭＳ 明朝" w:hint="eastAsia"/>
          <w:color w:val="000000" w:themeColor="text1"/>
          <w:sz w:val="22"/>
        </w:rPr>
        <w:t>など、当該意向に配慮した取組を行う。</w:t>
      </w:r>
    </w:p>
    <w:p w14:paraId="381B2A4B" w14:textId="5BAE1CBC" w:rsidR="00DB28CB" w:rsidRPr="00362B59" w:rsidRDefault="00DB28CB" w:rsidP="00DB28CB">
      <w:pPr>
        <w:spacing w:line="340" w:lineRule="exact"/>
        <w:ind w:left="220"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２　会社は、子が３歳の誕生日の１か月前までの１年間（１歳11か月に達した日の翌々日から２歳11か月に達する日の翌日まで）である従業員に対して、</w:t>
      </w:r>
      <w:r w:rsidR="002B653C" w:rsidRPr="00362B59">
        <w:rPr>
          <w:rFonts w:ascii="ＭＳ 明朝" w:hAnsi="ＭＳ 明朝" w:cs="ＭＳ 明朝" w:hint="eastAsia"/>
          <w:color w:val="000000" w:themeColor="text1"/>
          <w:sz w:val="22"/>
        </w:rPr>
        <w:t>以下の措置を</w:t>
      </w:r>
      <w:r w:rsidR="00D4728F" w:rsidRPr="00362B59">
        <w:rPr>
          <w:rFonts w:ascii="ＭＳ 明朝" w:hAnsi="ＭＳ 明朝" w:cs="ＭＳ 明朝" w:hint="eastAsia"/>
          <w:color w:val="000000" w:themeColor="text1"/>
          <w:sz w:val="22"/>
        </w:rPr>
        <w:t>すべて</w:t>
      </w:r>
      <w:r w:rsidR="002B653C" w:rsidRPr="00362B59">
        <w:rPr>
          <w:rFonts w:ascii="ＭＳ 明朝" w:hAnsi="ＭＳ 明朝" w:cs="ＭＳ 明朝" w:hint="eastAsia"/>
          <w:color w:val="000000" w:themeColor="text1"/>
          <w:sz w:val="22"/>
        </w:rPr>
        <w:t>実施する。</w:t>
      </w:r>
    </w:p>
    <w:p w14:paraId="075737B1" w14:textId="006E263C" w:rsidR="00AF6B04" w:rsidRPr="00362B59" w:rsidRDefault="002B653C" w:rsidP="00B53A9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一　当該従業員に対して、</w:t>
      </w:r>
      <w:bookmarkStart w:id="10" w:name="_Hlk188023883"/>
      <w:r w:rsidRPr="00362B59">
        <w:rPr>
          <w:rFonts w:ascii="ＭＳ 明朝" w:hAnsi="ＭＳ 明朝" w:cs="ＭＳ 明朝" w:hint="eastAsia"/>
          <w:color w:val="000000" w:themeColor="text1"/>
          <w:sz w:val="22"/>
        </w:rPr>
        <w:t>柔軟な働き方を実現するための措置</w:t>
      </w:r>
      <w:bookmarkEnd w:id="10"/>
      <w:r w:rsidR="00B53A9A" w:rsidRPr="00362B59">
        <w:rPr>
          <w:rFonts w:ascii="ＭＳ 明朝" w:hAnsi="ＭＳ 明朝" w:cs="ＭＳ 明朝" w:hint="eastAsia"/>
          <w:color w:val="000000" w:themeColor="text1"/>
          <w:sz w:val="22"/>
        </w:rPr>
        <w:t>の内容及び当該措置の申出先、育</w:t>
      </w:r>
      <w:r w:rsidR="00B53A9A" w:rsidRPr="00362B59">
        <w:rPr>
          <w:rFonts w:ascii="ＭＳ 明朝" w:hAnsi="ＭＳ 明朝" w:cs="ＭＳ 明朝" w:hint="eastAsia"/>
          <w:color w:val="000000" w:themeColor="text1"/>
          <w:sz w:val="22"/>
        </w:rPr>
        <w:lastRenderedPageBreak/>
        <w:t>児のための所定外労働の制限、時間外労働の制限及び深夜業の制限に関する制度内容を個別に周知し、制度利用の意向を確認する。</w:t>
      </w:r>
    </w:p>
    <w:p w14:paraId="32802FDD" w14:textId="56525944" w:rsidR="00B53A9A" w:rsidRPr="00362B59" w:rsidRDefault="00B53A9A" w:rsidP="00B53A9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勤務時間帯・勤務地にかかる調整、業務量の調整、両立支援制度の利用期間等の見直し、労働条件の見直しなど、当該意向に配慮した取組を行う。</w:t>
      </w:r>
    </w:p>
    <w:p w14:paraId="178F3DF1" w14:textId="49322C83" w:rsidR="00AF6B04" w:rsidRPr="00362B59" w:rsidRDefault="00B53A9A" w:rsidP="00B53A9A">
      <w:pPr>
        <w:spacing w:line="340" w:lineRule="exact"/>
        <w:ind w:left="220" w:hangingChars="100" w:hanging="220"/>
        <w:rPr>
          <w:rFonts w:ascii="ＭＳ 明朝" w:hAnsi="ＭＳ 明朝" w:cs="ＭＳ 明朝"/>
          <w:color w:val="000000" w:themeColor="text1"/>
          <w:sz w:val="22"/>
        </w:rPr>
      </w:pPr>
      <w:bookmarkStart w:id="11" w:name="_Hlk188022391"/>
      <w:r w:rsidRPr="00362B59">
        <w:rPr>
          <w:rFonts w:ascii="ＭＳ 明朝" w:hAnsi="ＭＳ 明朝" w:cs="ＭＳ 明朝" w:hint="eastAsia"/>
          <w:color w:val="000000" w:themeColor="text1"/>
          <w:sz w:val="22"/>
        </w:rPr>
        <w:t>３　会社は、育児休業及び出生時育児休業の申出が円滑に行われるようにするため、</w:t>
      </w:r>
      <w:r w:rsidR="005D6D93" w:rsidRPr="00362B59">
        <w:rPr>
          <w:rFonts w:ascii="ＭＳ 明朝" w:hAnsi="ＭＳ 明朝" w:cs="ＭＳ 明朝" w:hint="eastAsia"/>
          <w:color w:val="000000" w:themeColor="text1"/>
          <w:sz w:val="22"/>
        </w:rPr>
        <w:t>育児休業（出生時育児休業含む）に係る研修を</w:t>
      </w:r>
      <w:r w:rsidRPr="00362B59">
        <w:rPr>
          <w:rFonts w:ascii="ＭＳ 明朝" w:hAnsi="ＭＳ 明朝" w:cs="ＭＳ 明朝" w:hint="eastAsia"/>
          <w:color w:val="000000" w:themeColor="text1"/>
          <w:sz w:val="22"/>
        </w:rPr>
        <w:t>実施する。</w:t>
      </w:r>
    </w:p>
    <w:p w14:paraId="36BE1C42" w14:textId="15375A8B" w:rsidR="003F330B" w:rsidRPr="00362B59" w:rsidRDefault="00B53A9A" w:rsidP="00C47881">
      <w:pPr>
        <w:spacing w:line="340" w:lineRule="exact"/>
        <w:rPr>
          <w:rFonts w:ascii="ＭＳ 明朝" w:hAnsi="ＭＳ 明朝" w:cs="ＭＳ 明朝" w:hint="eastAsia"/>
          <w:color w:val="000000" w:themeColor="text1"/>
          <w:sz w:val="22"/>
        </w:rPr>
      </w:pPr>
      <w:r w:rsidRPr="00D4728F">
        <w:rPr>
          <w:rFonts w:ascii="ＭＳ 明朝" w:hAnsi="ＭＳ 明朝" w:cs="ＭＳ 明朝" w:hint="eastAsia"/>
          <w:color w:val="000000" w:themeColor="text1"/>
          <w:sz w:val="22"/>
        </w:rPr>
        <w:t xml:space="preserve">　</w:t>
      </w:r>
      <w:bookmarkEnd w:id="11"/>
    </w:p>
    <w:p w14:paraId="5D37B53A" w14:textId="17EC1816" w:rsidR="00490BAA" w:rsidRPr="00362B59" w:rsidRDefault="00490BAA"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w:t>
      </w:r>
      <w:r w:rsidR="00B53A9A" w:rsidRPr="00362B59">
        <w:rPr>
          <w:rFonts w:ascii="ＭＳ 明朝" w:hAnsi="ＭＳ 明朝" w:cs="ＭＳ 明朝" w:hint="eastAsia"/>
          <w:color w:val="000000" w:themeColor="text1"/>
          <w:sz w:val="22"/>
        </w:rPr>
        <w:t>仕事と介護の両立に関する</w:t>
      </w:r>
      <w:r w:rsidR="006F4A29" w:rsidRPr="00362B59">
        <w:rPr>
          <w:rFonts w:ascii="ＭＳ 明朝" w:hAnsi="ＭＳ 明朝" w:cs="ＭＳ 明朝" w:hint="eastAsia"/>
          <w:color w:val="000000" w:themeColor="text1"/>
          <w:sz w:val="22"/>
        </w:rPr>
        <w:t>個別周知及び意向確認並びに情報提供等</w:t>
      </w:r>
      <w:r w:rsidRPr="00362B59">
        <w:rPr>
          <w:rFonts w:ascii="ＭＳ 明朝" w:hAnsi="ＭＳ 明朝" w:cs="ＭＳ 明朝" w:hint="eastAsia"/>
          <w:color w:val="000000" w:themeColor="text1"/>
          <w:sz w:val="22"/>
        </w:rPr>
        <w:t>）</w:t>
      </w:r>
    </w:p>
    <w:p w14:paraId="3D30604A" w14:textId="358C4EA1" w:rsidR="00490BAA" w:rsidRPr="00362B59" w:rsidRDefault="00AD577C" w:rsidP="00D4728F">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第２</w:t>
      </w:r>
      <w:r w:rsidR="006D0F24" w:rsidRPr="00362B59">
        <w:rPr>
          <w:rFonts w:ascii="ＭＳ 明朝" w:hAnsi="ＭＳ 明朝" w:cs="ＭＳ 明朝" w:hint="eastAsia"/>
          <w:color w:val="000000" w:themeColor="text1"/>
          <w:sz w:val="22"/>
        </w:rPr>
        <w:t>５</w:t>
      </w:r>
      <w:r w:rsidR="00490BAA" w:rsidRPr="00362B59">
        <w:rPr>
          <w:rFonts w:ascii="ＭＳ 明朝" w:hAnsi="ＭＳ 明朝" w:cs="ＭＳ 明朝" w:hint="eastAsia"/>
          <w:color w:val="000000" w:themeColor="text1"/>
          <w:sz w:val="22"/>
        </w:rPr>
        <w:t>条</w:t>
      </w:r>
    </w:p>
    <w:p w14:paraId="4651561A" w14:textId="38C0DDBD" w:rsidR="001D2AD0" w:rsidRPr="00362B59" w:rsidRDefault="006F4A29" w:rsidP="006F4A29">
      <w:pPr>
        <w:spacing w:line="340" w:lineRule="exact"/>
        <w:ind w:leftChars="48" w:left="321"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１</w:t>
      </w:r>
      <w:r w:rsidR="00490BAA" w:rsidRPr="00362B59">
        <w:rPr>
          <w:rFonts w:ascii="ＭＳ 明朝" w:hAnsi="ＭＳ 明朝" w:cs="ＭＳ 明朝" w:hint="eastAsia"/>
          <w:color w:val="000000" w:themeColor="text1"/>
          <w:sz w:val="22"/>
        </w:rPr>
        <w:t xml:space="preserve">　会社は、</w:t>
      </w:r>
      <w:r w:rsidR="00AD577C" w:rsidRPr="00362B59">
        <w:rPr>
          <w:rFonts w:ascii="ＭＳ 明朝" w:hAnsi="ＭＳ 明朝" w:cs="ＭＳ 明朝" w:hint="eastAsia"/>
          <w:color w:val="000000" w:themeColor="text1"/>
          <w:sz w:val="22"/>
        </w:rPr>
        <w:t>従業員から本人が対象家族を介護していることの申出があった場合は、当該従業員に対して、円滑な休業取得及び職場復帰を支援するため、</w:t>
      </w:r>
      <w:bookmarkStart w:id="12" w:name="_Hlk188022867"/>
      <w:bookmarkStart w:id="13" w:name="_Hlk188020006"/>
      <w:r w:rsidR="001157CE" w:rsidRPr="00362B59">
        <w:rPr>
          <w:rFonts w:ascii="ＭＳ 明朝" w:hAnsi="ＭＳ 明朝" w:cs="ＭＳ 明朝" w:hint="eastAsia"/>
          <w:color w:val="000000" w:themeColor="text1"/>
          <w:sz w:val="22"/>
        </w:rPr>
        <w:t>介護休業に関する制度等（介護休業・介護両立支援制度等</w:t>
      </w:r>
      <w:r w:rsidR="00580571" w:rsidRPr="00362B59">
        <w:rPr>
          <w:rFonts w:ascii="ＭＳ 明朝" w:hAnsi="ＭＳ 明朝" w:cs="ＭＳ 明朝" w:hint="eastAsia"/>
          <w:color w:val="000000" w:themeColor="text1"/>
          <w:sz w:val="22"/>
        </w:rPr>
        <w:t>（介護休暇、介護のための所定外労働の制限・時間外労働の制限・深夜業の制限、介護短時間勤務等の措置）</w:t>
      </w:r>
      <w:r w:rsidR="001157CE" w:rsidRPr="00362B59">
        <w:rPr>
          <w:rFonts w:ascii="ＭＳ 明朝" w:hAnsi="ＭＳ 明朝" w:cs="ＭＳ 明朝" w:hint="eastAsia"/>
          <w:color w:val="000000" w:themeColor="text1"/>
          <w:sz w:val="22"/>
        </w:rPr>
        <w:t>の内容、介護休業・介護両立支援制度等の申出先、介護休業給付に関すること</w:t>
      </w:r>
      <w:r w:rsidR="00071BC3" w:rsidRPr="00362B59">
        <w:rPr>
          <w:rFonts w:ascii="ＭＳ 明朝" w:hAnsi="ＭＳ 明朝" w:cs="ＭＳ 明朝" w:hint="eastAsia"/>
          <w:color w:val="000000" w:themeColor="text1"/>
          <w:sz w:val="22"/>
        </w:rPr>
        <w:t>、介護休業中及び休業後の待遇や労働条件など）</w:t>
      </w:r>
      <w:bookmarkEnd w:id="12"/>
      <w:r w:rsidRPr="00362B59">
        <w:rPr>
          <w:rFonts w:ascii="ＭＳ 明朝" w:hAnsi="ＭＳ 明朝" w:cs="ＭＳ 明朝" w:hint="eastAsia"/>
          <w:color w:val="000000" w:themeColor="text1"/>
          <w:sz w:val="22"/>
        </w:rPr>
        <w:t>を個別に</w:t>
      </w:r>
      <w:r w:rsidR="00071BC3" w:rsidRPr="00362B59">
        <w:rPr>
          <w:rFonts w:ascii="ＭＳ 明朝" w:hAnsi="ＭＳ 明朝" w:cs="ＭＳ 明朝" w:hint="eastAsia"/>
          <w:color w:val="000000" w:themeColor="text1"/>
          <w:sz w:val="22"/>
        </w:rPr>
        <w:t>周知</w:t>
      </w:r>
      <w:r w:rsidRPr="00362B59">
        <w:rPr>
          <w:rFonts w:ascii="ＭＳ 明朝" w:hAnsi="ＭＳ 明朝" w:cs="ＭＳ 明朝" w:hint="eastAsia"/>
          <w:color w:val="000000" w:themeColor="text1"/>
          <w:sz w:val="22"/>
        </w:rPr>
        <w:t>し、</w:t>
      </w:r>
      <w:r w:rsidR="00071BC3" w:rsidRPr="00362B59">
        <w:rPr>
          <w:rFonts w:ascii="ＭＳ 明朝" w:hAnsi="ＭＳ 明朝" w:cs="ＭＳ 明朝" w:hint="eastAsia"/>
          <w:color w:val="000000" w:themeColor="text1"/>
          <w:sz w:val="22"/>
        </w:rPr>
        <w:t>制度</w:t>
      </w:r>
      <w:r w:rsidR="00D263A1" w:rsidRPr="00362B59">
        <w:rPr>
          <w:rFonts w:ascii="ＭＳ 明朝" w:hAnsi="ＭＳ 明朝" w:cs="ＭＳ 明朝" w:hint="eastAsia"/>
          <w:color w:val="000000" w:themeColor="text1"/>
          <w:sz w:val="22"/>
        </w:rPr>
        <w:t>利用の意向を</w:t>
      </w:r>
      <w:r w:rsidRPr="00362B59">
        <w:rPr>
          <w:rFonts w:ascii="ＭＳ 明朝" w:hAnsi="ＭＳ 明朝" w:cs="ＭＳ 明朝" w:hint="eastAsia"/>
          <w:color w:val="000000" w:themeColor="text1"/>
          <w:sz w:val="22"/>
        </w:rPr>
        <w:t>確認</w:t>
      </w:r>
      <w:r w:rsidR="00D263A1" w:rsidRPr="00362B59">
        <w:rPr>
          <w:rFonts w:ascii="ＭＳ 明朝" w:hAnsi="ＭＳ 明朝" w:cs="ＭＳ 明朝" w:hint="eastAsia"/>
          <w:color w:val="000000" w:themeColor="text1"/>
          <w:sz w:val="22"/>
        </w:rPr>
        <w:t>する。</w:t>
      </w:r>
    </w:p>
    <w:p w14:paraId="28D66E44" w14:textId="0B12CDB5" w:rsidR="00D263A1" w:rsidRPr="00362B59" w:rsidRDefault="0058325A" w:rsidP="001D2AD0">
      <w:pPr>
        <w:spacing w:line="340" w:lineRule="exact"/>
        <w:ind w:leftChars="148" w:left="311"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従業員から介護休業・介護両立支援制度の利用意向が示された場合、会社は、当該従業員ごとに介護支援プランを作成する。同プランに基づく措置は、業務の整理・引継ぎに係る支援、介護休業中の職場に関する情報及び資料の提供など、介護休業・介護両立支援制度を利用する従業員との面談により把握したニーズに合わせて定め、これを実施する。</w:t>
      </w:r>
    </w:p>
    <w:bookmarkEnd w:id="13"/>
    <w:p w14:paraId="6B60E0C5" w14:textId="7B5C9EC9" w:rsidR="006F4A29" w:rsidRPr="00362B59" w:rsidRDefault="006F4A29" w:rsidP="006F4A29">
      <w:pPr>
        <w:spacing w:line="340" w:lineRule="exact"/>
        <w:ind w:left="220" w:hangingChars="100" w:hanging="220"/>
        <w:rPr>
          <w:rFonts w:ascii="ＭＳ 明朝" w:hAnsi="ＭＳ 明朝"/>
          <w:color w:val="000000" w:themeColor="text1"/>
          <w:sz w:val="22"/>
        </w:rPr>
      </w:pPr>
      <w:r w:rsidRPr="00362B59">
        <w:rPr>
          <w:rFonts w:ascii="ＭＳ 明朝" w:hAnsi="ＭＳ 明朝" w:hint="eastAsia"/>
          <w:color w:val="000000" w:themeColor="text1"/>
          <w:sz w:val="22"/>
        </w:rPr>
        <w:t>２　会社は、労働者が40歳に達する日の属する年度又は40歳に達した日の翌日から１年以内に、介護休業に関する制度等（介護休業・介護両立支援制度等の内容、介護休業・介護両立支援制度等の申出先、介護休業給付に関すること、</w:t>
      </w:r>
      <w:r w:rsidR="00580571" w:rsidRPr="00362B59">
        <w:rPr>
          <w:rFonts w:ascii="ＭＳ 明朝" w:hAnsi="ＭＳ 明朝" w:hint="eastAsia"/>
          <w:color w:val="000000" w:themeColor="text1"/>
          <w:sz w:val="22"/>
        </w:rPr>
        <w:t>介護保険制度の内容</w:t>
      </w:r>
      <w:r w:rsidRPr="00362B59">
        <w:rPr>
          <w:rFonts w:ascii="ＭＳ 明朝" w:hAnsi="ＭＳ 明朝" w:hint="eastAsia"/>
          <w:color w:val="000000" w:themeColor="text1"/>
          <w:sz w:val="22"/>
        </w:rPr>
        <w:t>）を情報提供する。</w:t>
      </w:r>
    </w:p>
    <w:p w14:paraId="2B0487F0" w14:textId="14E64A89" w:rsidR="006F4A29" w:rsidRPr="00362B59" w:rsidRDefault="006F4A29" w:rsidP="005D6D93">
      <w:pPr>
        <w:spacing w:line="340" w:lineRule="exact"/>
        <w:ind w:left="220" w:hangingChars="100" w:hanging="220"/>
        <w:rPr>
          <w:rFonts w:ascii="ＭＳ 明朝" w:hAnsi="ＭＳ 明朝"/>
          <w:color w:val="000000" w:themeColor="text1"/>
          <w:sz w:val="22"/>
        </w:rPr>
      </w:pPr>
      <w:r w:rsidRPr="00362B59">
        <w:rPr>
          <w:rFonts w:ascii="ＭＳ 明朝" w:hAnsi="ＭＳ 明朝" w:hint="eastAsia"/>
          <w:color w:val="000000" w:themeColor="text1"/>
          <w:sz w:val="22"/>
        </w:rPr>
        <w:t>３　会社は、介護休業</w:t>
      </w:r>
      <w:r w:rsidR="005D6D93" w:rsidRPr="00362B59">
        <w:rPr>
          <w:rFonts w:ascii="ＭＳ 明朝" w:hAnsi="ＭＳ 明朝" w:hint="eastAsia"/>
          <w:color w:val="000000" w:themeColor="text1"/>
          <w:sz w:val="22"/>
        </w:rPr>
        <w:t>・</w:t>
      </w:r>
      <w:r w:rsidRPr="00362B59">
        <w:rPr>
          <w:rFonts w:ascii="ＭＳ 明朝" w:hAnsi="ＭＳ 明朝" w:hint="eastAsia"/>
          <w:color w:val="000000" w:themeColor="text1"/>
          <w:sz w:val="22"/>
        </w:rPr>
        <w:t>介護両立支援制度等の申出が円滑に行われるようにするため、介護休業</w:t>
      </w:r>
      <w:r w:rsidR="005D6D93" w:rsidRPr="00362B59">
        <w:rPr>
          <w:rFonts w:ascii="ＭＳ 明朝" w:hAnsi="ＭＳ 明朝" w:hint="eastAsia"/>
          <w:color w:val="000000" w:themeColor="text1"/>
          <w:sz w:val="22"/>
        </w:rPr>
        <w:t>・</w:t>
      </w:r>
      <w:r w:rsidRPr="00362B59">
        <w:rPr>
          <w:rFonts w:ascii="ＭＳ 明朝" w:hAnsi="ＭＳ 明朝" w:hint="eastAsia"/>
          <w:color w:val="000000" w:themeColor="text1"/>
          <w:sz w:val="22"/>
        </w:rPr>
        <w:t>介護両立支援制度等に係る研修</w:t>
      </w:r>
      <w:r w:rsidR="005D6D93" w:rsidRPr="00362B59">
        <w:rPr>
          <w:rFonts w:ascii="ＭＳ 明朝" w:hAnsi="ＭＳ 明朝" w:hint="eastAsia"/>
          <w:color w:val="000000" w:themeColor="text1"/>
          <w:sz w:val="22"/>
        </w:rPr>
        <w:t>を実施する。</w:t>
      </w:r>
    </w:p>
    <w:p w14:paraId="5EC8A275" w14:textId="77777777" w:rsidR="0096769C" w:rsidRDefault="0096769C" w:rsidP="00C47881">
      <w:pPr>
        <w:autoSpaceDE w:val="0"/>
        <w:autoSpaceDN w:val="0"/>
        <w:adjustRightInd w:val="0"/>
        <w:spacing w:line="340" w:lineRule="exact"/>
        <w:jc w:val="left"/>
        <w:rPr>
          <w:rFonts w:ascii="ＭＳ 明朝" w:hAnsi="ＭＳ 明朝" w:cs="MS-Gothic"/>
          <w:kern w:val="0"/>
          <w:sz w:val="22"/>
        </w:rPr>
      </w:pPr>
    </w:p>
    <w:p w14:paraId="79651A45" w14:textId="6B81AEFB"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（復職後の勤務）</w:t>
      </w:r>
    </w:p>
    <w:p w14:paraId="36ADC23A" w14:textId="6B3F4279"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２６</w:t>
      </w:r>
      <w:r w:rsidRPr="00C77B98">
        <w:rPr>
          <w:rFonts w:ascii="ＭＳ 明朝" w:hAnsi="ＭＳ 明朝" w:cs="MS-Gothic" w:hint="eastAsia"/>
          <w:kern w:val="0"/>
          <w:sz w:val="22"/>
        </w:rPr>
        <w:t>条</w:t>
      </w:r>
    </w:p>
    <w:p w14:paraId="4300F9F8" w14:textId="34DE4098"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6D8956DB"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4B919CE0"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034C5E5E"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２７</w:t>
      </w:r>
      <w:r w:rsidR="001D2EA2" w:rsidRPr="003E3125">
        <w:rPr>
          <w:rFonts w:ascii="ＭＳ 明朝" w:hAnsi="ＭＳ 明朝" w:cs="MS-Gothic" w:hint="eastAsia"/>
          <w:kern w:val="0"/>
          <w:sz w:val="22"/>
        </w:rPr>
        <w:t>条</w:t>
      </w:r>
    </w:p>
    <w:p w14:paraId="59F4745F" w14:textId="2B5E9A4A"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w:t>
      </w:r>
      <w:r w:rsidR="005650F9">
        <w:rPr>
          <w:rFonts w:ascii="ＭＳ 明朝" w:hAnsi="ＭＳ 明朝" w:cs="MS-Gothic" w:hint="eastAsia"/>
          <w:color w:val="000000" w:themeColor="text1"/>
          <w:kern w:val="0"/>
          <w:sz w:val="22"/>
        </w:rPr>
        <w:t>、</w:t>
      </w:r>
      <w:bookmarkStart w:id="14" w:name="_Hlk188522581"/>
      <w:r w:rsidR="00D0118E" w:rsidRPr="003E3125">
        <w:rPr>
          <w:rFonts w:ascii="ＭＳ 明朝" w:hAnsi="ＭＳ 明朝" w:cs="MS-Gothic" w:hint="eastAsia"/>
          <w:color w:val="000000" w:themeColor="text1"/>
          <w:kern w:val="0"/>
          <w:sz w:val="22"/>
        </w:rPr>
        <w:t>就業規則第〇条に規定する年次有給休暇とは別に</w:t>
      </w:r>
      <w:bookmarkEnd w:id="14"/>
      <w:r w:rsidR="00D0118E" w:rsidRPr="003E3125">
        <w:rPr>
          <w:rFonts w:ascii="ＭＳ 明朝" w:hAnsi="ＭＳ 明朝" w:cs="MS-Gothic" w:hint="eastAsia"/>
          <w:color w:val="000000" w:themeColor="text1"/>
          <w:kern w:val="0"/>
          <w:sz w:val="22"/>
        </w:rPr>
        <w:t>、当該子が１人の場合は１年間につき〇日、２人以上の場合は１年間に〇日を限度として、育児目的休暇を取得することができる。この場合の１年間とは、４月１日から翌年３月３１日までの期間とする。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5BA4520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4D896D12"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w:t>
      </w:r>
      <w:r>
        <w:rPr>
          <w:rFonts w:ascii="ＭＳ 明朝" w:hAnsi="ＭＳ 明朝" w:cs="MS-Gothic" w:hint="eastAsia"/>
          <w:color w:val="000000" w:themeColor="text1"/>
          <w:kern w:val="0"/>
          <w:sz w:val="22"/>
        </w:rPr>
        <w:lastRenderedPageBreak/>
        <w:t>昇給及び退職金の算定に当たっては、勤務したものとみなす。</w:t>
      </w:r>
    </w:p>
    <w:p w14:paraId="74D96479" w14:textId="74EBEAA9" w:rsidR="00C907DD" w:rsidRDefault="00C907DD" w:rsidP="00C47881">
      <w:pPr>
        <w:autoSpaceDE w:val="0"/>
        <w:autoSpaceDN w:val="0"/>
        <w:adjustRightInd w:val="0"/>
        <w:spacing w:line="340" w:lineRule="exact"/>
        <w:jc w:val="left"/>
        <w:rPr>
          <w:rFonts w:ascii="ＭＳ 明朝" w:hAnsi="ＭＳ 明朝" w:cs="MS-Gothic" w:hint="eastAsia"/>
          <w:kern w:val="0"/>
          <w:sz w:val="22"/>
        </w:rPr>
      </w:pPr>
    </w:p>
    <w:p w14:paraId="64686673" w14:textId="58FEC78E"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（年次有給休暇）</w:t>
      </w:r>
    </w:p>
    <w:p w14:paraId="142F3D18" w14:textId="5A02DC66"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２８</w:t>
      </w:r>
      <w:r w:rsidRPr="003E3125">
        <w:rPr>
          <w:rFonts w:ascii="ＭＳ 明朝" w:hAnsi="ＭＳ 明朝" w:cs="MS-Gothic" w:hint="eastAsia"/>
          <w:kern w:val="0"/>
          <w:sz w:val="22"/>
        </w:rPr>
        <w:t>条</w:t>
      </w:r>
    </w:p>
    <w:p w14:paraId="73478A19" w14:textId="70CF8D69"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362B59">
        <w:rPr>
          <w:rFonts w:ascii="ＭＳ 明朝" w:hAnsi="ＭＳ 明朝" w:cs="MS-Gothic" w:hint="eastAsia"/>
          <w:color w:val="000000" w:themeColor="text1"/>
          <w:kern w:val="0"/>
          <w:sz w:val="22"/>
        </w:rPr>
        <w:t>等</w:t>
      </w:r>
      <w:r w:rsidRPr="00362B59">
        <w:rPr>
          <w:rFonts w:ascii="ＭＳ 明朝" w:hAnsi="ＭＳ 明朝" w:cs="MS-Gothic" w:hint="eastAsia"/>
          <w:color w:val="000000" w:themeColor="text1"/>
          <w:kern w:val="0"/>
          <w:sz w:val="22"/>
        </w:rPr>
        <w:t>休暇及び介護</w:t>
      </w:r>
      <w:r w:rsidRPr="003E3125">
        <w:rPr>
          <w:rFonts w:ascii="ＭＳ 明朝" w:hAnsi="ＭＳ 明朝" w:cs="MS-Gothic" w:hint="eastAsia"/>
          <w:kern w:val="0"/>
          <w:sz w:val="22"/>
        </w:rPr>
        <w:t>休暇を取得した日は出勤したものとみなす。</w:t>
      </w:r>
    </w:p>
    <w:p w14:paraId="1A89CCC2" w14:textId="5174C9D6" w:rsidR="00051991" w:rsidRPr="00721E12" w:rsidRDefault="00051991" w:rsidP="00C47881">
      <w:pPr>
        <w:autoSpaceDE w:val="0"/>
        <w:autoSpaceDN w:val="0"/>
        <w:adjustRightInd w:val="0"/>
        <w:spacing w:line="340" w:lineRule="exact"/>
        <w:jc w:val="left"/>
        <w:rPr>
          <w:rFonts w:ascii="ＭＳ 明朝" w:hAnsi="ＭＳ 明朝" w:cs="MS-Gothic"/>
          <w:kern w:val="0"/>
          <w:sz w:val="22"/>
        </w:rPr>
      </w:pPr>
    </w:p>
    <w:p w14:paraId="7BB95AD9" w14:textId="6FFFF199" w:rsidR="00970701" w:rsidRPr="00362B59"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（法令との関係）</w:t>
      </w:r>
    </w:p>
    <w:p w14:paraId="10DF2AD3" w14:textId="04A26E75" w:rsidR="00970701" w:rsidRPr="00362B59"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第</w:t>
      </w:r>
      <w:r w:rsidR="00CC76F9" w:rsidRPr="00362B59">
        <w:rPr>
          <w:rFonts w:ascii="ＭＳ 明朝" w:hAnsi="ＭＳ 明朝" w:cs="MS-Gothic" w:hint="eastAsia"/>
          <w:color w:val="000000" w:themeColor="text1"/>
          <w:kern w:val="0"/>
          <w:sz w:val="22"/>
        </w:rPr>
        <w:t>２９</w:t>
      </w:r>
      <w:r w:rsidRPr="00362B59">
        <w:rPr>
          <w:rFonts w:ascii="ＭＳ 明朝" w:hAnsi="ＭＳ 明朝" w:cs="MS-Gothic" w:hint="eastAsia"/>
          <w:color w:val="000000" w:themeColor="text1"/>
          <w:kern w:val="0"/>
          <w:sz w:val="22"/>
        </w:rPr>
        <w:t>条</w:t>
      </w:r>
    </w:p>
    <w:p w14:paraId="5C7A9B05" w14:textId="4EE67FD7" w:rsidR="00CD6C73" w:rsidRPr="00362B59" w:rsidRDefault="00970701" w:rsidP="00267A3B">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育児・介護休業、</w:t>
      </w:r>
      <w:r w:rsidR="000A1396" w:rsidRPr="00362B59">
        <w:rPr>
          <w:rFonts w:ascii="ＭＳ 明朝" w:hAnsi="ＭＳ 明朝" w:cs="MS-Gothic" w:hint="eastAsia"/>
          <w:color w:val="000000" w:themeColor="text1"/>
          <w:kern w:val="0"/>
          <w:sz w:val="22"/>
        </w:rPr>
        <w:t>出生時育児休業、</w:t>
      </w:r>
      <w:r w:rsidRPr="00362B59">
        <w:rPr>
          <w:rFonts w:ascii="ＭＳ 明朝" w:hAnsi="ＭＳ 明朝" w:cs="MS-Gothic" w:hint="eastAsia"/>
          <w:color w:val="000000" w:themeColor="text1"/>
          <w:kern w:val="0"/>
          <w:sz w:val="22"/>
        </w:rPr>
        <w:t>子の看護</w:t>
      </w:r>
      <w:r w:rsidR="003152E4" w:rsidRPr="00362B59">
        <w:rPr>
          <w:rFonts w:ascii="ＭＳ 明朝" w:hAnsi="ＭＳ 明朝" w:cs="MS-Gothic" w:hint="eastAsia"/>
          <w:color w:val="000000" w:themeColor="text1"/>
          <w:kern w:val="0"/>
          <w:sz w:val="22"/>
        </w:rPr>
        <w:t>等</w:t>
      </w:r>
      <w:r w:rsidRPr="00362B59">
        <w:rPr>
          <w:rFonts w:ascii="ＭＳ 明朝" w:hAnsi="ＭＳ 明朝" w:cs="MS-Gothic" w:hint="eastAsia"/>
          <w:color w:val="000000" w:themeColor="text1"/>
          <w:kern w:val="0"/>
          <w:sz w:val="22"/>
        </w:rPr>
        <w:t>休暇、介護休暇、育児</w:t>
      </w:r>
      <w:r w:rsidR="00490BAA" w:rsidRPr="00362B59">
        <w:rPr>
          <w:rFonts w:ascii="ＭＳ 明朝" w:hAnsi="ＭＳ 明朝" w:cs="MS-Gothic" w:hint="eastAsia"/>
          <w:color w:val="000000" w:themeColor="text1"/>
          <w:kern w:val="0"/>
          <w:sz w:val="22"/>
        </w:rPr>
        <w:t>・介護</w:t>
      </w:r>
      <w:r w:rsidRPr="00362B59">
        <w:rPr>
          <w:rFonts w:ascii="ＭＳ 明朝" w:hAnsi="ＭＳ 明朝" w:cs="MS-Gothic" w:hint="eastAsia"/>
          <w:color w:val="000000" w:themeColor="text1"/>
          <w:kern w:val="0"/>
          <w:sz w:val="22"/>
        </w:rPr>
        <w:t>のための所定外労働の</w:t>
      </w:r>
      <w:r w:rsidR="00734F89" w:rsidRPr="00362B59">
        <w:rPr>
          <w:rFonts w:ascii="ＭＳ 明朝" w:hAnsi="ＭＳ 明朝" w:cs="MS-Gothic" w:hint="eastAsia"/>
          <w:color w:val="000000" w:themeColor="text1"/>
          <w:kern w:val="0"/>
          <w:sz w:val="22"/>
        </w:rPr>
        <w:t>制限</w:t>
      </w:r>
      <w:r w:rsidRPr="00362B59">
        <w:rPr>
          <w:rFonts w:ascii="ＭＳ 明朝" w:hAnsi="ＭＳ 明朝" w:cs="MS-Gothic" w:hint="eastAsia"/>
          <w:color w:val="000000" w:themeColor="text1"/>
          <w:kern w:val="0"/>
          <w:sz w:val="22"/>
        </w:rPr>
        <w:t>、育児・介護のため</w:t>
      </w:r>
      <w:r w:rsidR="00CD6C73" w:rsidRPr="00362B59">
        <w:rPr>
          <w:rFonts w:ascii="ＭＳ 明朝" w:hAnsi="ＭＳ 明朝" w:cs="MS-Gothic" w:hint="eastAsia"/>
          <w:color w:val="000000" w:themeColor="text1"/>
          <w:kern w:val="0"/>
          <w:sz w:val="22"/>
        </w:rPr>
        <w:t>の時間外労働及び深夜業の制限並びに所定労働時間の短縮措置</w:t>
      </w:r>
      <w:r w:rsidR="005D6D93" w:rsidRPr="00362B59">
        <w:rPr>
          <w:rFonts w:ascii="ＭＳ 明朝" w:hAnsi="ＭＳ 明朝" w:cs="MS-Gothic" w:hint="eastAsia"/>
          <w:color w:val="000000" w:themeColor="text1"/>
          <w:kern w:val="0"/>
          <w:sz w:val="22"/>
        </w:rPr>
        <w:t>、柔軟な働き方を実現するための措置等</w:t>
      </w:r>
      <w:r w:rsidR="00CD6C73" w:rsidRPr="00362B59">
        <w:rPr>
          <w:rFonts w:ascii="ＭＳ 明朝" w:hAnsi="ＭＳ 明朝" w:cs="MS-Gothic" w:hint="eastAsia"/>
          <w:color w:val="000000" w:themeColor="text1"/>
          <w:kern w:val="0"/>
          <w:sz w:val="22"/>
        </w:rPr>
        <w:t>に関して</w:t>
      </w:r>
      <w:r w:rsidRPr="00362B59">
        <w:rPr>
          <w:rFonts w:ascii="ＭＳ 明朝" w:hAnsi="ＭＳ 明朝" w:cs="MS-Gothic" w:hint="eastAsia"/>
          <w:color w:val="000000" w:themeColor="text1"/>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7DB"/>
    <w:multiLevelType w:val="hybridMultilevel"/>
    <w:tmpl w:val="9718F10A"/>
    <w:lvl w:ilvl="0" w:tplc="9968A7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19626C"/>
    <w:multiLevelType w:val="hybridMultilevel"/>
    <w:tmpl w:val="D3946170"/>
    <w:lvl w:ilvl="0" w:tplc="620C04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565AC"/>
    <w:multiLevelType w:val="hybridMultilevel"/>
    <w:tmpl w:val="6D2CB400"/>
    <w:lvl w:ilvl="0" w:tplc="76088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8864AE"/>
    <w:multiLevelType w:val="hybridMultilevel"/>
    <w:tmpl w:val="E58017A8"/>
    <w:lvl w:ilvl="0" w:tplc="6E147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E13853"/>
    <w:multiLevelType w:val="hybridMultilevel"/>
    <w:tmpl w:val="A9F243B4"/>
    <w:lvl w:ilvl="0" w:tplc="10307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FB1324"/>
    <w:multiLevelType w:val="hybridMultilevel"/>
    <w:tmpl w:val="EEE8D942"/>
    <w:lvl w:ilvl="0" w:tplc="4692C00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AD5044"/>
    <w:multiLevelType w:val="hybridMultilevel"/>
    <w:tmpl w:val="9E82606E"/>
    <w:lvl w:ilvl="0" w:tplc="9B381BAA">
      <w:start w:val="1"/>
      <w:numFmt w:val="decimalEnclosedCircle"/>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36963"/>
    <w:multiLevelType w:val="hybridMultilevel"/>
    <w:tmpl w:val="DE06243C"/>
    <w:lvl w:ilvl="0" w:tplc="40B6F4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1" w15:restartNumberingAfterBreak="0">
    <w:nsid w:val="6B0204A8"/>
    <w:multiLevelType w:val="hybridMultilevel"/>
    <w:tmpl w:val="88F0E5B0"/>
    <w:lvl w:ilvl="0" w:tplc="5D4CC24C">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8"/>
  </w:num>
  <w:num w:numId="2" w16cid:durableId="2071030419">
    <w:abstractNumId w:val="14"/>
  </w:num>
  <w:num w:numId="3" w16cid:durableId="583875357">
    <w:abstractNumId w:val="10"/>
  </w:num>
  <w:num w:numId="4" w16cid:durableId="1640576587">
    <w:abstractNumId w:val="13"/>
  </w:num>
  <w:num w:numId="5" w16cid:durableId="420835847">
    <w:abstractNumId w:val="12"/>
  </w:num>
  <w:num w:numId="6" w16cid:durableId="1666518111">
    <w:abstractNumId w:val="2"/>
  </w:num>
  <w:num w:numId="7" w16cid:durableId="176163555">
    <w:abstractNumId w:val="0"/>
  </w:num>
  <w:num w:numId="8" w16cid:durableId="838619553">
    <w:abstractNumId w:val="7"/>
  </w:num>
  <w:num w:numId="9" w16cid:durableId="1891989072">
    <w:abstractNumId w:val="9"/>
  </w:num>
  <w:num w:numId="10" w16cid:durableId="1462723251">
    <w:abstractNumId w:val="4"/>
  </w:num>
  <w:num w:numId="11" w16cid:durableId="1360543164">
    <w:abstractNumId w:val="5"/>
  </w:num>
  <w:num w:numId="12" w16cid:durableId="1886022753">
    <w:abstractNumId w:val="6"/>
  </w:num>
  <w:num w:numId="13" w16cid:durableId="1669208410">
    <w:abstractNumId w:val="3"/>
  </w:num>
  <w:num w:numId="14" w16cid:durableId="873923804">
    <w:abstractNumId w:val="11"/>
  </w:num>
  <w:num w:numId="15" w16cid:durableId="99326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3308B"/>
    <w:rsid w:val="00040BC2"/>
    <w:rsid w:val="00046B35"/>
    <w:rsid w:val="00046E89"/>
    <w:rsid w:val="00051991"/>
    <w:rsid w:val="00054DC5"/>
    <w:rsid w:val="00067E9A"/>
    <w:rsid w:val="00071BC3"/>
    <w:rsid w:val="000773A3"/>
    <w:rsid w:val="00096A05"/>
    <w:rsid w:val="000973B5"/>
    <w:rsid w:val="000A1396"/>
    <w:rsid w:val="000A33CA"/>
    <w:rsid w:val="000A77AE"/>
    <w:rsid w:val="000B29A2"/>
    <w:rsid w:val="000B2E62"/>
    <w:rsid w:val="000C2E19"/>
    <w:rsid w:val="000D032D"/>
    <w:rsid w:val="000D7A02"/>
    <w:rsid w:val="000E67A6"/>
    <w:rsid w:val="000F74DD"/>
    <w:rsid w:val="00101AF3"/>
    <w:rsid w:val="001034AC"/>
    <w:rsid w:val="001138B9"/>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AD0"/>
    <w:rsid w:val="001D2EA2"/>
    <w:rsid w:val="001D4351"/>
    <w:rsid w:val="001E2D57"/>
    <w:rsid w:val="001E36BB"/>
    <w:rsid w:val="001E7551"/>
    <w:rsid w:val="001F1EA3"/>
    <w:rsid w:val="0020296F"/>
    <w:rsid w:val="002148B4"/>
    <w:rsid w:val="00214AC7"/>
    <w:rsid w:val="00234290"/>
    <w:rsid w:val="00236660"/>
    <w:rsid w:val="00237BB9"/>
    <w:rsid w:val="00256B86"/>
    <w:rsid w:val="00267A3B"/>
    <w:rsid w:val="00273AE1"/>
    <w:rsid w:val="00280681"/>
    <w:rsid w:val="002A5C84"/>
    <w:rsid w:val="002B3006"/>
    <w:rsid w:val="002B4267"/>
    <w:rsid w:val="002B4EFA"/>
    <w:rsid w:val="002B5583"/>
    <w:rsid w:val="002B653C"/>
    <w:rsid w:val="002C6535"/>
    <w:rsid w:val="002C7B32"/>
    <w:rsid w:val="002D203B"/>
    <w:rsid w:val="002D76FC"/>
    <w:rsid w:val="002F5433"/>
    <w:rsid w:val="002F72FC"/>
    <w:rsid w:val="002F7393"/>
    <w:rsid w:val="0030240E"/>
    <w:rsid w:val="00303C4F"/>
    <w:rsid w:val="003152E4"/>
    <w:rsid w:val="00321880"/>
    <w:rsid w:val="00330069"/>
    <w:rsid w:val="00330162"/>
    <w:rsid w:val="00334BB1"/>
    <w:rsid w:val="00343B2C"/>
    <w:rsid w:val="00354CF9"/>
    <w:rsid w:val="003578ED"/>
    <w:rsid w:val="00362B59"/>
    <w:rsid w:val="00374232"/>
    <w:rsid w:val="003841B9"/>
    <w:rsid w:val="003918F0"/>
    <w:rsid w:val="003A2B86"/>
    <w:rsid w:val="003B2ECF"/>
    <w:rsid w:val="003B3B05"/>
    <w:rsid w:val="003D42F3"/>
    <w:rsid w:val="003E3125"/>
    <w:rsid w:val="003E3700"/>
    <w:rsid w:val="003F0AF4"/>
    <w:rsid w:val="003F330B"/>
    <w:rsid w:val="003F4366"/>
    <w:rsid w:val="00402D45"/>
    <w:rsid w:val="004054BC"/>
    <w:rsid w:val="004055F3"/>
    <w:rsid w:val="0042526A"/>
    <w:rsid w:val="00426251"/>
    <w:rsid w:val="00426888"/>
    <w:rsid w:val="004331E8"/>
    <w:rsid w:val="004455EA"/>
    <w:rsid w:val="00452CDE"/>
    <w:rsid w:val="004558CD"/>
    <w:rsid w:val="00457F3E"/>
    <w:rsid w:val="00467791"/>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4F304F"/>
    <w:rsid w:val="00505650"/>
    <w:rsid w:val="0051435B"/>
    <w:rsid w:val="005504D2"/>
    <w:rsid w:val="00552A20"/>
    <w:rsid w:val="00562897"/>
    <w:rsid w:val="005650F9"/>
    <w:rsid w:val="00566456"/>
    <w:rsid w:val="005667F1"/>
    <w:rsid w:val="00580571"/>
    <w:rsid w:val="0058325A"/>
    <w:rsid w:val="005A6B6A"/>
    <w:rsid w:val="005C2E93"/>
    <w:rsid w:val="005C4E33"/>
    <w:rsid w:val="005D620A"/>
    <w:rsid w:val="005D6564"/>
    <w:rsid w:val="005D6D93"/>
    <w:rsid w:val="005E4F4C"/>
    <w:rsid w:val="005F43FD"/>
    <w:rsid w:val="006235E4"/>
    <w:rsid w:val="00634A46"/>
    <w:rsid w:val="00650C07"/>
    <w:rsid w:val="00652B36"/>
    <w:rsid w:val="006579B0"/>
    <w:rsid w:val="006638E0"/>
    <w:rsid w:val="00681254"/>
    <w:rsid w:val="0068262B"/>
    <w:rsid w:val="0069024C"/>
    <w:rsid w:val="00693FF5"/>
    <w:rsid w:val="00694C9A"/>
    <w:rsid w:val="006A0AB3"/>
    <w:rsid w:val="006A1D02"/>
    <w:rsid w:val="006A2A43"/>
    <w:rsid w:val="006B4230"/>
    <w:rsid w:val="006D090B"/>
    <w:rsid w:val="006D0F24"/>
    <w:rsid w:val="006D4FDE"/>
    <w:rsid w:val="006D581B"/>
    <w:rsid w:val="006D6152"/>
    <w:rsid w:val="006E4FE9"/>
    <w:rsid w:val="006E61D6"/>
    <w:rsid w:val="006F00DB"/>
    <w:rsid w:val="006F2225"/>
    <w:rsid w:val="006F4A29"/>
    <w:rsid w:val="00700FDE"/>
    <w:rsid w:val="00702B8A"/>
    <w:rsid w:val="0071081C"/>
    <w:rsid w:val="0071236D"/>
    <w:rsid w:val="00712A70"/>
    <w:rsid w:val="00717C04"/>
    <w:rsid w:val="0072130F"/>
    <w:rsid w:val="00721E12"/>
    <w:rsid w:val="00730345"/>
    <w:rsid w:val="00734A35"/>
    <w:rsid w:val="00734F89"/>
    <w:rsid w:val="00752E31"/>
    <w:rsid w:val="00764ABC"/>
    <w:rsid w:val="007670B7"/>
    <w:rsid w:val="0077110B"/>
    <w:rsid w:val="00795FC7"/>
    <w:rsid w:val="007976C2"/>
    <w:rsid w:val="007A3032"/>
    <w:rsid w:val="007B4E57"/>
    <w:rsid w:val="007B6617"/>
    <w:rsid w:val="007E3220"/>
    <w:rsid w:val="007E52EE"/>
    <w:rsid w:val="007E7342"/>
    <w:rsid w:val="007F175A"/>
    <w:rsid w:val="007F5972"/>
    <w:rsid w:val="00811123"/>
    <w:rsid w:val="008141AE"/>
    <w:rsid w:val="008361D2"/>
    <w:rsid w:val="00842640"/>
    <w:rsid w:val="00853930"/>
    <w:rsid w:val="0086306F"/>
    <w:rsid w:val="00867C1D"/>
    <w:rsid w:val="00877E9B"/>
    <w:rsid w:val="0088452A"/>
    <w:rsid w:val="00893AF6"/>
    <w:rsid w:val="0089584B"/>
    <w:rsid w:val="008A3B7C"/>
    <w:rsid w:val="008B3795"/>
    <w:rsid w:val="008B6487"/>
    <w:rsid w:val="008C627B"/>
    <w:rsid w:val="008D18BC"/>
    <w:rsid w:val="008D7A8B"/>
    <w:rsid w:val="008E1844"/>
    <w:rsid w:val="008E1D7A"/>
    <w:rsid w:val="009013D3"/>
    <w:rsid w:val="00901E64"/>
    <w:rsid w:val="00902F25"/>
    <w:rsid w:val="00930561"/>
    <w:rsid w:val="00933D05"/>
    <w:rsid w:val="0095733E"/>
    <w:rsid w:val="0096769C"/>
    <w:rsid w:val="00970701"/>
    <w:rsid w:val="00970726"/>
    <w:rsid w:val="0097117A"/>
    <w:rsid w:val="00974BF5"/>
    <w:rsid w:val="00990105"/>
    <w:rsid w:val="0099031D"/>
    <w:rsid w:val="00991EB6"/>
    <w:rsid w:val="009A1A60"/>
    <w:rsid w:val="009A3BBB"/>
    <w:rsid w:val="009A3D23"/>
    <w:rsid w:val="009A5026"/>
    <w:rsid w:val="009C4D4A"/>
    <w:rsid w:val="009D43BE"/>
    <w:rsid w:val="009D7FF1"/>
    <w:rsid w:val="009E2A88"/>
    <w:rsid w:val="009F5BA9"/>
    <w:rsid w:val="00A023E2"/>
    <w:rsid w:val="00A138B2"/>
    <w:rsid w:val="00A27C85"/>
    <w:rsid w:val="00A53E5F"/>
    <w:rsid w:val="00A55E46"/>
    <w:rsid w:val="00A75A15"/>
    <w:rsid w:val="00A77513"/>
    <w:rsid w:val="00A8693F"/>
    <w:rsid w:val="00A939B3"/>
    <w:rsid w:val="00A973E8"/>
    <w:rsid w:val="00AA78A8"/>
    <w:rsid w:val="00AB224E"/>
    <w:rsid w:val="00AB430F"/>
    <w:rsid w:val="00AC1DF6"/>
    <w:rsid w:val="00AC6A54"/>
    <w:rsid w:val="00AD1A77"/>
    <w:rsid w:val="00AD577C"/>
    <w:rsid w:val="00AD7243"/>
    <w:rsid w:val="00AF1B0D"/>
    <w:rsid w:val="00AF1C08"/>
    <w:rsid w:val="00AF59A2"/>
    <w:rsid w:val="00AF6B04"/>
    <w:rsid w:val="00B004CC"/>
    <w:rsid w:val="00B01CA3"/>
    <w:rsid w:val="00B07A36"/>
    <w:rsid w:val="00B1053F"/>
    <w:rsid w:val="00B1373D"/>
    <w:rsid w:val="00B24EA8"/>
    <w:rsid w:val="00B360B9"/>
    <w:rsid w:val="00B373A2"/>
    <w:rsid w:val="00B446E6"/>
    <w:rsid w:val="00B4591B"/>
    <w:rsid w:val="00B47D30"/>
    <w:rsid w:val="00B50446"/>
    <w:rsid w:val="00B5046E"/>
    <w:rsid w:val="00B538A5"/>
    <w:rsid w:val="00B53A9A"/>
    <w:rsid w:val="00B6312A"/>
    <w:rsid w:val="00B63C62"/>
    <w:rsid w:val="00B73239"/>
    <w:rsid w:val="00B77E7D"/>
    <w:rsid w:val="00B81142"/>
    <w:rsid w:val="00B8769A"/>
    <w:rsid w:val="00BA069A"/>
    <w:rsid w:val="00BC5FE6"/>
    <w:rsid w:val="00BE1D4E"/>
    <w:rsid w:val="00BE2532"/>
    <w:rsid w:val="00BF17C6"/>
    <w:rsid w:val="00BF2939"/>
    <w:rsid w:val="00BF294D"/>
    <w:rsid w:val="00BF4C73"/>
    <w:rsid w:val="00BF79EC"/>
    <w:rsid w:val="00C050CB"/>
    <w:rsid w:val="00C17CDC"/>
    <w:rsid w:val="00C47881"/>
    <w:rsid w:val="00C47B84"/>
    <w:rsid w:val="00C61E3E"/>
    <w:rsid w:val="00C77B98"/>
    <w:rsid w:val="00C81C0D"/>
    <w:rsid w:val="00C82F6A"/>
    <w:rsid w:val="00C847D7"/>
    <w:rsid w:val="00C8721F"/>
    <w:rsid w:val="00C907DD"/>
    <w:rsid w:val="00C929D2"/>
    <w:rsid w:val="00CA0F59"/>
    <w:rsid w:val="00CA4874"/>
    <w:rsid w:val="00CA6D66"/>
    <w:rsid w:val="00CC266D"/>
    <w:rsid w:val="00CC76F9"/>
    <w:rsid w:val="00CD5485"/>
    <w:rsid w:val="00CD6C73"/>
    <w:rsid w:val="00CE2F24"/>
    <w:rsid w:val="00D0118E"/>
    <w:rsid w:val="00D12DF6"/>
    <w:rsid w:val="00D13C7C"/>
    <w:rsid w:val="00D263A1"/>
    <w:rsid w:val="00D30267"/>
    <w:rsid w:val="00D337F6"/>
    <w:rsid w:val="00D47105"/>
    <w:rsid w:val="00D4728F"/>
    <w:rsid w:val="00D50DA8"/>
    <w:rsid w:val="00D73103"/>
    <w:rsid w:val="00D76783"/>
    <w:rsid w:val="00D83A61"/>
    <w:rsid w:val="00DB245E"/>
    <w:rsid w:val="00DB28CB"/>
    <w:rsid w:val="00DC7333"/>
    <w:rsid w:val="00DD4490"/>
    <w:rsid w:val="00DD6440"/>
    <w:rsid w:val="00DF43FC"/>
    <w:rsid w:val="00E021EC"/>
    <w:rsid w:val="00E043D6"/>
    <w:rsid w:val="00E20C31"/>
    <w:rsid w:val="00E34E55"/>
    <w:rsid w:val="00E428C7"/>
    <w:rsid w:val="00E61021"/>
    <w:rsid w:val="00E6437A"/>
    <w:rsid w:val="00E7149B"/>
    <w:rsid w:val="00E72770"/>
    <w:rsid w:val="00E75270"/>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5985"/>
    <w:rsid w:val="00F17F30"/>
    <w:rsid w:val="00F33A64"/>
    <w:rsid w:val="00F33F73"/>
    <w:rsid w:val="00F525B8"/>
    <w:rsid w:val="00F54D12"/>
    <w:rsid w:val="00F6221F"/>
    <w:rsid w:val="00F71724"/>
    <w:rsid w:val="00F71EA9"/>
    <w:rsid w:val="00F8562C"/>
    <w:rsid w:val="00F92EFA"/>
    <w:rsid w:val="00FA06C1"/>
    <w:rsid w:val="00FB06E4"/>
    <w:rsid w:val="00FB611C"/>
    <w:rsid w:val="00FC0271"/>
    <w:rsid w:val="00FD6616"/>
    <w:rsid w:val="00FD7F55"/>
    <w:rsid w:val="00FE4EAD"/>
    <w:rsid w:val="00FE5EC2"/>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 w:type="character" w:styleId="ab">
    <w:name w:val="annotation reference"/>
    <w:basedOn w:val="a0"/>
    <w:uiPriority w:val="99"/>
    <w:semiHidden/>
    <w:unhideWhenUsed/>
    <w:rsid w:val="00A77513"/>
    <w:rPr>
      <w:sz w:val="18"/>
      <w:szCs w:val="18"/>
    </w:rPr>
  </w:style>
  <w:style w:type="paragraph" w:styleId="ac">
    <w:name w:val="annotation text"/>
    <w:basedOn w:val="a"/>
    <w:link w:val="ad"/>
    <w:uiPriority w:val="99"/>
    <w:unhideWhenUsed/>
    <w:rsid w:val="00A77513"/>
    <w:pPr>
      <w:jc w:val="left"/>
    </w:pPr>
  </w:style>
  <w:style w:type="character" w:customStyle="1" w:styleId="ad">
    <w:name w:val="コメント文字列 (文字)"/>
    <w:basedOn w:val="a0"/>
    <w:link w:val="ac"/>
    <w:uiPriority w:val="99"/>
    <w:rsid w:val="00A77513"/>
    <w:rPr>
      <w:kern w:val="2"/>
      <w:sz w:val="21"/>
      <w:szCs w:val="22"/>
    </w:rPr>
  </w:style>
  <w:style w:type="paragraph" w:styleId="ae">
    <w:name w:val="annotation subject"/>
    <w:basedOn w:val="ac"/>
    <w:next w:val="ac"/>
    <w:link w:val="af"/>
    <w:uiPriority w:val="99"/>
    <w:semiHidden/>
    <w:unhideWhenUsed/>
    <w:rsid w:val="00A77513"/>
    <w:rPr>
      <w:b/>
      <w:bCs/>
    </w:rPr>
  </w:style>
  <w:style w:type="character" w:customStyle="1" w:styleId="af">
    <w:name w:val="コメント内容 (文字)"/>
    <w:basedOn w:val="ad"/>
    <w:link w:val="ae"/>
    <w:uiPriority w:val="99"/>
    <w:semiHidden/>
    <w:rsid w:val="00A7751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2.xml><?xml version="1.0" encoding="utf-8"?>
<ds:datastoreItem xmlns:ds="http://schemas.openxmlformats.org/officeDocument/2006/customXml" ds:itemID="{2EA94A61-FD56-44D6-8680-B17A19721942}">
  <ds:schemaRefs>
    <ds:schemaRef ds:uri="http://schemas.microsoft.com/sharepoint/v3/contenttype/forms"/>
  </ds:schemaRefs>
</ds:datastoreItem>
</file>

<file path=customXml/itemProps3.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customXml/itemProps4.xml><?xml version="1.0" encoding="utf-8"?>
<ds:datastoreItem xmlns:ds="http://schemas.openxmlformats.org/officeDocument/2006/customXml" ds:itemID="{37F642EE-BA4D-492B-B976-81CA87C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3186</Words>
  <Characters>18161</Characters>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21305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