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06" w:rsidRDefault="001A6EE3" w:rsidP="00CC3ADF">
      <w:pPr>
        <w:ind w:firstLineChars="100" w:firstLine="193"/>
      </w:pPr>
      <w:r>
        <w:rPr>
          <w:rFonts w:hint="eastAsia"/>
        </w:rPr>
        <w:t>岐阜労働局では、</w:t>
      </w:r>
      <w:r w:rsidR="003B7706" w:rsidRPr="003B7706">
        <w:rPr>
          <w:rFonts w:hint="eastAsia"/>
        </w:rPr>
        <w:t>（株）</w:t>
      </w:r>
      <w:r>
        <w:rPr>
          <w:rFonts w:hint="eastAsia"/>
        </w:rPr>
        <w:t>トーカイ</w:t>
      </w:r>
      <w:r w:rsidR="003B7706" w:rsidRPr="003B7706">
        <w:rPr>
          <w:rFonts w:hint="eastAsia"/>
        </w:rPr>
        <w:t>の「子育てサポート企業」認定通知書交付式を行いました。</w:t>
      </w:r>
    </w:p>
    <w:p w:rsidR="00F36453" w:rsidRDefault="00F36453" w:rsidP="00F36453">
      <w:pPr>
        <w:jc w:val="right"/>
        <w:rPr>
          <w:sz w:val="22"/>
        </w:rPr>
      </w:pPr>
      <w:r>
        <w:rPr>
          <w:rFonts w:hint="eastAsia"/>
          <w:sz w:val="22"/>
        </w:rPr>
        <w:t>2015</w:t>
      </w:r>
      <w:r>
        <w:rPr>
          <w:rFonts w:hint="eastAsia"/>
          <w:sz w:val="22"/>
        </w:rPr>
        <w:t>年</w:t>
      </w:r>
      <w:r w:rsidR="001A6EE3">
        <w:rPr>
          <w:rFonts w:hint="eastAsia"/>
          <w:sz w:val="22"/>
        </w:rPr>
        <w:t>12</w:t>
      </w:r>
      <w:r>
        <w:rPr>
          <w:rFonts w:hint="eastAsia"/>
          <w:sz w:val="22"/>
        </w:rPr>
        <w:t>月</w:t>
      </w:r>
      <w:r w:rsidR="001A6EE3">
        <w:rPr>
          <w:rFonts w:hint="eastAsia"/>
          <w:sz w:val="22"/>
        </w:rPr>
        <w:t>16</w:t>
      </w:r>
      <w:r w:rsidR="001A6EE3">
        <w:rPr>
          <w:rFonts w:hint="eastAsia"/>
          <w:sz w:val="22"/>
        </w:rPr>
        <w:t>日　　岐阜労働局　局長室</w:t>
      </w:r>
    </w:p>
    <w:p w:rsidR="00F36453" w:rsidRDefault="00F36453" w:rsidP="00CC3ADF">
      <w:pPr>
        <w:ind w:firstLineChars="100" w:firstLine="193"/>
      </w:pPr>
    </w:p>
    <w:p w:rsidR="003B7706" w:rsidRDefault="00D06CFE" w:rsidP="00F36453">
      <w:pPr>
        <w:jc w:val="center"/>
      </w:pPr>
      <w:r>
        <w:rPr>
          <w:noProof/>
          <w:sz w:val="22"/>
        </w:rPr>
        <w:drawing>
          <wp:anchor distT="0" distB="0" distL="114300" distR="114300" simplePos="0" relativeHeight="251659264" behindDoc="0" locked="0" layoutInCell="1" allowOverlap="1" wp14:anchorId="40070880" wp14:editId="68DDE998">
            <wp:simplePos x="0" y="0"/>
            <wp:positionH relativeFrom="column">
              <wp:posOffset>4495800</wp:posOffset>
            </wp:positionH>
            <wp:positionV relativeFrom="paragraph">
              <wp:posOffset>1701165</wp:posOffset>
            </wp:positionV>
            <wp:extent cx="949325" cy="1086485"/>
            <wp:effectExtent l="0" t="0" r="3175" b="0"/>
            <wp:wrapNone/>
            <wp:docPr id="8" name="図 8" descr="C:\Users\GKSNW\Desktop\0000068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KSNW\Desktop\00000682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32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E3">
        <w:rPr>
          <w:noProof/>
        </w:rPr>
        <w:drawing>
          <wp:inline distT="0" distB="0" distL="0" distR="0" wp14:anchorId="5C168ACD" wp14:editId="67D7C2D8">
            <wp:extent cx="2905357" cy="2178591"/>
            <wp:effectExtent l="39688" t="17462" r="49212" b="30163"/>
            <wp:docPr id="2" name="図 2" descr="F:\DCIM\100CASIO\CIMG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CASIO\CIMG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942557" cy="2206486"/>
                    </a:xfrm>
                    <a:prstGeom prst="rect">
                      <a:avLst/>
                    </a:prstGeom>
                    <a:noFill/>
                    <a:ln>
                      <a:noFill/>
                    </a:ln>
                    <a:scene3d>
                      <a:camera prst="orthographicFront">
                        <a:rot lat="0" lon="21000000" rev="0"/>
                      </a:camera>
                      <a:lightRig rig="threePt" dir="t"/>
                    </a:scene3d>
                  </pic:spPr>
                </pic:pic>
              </a:graphicData>
            </a:graphic>
          </wp:inline>
        </w:drawing>
      </w:r>
    </w:p>
    <w:p w:rsidR="00F36453" w:rsidRDefault="00F36453" w:rsidP="00CC3ADF">
      <w:pPr>
        <w:jc w:val="center"/>
      </w:pPr>
      <w:r>
        <w:rPr>
          <w:rFonts w:hint="eastAsia"/>
        </w:rPr>
        <w:t xml:space="preserve">※写真　左から　</w:t>
      </w:r>
      <w:r w:rsidR="00CC3ADF">
        <w:rPr>
          <w:rFonts w:hint="eastAsia"/>
        </w:rPr>
        <w:t>（株）トーカイ</w:t>
      </w:r>
      <w:r w:rsidR="00D06CFE">
        <w:rPr>
          <w:rFonts w:hint="eastAsia"/>
        </w:rPr>
        <w:t xml:space="preserve">　</w:t>
      </w:r>
      <w:r w:rsidR="00CC3ADF">
        <w:rPr>
          <w:rFonts w:hint="eastAsia"/>
        </w:rPr>
        <w:t>髙木人事本部長、</w:t>
      </w:r>
      <w:r>
        <w:rPr>
          <w:rFonts w:hint="eastAsia"/>
        </w:rPr>
        <w:t>本間労働局長</w:t>
      </w:r>
    </w:p>
    <w:p w:rsidR="00D06CFE" w:rsidRDefault="00D06CFE" w:rsidP="00CC3ADF">
      <w:pPr>
        <w:jc w:val="center"/>
      </w:pPr>
    </w:p>
    <w:p w:rsidR="00F86119" w:rsidRDefault="00CC3ADF" w:rsidP="00F86119">
      <w:pPr>
        <w:jc w:val="center"/>
      </w:pPr>
      <w:r>
        <w:rPr>
          <w:noProof/>
        </w:rPr>
        <w:drawing>
          <wp:inline distT="0" distB="0" distL="0" distR="0" wp14:anchorId="5B5AD9A5" wp14:editId="475C6E7A">
            <wp:extent cx="3975832" cy="2981292"/>
            <wp:effectExtent l="0" t="0" r="5715" b="0"/>
            <wp:docPr id="3" name="図 3" descr="F:\DCIM\100CASIO\CIMG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CASIO\CIMG0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8237" cy="2990594"/>
                    </a:xfrm>
                    <a:prstGeom prst="rect">
                      <a:avLst/>
                    </a:prstGeom>
                    <a:noFill/>
                    <a:ln>
                      <a:noFill/>
                    </a:ln>
                  </pic:spPr>
                </pic:pic>
              </a:graphicData>
            </a:graphic>
          </wp:inline>
        </w:drawing>
      </w:r>
    </w:p>
    <w:p w:rsidR="00F2255D" w:rsidRDefault="00D06CFE" w:rsidP="00F2255D">
      <w:r>
        <w:rPr>
          <w:rFonts w:hint="eastAsia"/>
        </w:rPr>
        <w:t>※写真　右上から時計回りに　（株）トーカイ　髙木人事本部長</w:t>
      </w:r>
      <w:r w:rsidR="00F2255D">
        <w:rPr>
          <w:rFonts w:hint="eastAsia"/>
        </w:rPr>
        <w:t>、</w:t>
      </w:r>
      <w:r w:rsidR="00216898">
        <w:rPr>
          <w:rFonts w:hint="eastAsia"/>
        </w:rPr>
        <w:t>厚見労務衛生</w:t>
      </w:r>
      <w:bookmarkStart w:id="0" w:name="_GoBack"/>
      <w:bookmarkEnd w:id="0"/>
      <w:r>
        <w:rPr>
          <w:rFonts w:hint="eastAsia"/>
        </w:rPr>
        <w:t>課長</w:t>
      </w:r>
    </w:p>
    <w:p w:rsidR="00F2255D" w:rsidRDefault="00F2255D" w:rsidP="00D06CFE">
      <w:pPr>
        <w:ind w:firstLineChars="1700" w:firstLine="3286"/>
      </w:pPr>
      <w:r>
        <w:rPr>
          <w:rFonts w:hint="eastAsia"/>
        </w:rPr>
        <w:t>木村雇用均等室長</w:t>
      </w:r>
      <w:r w:rsidR="00D06CFE">
        <w:rPr>
          <w:rFonts w:hint="eastAsia"/>
        </w:rPr>
        <w:t>、本間労働局長</w:t>
      </w:r>
    </w:p>
    <w:p w:rsidR="00F2255D" w:rsidRDefault="00F2255D" w:rsidP="00F2255D">
      <w:pPr>
        <w:jc w:val="center"/>
      </w:pPr>
    </w:p>
    <w:p w:rsidR="006C4EB2" w:rsidRDefault="00F2255D" w:rsidP="00F2255D">
      <w:pPr>
        <w:rPr>
          <w:sz w:val="22"/>
        </w:rPr>
      </w:pPr>
      <w:r>
        <w:rPr>
          <w:rFonts w:hint="eastAsia"/>
          <w:sz w:val="22"/>
        </w:rPr>
        <w:t xml:space="preserve">　交付式後、労働局長との意見交換を行いました。</w:t>
      </w:r>
      <w:r w:rsidR="00D06CFE">
        <w:rPr>
          <w:rFonts w:hint="eastAsia"/>
          <w:sz w:val="22"/>
        </w:rPr>
        <w:t>５</w:t>
      </w:r>
      <w:r w:rsidR="00482B64">
        <w:rPr>
          <w:rFonts w:hint="eastAsia"/>
          <w:sz w:val="22"/>
        </w:rPr>
        <w:t>回目認定の</w:t>
      </w:r>
      <w:r w:rsidR="00D06CFE">
        <w:rPr>
          <w:rFonts w:hint="eastAsia"/>
          <w:sz w:val="22"/>
        </w:rPr>
        <w:t>（株）トーカイ髙木人事本部長</w:t>
      </w:r>
      <w:r w:rsidR="00482B64">
        <w:rPr>
          <w:rFonts w:hint="eastAsia"/>
          <w:sz w:val="22"/>
        </w:rPr>
        <w:t>より</w:t>
      </w:r>
      <w:r w:rsidR="00C4284D">
        <w:rPr>
          <w:rFonts w:hint="eastAsia"/>
          <w:sz w:val="22"/>
        </w:rPr>
        <w:t>「</w:t>
      </w:r>
      <w:r w:rsidR="004A0C84">
        <w:rPr>
          <w:rFonts w:hint="eastAsia"/>
          <w:sz w:val="22"/>
        </w:rPr>
        <w:t>子育て支援に加えて、現在、</w:t>
      </w:r>
      <w:r w:rsidR="009B788E">
        <w:rPr>
          <w:rFonts w:hint="eastAsia"/>
          <w:sz w:val="22"/>
        </w:rPr>
        <w:t>営業職の女性の定着と能力発揮をテーマに研修を行っている。</w:t>
      </w:r>
      <w:r w:rsidR="004A0C84">
        <w:rPr>
          <w:rFonts w:hint="eastAsia"/>
          <w:sz w:val="22"/>
        </w:rPr>
        <w:t>両立支援と女性の活躍ともに力を入れています</w:t>
      </w:r>
      <w:r w:rsidR="00D90A52">
        <w:rPr>
          <w:rFonts w:hint="eastAsia"/>
          <w:sz w:val="22"/>
        </w:rPr>
        <w:t>」</w:t>
      </w:r>
      <w:r w:rsidR="009B788E">
        <w:rPr>
          <w:rFonts w:hint="eastAsia"/>
          <w:sz w:val="22"/>
        </w:rPr>
        <w:t>というお話しを伺いました。</w:t>
      </w:r>
    </w:p>
    <w:p w:rsidR="00F2255D" w:rsidRPr="00417062" w:rsidRDefault="00482B64" w:rsidP="006C4EB2">
      <w:pPr>
        <w:ind w:firstLineChars="100" w:firstLine="203"/>
        <w:rPr>
          <w:sz w:val="22"/>
        </w:rPr>
      </w:pPr>
      <w:r>
        <w:rPr>
          <w:rFonts w:hint="eastAsia"/>
          <w:sz w:val="22"/>
        </w:rPr>
        <w:t>認定は企業イメージ</w:t>
      </w:r>
      <w:r w:rsidR="00C4284D">
        <w:rPr>
          <w:rFonts w:hint="eastAsia"/>
          <w:sz w:val="22"/>
        </w:rPr>
        <w:t>の向上や優秀な人材の確保、定着につながり企業経営のメリットとなり</w:t>
      </w:r>
      <w:r w:rsidR="00F2255D">
        <w:rPr>
          <w:rFonts w:hint="eastAsia"/>
          <w:sz w:val="22"/>
        </w:rPr>
        <w:t>、引き続き、次の行動計画に沿って取組を続けられるとのお話をいただきました。</w:t>
      </w:r>
    </w:p>
    <w:sectPr w:rsidR="00F2255D" w:rsidRPr="00417062" w:rsidSect="006C4EB2">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06" w:rsidRDefault="003B7706" w:rsidP="003B7706">
      <w:r>
        <w:separator/>
      </w:r>
    </w:p>
  </w:endnote>
  <w:endnote w:type="continuationSeparator" w:id="0">
    <w:p w:rsidR="003B7706" w:rsidRDefault="003B7706" w:rsidP="003B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E3" w:rsidRDefault="001A6E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E3" w:rsidRDefault="001A6EE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E3" w:rsidRDefault="001A6E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06" w:rsidRDefault="003B7706" w:rsidP="003B7706">
      <w:r>
        <w:separator/>
      </w:r>
    </w:p>
  </w:footnote>
  <w:footnote w:type="continuationSeparator" w:id="0">
    <w:p w:rsidR="003B7706" w:rsidRDefault="003B7706" w:rsidP="003B7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E3" w:rsidRDefault="001A6EE3" w:rsidP="006C4E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E3" w:rsidRDefault="001A6EE3" w:rsidP="006C4EB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E3" w:rsidRDefault="001A6E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9E"/>
    <w:rsid w:val="001A6EE3"/>
    <w:rsid w:val="00216898"/>
    <w:rsid w:val="003B7706"/>
    <w:rsid w:val="00482B64"/>
    <w:rsid w:val="004A0C84"/>
    <w:rsid w:val="006C4EB2"/>
    <w:rsid w:val="00800249"/>
    <w:rsid w:val="008E3A23"/>
    <w:rsid w:val="009B788E"/>
    <w:rsid w:val="00BB720B"/>
    <w:rsid w:val="00C00466"/>
    <w:rsid w:val="00C41175"/>
    <w:rsid w:val="00C4284D"/>
    <w:rsid w:val="00CC3ADF"/>
    <w:rsid w:val="00D06CFE"/>
    <w:rsid w:val="00D90A52"/>
    <w:rsid w:val="00DC059E"/>
    <w:rsid w:val="00F2255D"/>
    <w:rsid w:val="00F36453"/>
    <w:rsid w:val="00F8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5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059E"/>
    <w:rPr>
      <w:rFonts w:asciiTheme="majorHAnsi" w:eastAsiaTheme="majorEastAsia" w:hAnsiTheme="majorHAnsi" w:cstheme="majorBidi"/>
      <w:sz w:val="18"/>
      <w:szCs w:val="18"/>
    </w:rPr>
  </w:style>
  <w:style w:type="paragraph" w:styleId="a5">
    <w:name w:val="header"/>
    <w:basedOn w:val="a"/>
    <w:link w:val="a6"/>
    <w:uiPriority w:val="99"/>
    <w:unhideWhenUsed/>
    <w:rsid w:val="003B7706"/>
    <w:pPr>
      <w:tabs>
        <w:tab w:val="center" w:pos="4252"/>
        <w:tab w:val="right" w:pos="8504"/>
      </w:tabs>
      <w:snapToGrid w:val="0"/>
    </w:pPr>
  </w:style>
  <w:style w:type="character" w:customStyle="1" w:styleId="a6">
    <w:name w:val="ヘッダー (文字)"/>
    <w:basedOn w:val="a0"/>
    <w:link w:val="a5"/>
    <w:uiPriority w:val="99"/>
    <w:rsid w:val="003B7706"/>
  </w:style>
  <w:style w:type="paragraph" w:styleId="a7">
    <w:name w:val="footer"/>
    <w:basedOn w:val="a"/>
    <w:link w:val="a8"/>
    <w:uiPriority w:val="99"/>
    <w:unhideWhenUsed/>
    <w:rsid w:val="003B7706"/>
    <w:pPr>
      <w:tabs>
        <w:tab w:val="center" w:pos="4252"/>
        <w:tab w:val="right" w:pos="8504"/>
      </w:tabs>
      <w:snapToGrid w:val="0"/>
    </w:pPr>
  </w:style>
  <w:style w:type="character" w:customStyle="1" w:styleId="a8">
    <w:name w:val="フッター (文字)"/>
    <w:basedOn w:val="a0"/>
    <w:link w:val="a7"/>
    <w:uiPriority w:val="99"/>
    <w:rsid w:val="003B7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5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059E"/>
    <w:rPr>
      <w:rFonts w:asciiTheme="majorHAnsi" w:eastAsiaTheme="majorEastAsia" w:hAnsiTheme="majorHAnsi" w:cstheme="majorBidi"/>
      <w:sz w:val="18"/>
      <w:szCs w:val="18"/>
    </w:rPr>
  </w:style>
  <w:style w:type="paragraph" w:styleId="a5">
    <w:name w:val="header"/>
    <w:basedOn w:val="a"/>
    <w:link w:val="a6"/>
    <w:uiPriority w:val="99"/>
    <w:unhideWhenUsed/>
    <w:rsid w:val="003B7706"/>
    <w:pPr>
      <w:tabs>
        <w:tab w:val="center" w:pos="4252"/>
        <w:tab w:val="right" w:pos="8504"/>
      </w:tabs>
      <w:snapToGrid w:val="0"/>
    </w:pPr>
  </w:style>
  <w:style w:type="character" w:customStyle="1" w:styleId="a6">
    <w:name w:val="ヘッダー (文字)"/>
    <w:basedOn w:val="a0"/>
    <w:link w:val="a5"/>
    <w:uiPriority w:val="99"/>
    <w:rsid w:val="003B7706"/>
  </w:style>
  <w:style w:type="paragraph" w:styleId="a7">
    <w:name w:val="footer"/>
    <w:basedOn w:val="a"/>
    <w:link w:val="a8"/>
    <w:uiPriority w:val="99"/>
    <w:unhideWhenUsed/>
    <w:rsid w:val="003B7706"/>
    <w:pPr>
      <w:tabs>
        <w:tab w:val="center" w:pos="4252"/>
        <w:tab w:val="right" w:pos="8504"/>
      </w:tabs>
      <w:snapToGrid w:val="0"/>
    </w:pPr>
  </w:style>
  <w:style w:type="character" w:customStyle="1" w:styleId="a8">
    <w:name w:val="フッター (文字)"/>
    <w:basedOn w:val="a0"/>
    <w:link w:val="a7"/>
    <w:uiPriority w:val="99"/>
    <w:rsid w:val="003B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CC03-6D3D-48BF-9783-CE11A28B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4</cp:revision>
  <cp:lastPrinted>2015-12-21T00:29:00Z</cp:lastPrinted>
  <dcterms:created xsi:type="dcterms:W3CDTF">2015-12-16T03:06:00Z</dcterms:created>
  <dcterms:modified xsi:type="dcterms:W3CDTF">2015-12-24T05:31:00Z</dcterms:modified>
</cp:coreProperties>
</file>