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2CC" w:themeColor="accent4" w:themeTint="33"/>
  <w:body>
    <w:p w14:paraId="50E92DC4" w14:textId="79469B55" w:rsidR="009C4E56" w:rsidRPr="007D3FC3" w:rsidRDefault="009C4E56" w:rsidP="007D3FC3">
      <w:pPr>
        <w:spacing w:line="600" w:lineRule="exact"/>
        <w:jc w:val="center"/>
        <w:rPr>
          <w:rFonts w:ascii="メイリオ" w:eastAsia="メイリオ" w:hAnsi="メイリオ"/>
          <w:b/>
          <w:bCs/>
          <w:color w:val="FF0000"/>
          <w:sz w:val="52"/>
          <w:szCs w:val="52"/>
        </w:rPr>
      </w:pPr>
      <w:r w:rsidRPr="007D3FC3">
        <w:rPr>
          <w:rFonts w:ascii="メイリオ" w:eastAsia="メイリオ" w:hAnsi="メイリオ" w:hint="eastAsia"/>
          <w:b/>
          <w:bCs/>
          <w:color w:val="FF0000"/>
          <w:sz w:val="52"/>
          <w:szCs w:val="52"/>
        </w:rPr>
        <w:t>ハラスメントは許しません！！</w:t>
      </w:r>
    </w:p>
    <w:p w14:paraId="24C1F980" w14:textId="77777777" w:rsidR="009C4E56" w:rsidRPr="009C4E56" w:rsidRDefault="009C4E56" w:rsidP="00CF0EC6">
      <w:pPr>
        <w:spacing w:line="280" w:lineRule="exact"/>
        <w:jc w:val="center"/>
        <w:rPr>
          <w:rFonts w:ascii="メイリオ" w:eastAsia="メイリオ" w:hAnsi="メイリオ"/>
          <w:sz w:val="18"/>
          <w:szCs w:val="18"/>
        </w:rPr>
      </w:pPr>
    </w:p>
    <w:p w14:paraId="73A5A608" w14:textId="0980DE22" w:rsidR="003D75FF" w:rsidRPr="00B82718" w:rsidRDefault="003D75FF" w:rsidP="00003ECE">
      <w:pPr>
        <w:wordWrap w:val="0"/>
        <w:spacing w:line="300" w:lineRule="exact"/>
        <w:jc w:val="right"/>
        <w:rPr>
          <w:rFonts w:ascii="メイリオ" w:eastAsia="メイリオ" w:hAnsi="メイリオ"/>
          <w:sz w:val="24"/>
          <w:szCs w:val="28"/>
          <w:u w:val="single"/>
        </w:rPr>
      </w:pPr>
      <w:r w:rsidRPr="00B82718">
        <w:rPr>
          <w:rFonts w:ascii="メイリオ" w:eastAsia="メイリオ" w:hAnsi="メイリオ" w:hint="eastAsia"/>
          <w:sz w:val="24"/>
          <w:szCs w:val="28"/>
        </w:rPr>
        <w:t>事業所名</w:t>
      </w:r>
      <w:r w:rsidRPr="00B82718">
        <w:rPr>
          <w:rFonts w:ascii="メイリオ" w:eastAsia="メイリオ" w:hAnsi="メイリオ" w:hint="eastAsia"/>
          <w:sz w:val="24"/>
          <w:szCs w:val="28"/>
          <w:u w:val="single"/>
        </w:rPr>
        <w:t xml:space="preserve">　　　　　　　　　　　</w:t>
      </w:r>
    </w:p>
    <w:p w14:paraId="453F8049" w14:textId="51C401DC" w:rsidR="003D75FF" w:rsidRPr="00B82718" w:rsidRDefault="003D75FF" w:rsidP="00003ECE">
      <w:pPr>
        <w:wordWrap w:val="0"/>
        <w:spacing w:line="300" w:lineRule="exact"/>
        <w:jc w:val="right"/>
        <w:rPr>
          <w:rFonts w:ascii="メイリオ" w:eastAsia="メイリオ" w:hAnsi="メイリオ"/>
          <w:sz w:val="24"/>
          <w:szCs w:val="28"/>
        </w:rPr>
      </w:pPr>
      <w:r w:rsidRPr="00B82718">
        <w:rPr>
          <w:rFonts w:ascii="メイリオ" w:eastAsia="メイリオ" w:hAnsi="メイリオ" w:hint="eastAsia"/>
          <w:sz w:val="24"/>
          <w:szCs w:val="28"/>
        </w:rPr>
        <w:t xml:space="preserve">　　　　代表者名</w:t>
      </w:r>
      <w:r w:rsidRPr="00B82718">
        <w:rPr>
          <w:rFonts w:ascii="メイリオ" w:eastAsia="メイリオ" w:hAnsi="メイリオ" w:hint="eastAsia"/>
          <w:sz w:val="24"/>
          <w:szCs w:val="28"/>
          <w:u w:val="single"/>
        </w:rPr>
        <w:t xml:space="preserve">　　　　　　　　　　　</w:t>
      </w:r>
    </w:p>
    <w:p w14:paraId="4B37F90C" w14:textId="546F4E41" w:rsidR="003D75FF" w:rsidRPr="009C4E56" w:rsidRDefault="003D75FF" w:rsidP="003D75FF">
      <w:pPr>
        <w:spacing w:line="280" w:lineRule="exact"/>
        <w:ind w:right="-2"/>
        <w:jc w:val="right"/>
        <w:rPr>
          <w:rFonts w:ascii="メイリオ" w:eastAsia="メイリオ" w:hAnsi="メイリオ"/>
          <w:sz w:val="18"/>
          <w:szCs w:val="20"/>
          <w:u w:val="single"/>
        </w:rPr>
      </w:pPr>
    </w:p>
    <w:p w14:paraId="527C471F" w14:textId="48E95A7D" w:rsidR="00003ECE" w:rsidRDefault="009C4E56" w:rsidP="00CF0EC6">
      <w:pPr>
        <w:spacing w:line="280" w:lineRule="exact"/>
        <w:ind w:left="180" w:right="-709" w:hangingChars="100" w:hanging="180"/>
        <w:rPr>
          <w:rFonts w:ascii="メイリオ" w:eastAsia="メイリオ" w:hAnsi="メイリオ"/>
          <w:sz w:val="18"/>
          <w:szCs w:val="20"/>
        </w:rPr>
      </w:pPr>
      <w:r w:rsidRPr="009C4E56">
        <w:rPr>
          <w:rFonts w:ascii="メイリオ" w:eastAsia="メイリオ" w:hAnsi="メイリオ" w:hint="eastAsia"/>
          <w:sz w:val="18"/>
          <w:szCs w:val="20"/>
        </w:rPr>
        <w:t>１　職場におけるハラスメントは、労働者の個人としての尊厳を不当に傷つける</w:t>
      </w:r>
      <w:r w:rsidRPr="009023EC">
        <w:rPr>
          <w:rFonts w:ascii="メイリオ" w:eastAsia="メイリオ" w:hAnsi="メイリオ" w:hint="eastAsia"/>
          <w:b/>
          <w:bCs/>
          <w:color w:val="FF0000"/>
          <w:sz w:val="18"/>
          <w:szCs w:val="20"/>
        </w:rPr>
        <w:t>社会的に許されない行為</w:t>
      </w:r>
      <w:r w:rsidRPr="009C4E56">
        <w:rPr>
          <w:rFonts w:ascii="メイリオ" w:eastAsia="メイリオ" w:hAnsi="メイリオ" w:hint="eastAsia"/>
          <w:sz w:val="18"/>
          <w:szCs w:val="20"/>
        </w:rPr>
        <w:t>であるとともに、労働者の能力の有効な発揮を妨げ、会社にとっても職場秩序や業務の遂行を阻害し、</w:t>
      </w:r>
      <w:r w:rsidRPr="009023EC">
        <w:rPr>
          <w:rFonts w:ascii="メイリオ" w:eastAsia="メイリオ" w:hAnsi="メイリオ" w:hint="eastAsia"/>
          <w:b/>
          <w:bCs/>
          <w:color w:val="FF0000"/>
          <w:sz w:val="18"/>
          <w:szCs w:val="20"/>
        </w:rPr>
        <w:t>社会的評価に影響を与える問題</w:t>
      </w:r>
      <w:r w:rsidRPr="009C4E56">
        <w:rPr>
          <w:rFonts w:ascii="メイリオ" w:eastAsia="メイリオ" w:hAnsi="メイリオ" w:hint="eastAsia"/>
          <w:sz w:val="18"/>
          <w:szCs w:val="20"/>
        </w:rPr>
        <w:t>です。</w:t>
      </w:r>
      <w:r w:rsidR="009023EC">
        <w:rPr>
          <w:rFonts w:ascii="メイリオ" w:eastAsia="メイリオ" w:hAnsi="メイリオ" w:hint="eastAsia"/>
          <w:sz w:val="18"/>
          <w:szCs w:val="20"/>
        </w:rPr>
        <w:t>この</w:t>
      </w:r>
      <w:r w:rsidR="002E0183">
        <w:rPr>
          <w:rFonts w:ascii="メイリオ" w:eastAsia="メイリオ" w:hAnsi="メイリオ" w:hint="eastAsia"/>
          <w:sz w:val="18"/>
          <w:szCs w:val="20"/>
        </w:rPr>
        <w:t>チラシの</w:t>
      </w:r>
      <w:r w:rsidR="009023EC">
        <w:rPr>
          <w:rFonts w:ascii="メイリオ" w:eastAsia="メイリオ" w:hAnsi="メイリオ" w:hint="eastAsia"/>
          <w:sz w:val="18"/>
          <w:szCs w:val="20"/>
        </w:rPr>
        <w:t>方針は、</w:t>
      </w:r>
      <w:r w:rsidR="009023EC" w:rsidRPr="00D35446">
        <w:rPr>
          <w:rFonts w:ascii="メイリオ" w:eastAsia="メイリオ" w:hAnsi="メイリオ" w:hint="eastAsia"/>
          <w:b/>
          <w:bCs/>
          <w:color w:val="FF0000"/>
          <w:sz w:val="18"/>
          <w:szCs w:val="20"/>
        </w:rPr>
        <w:t>派遣社員を含む全て</w:t>
      </w:r>
      <w:r w:rsidR="00C850E6">
        <w:rPr>
          <w:rFonts w:ascii="メイリオ" w:eastAsia="メイリオ" w:hAnsi="メイリオ" w:hint="eastAsia"/>
          <w:b/>
          <w:bCs/>
          <w:color w:val="FF0000"/>
          <w:sz w:val="18"/>
          <w:szCs w:val="20"/>
        </w:rPr>
        <w:t>の</w:t>
      </w:r>
      <w:r w:rsidR="00D9062F" w:rsidRPr="00D35446">
        <w:rPr>
          <w:rFonts w:ascii="メイリオ" w:eastAsia="メイリオ" w:hAnsi="メイリオ" w:hint="eastAsia"/>
          <w:b/>
          <w:bCs/>
          <w:color w:val="FF0000"/>
          <w:sz w:val="18"/>
          <w:szCs w:val="20"/>
        </w:rPr>
        <w:t>労働者</w:t>
      </w:r>
      <w:r w:rsidR="009023EC" w:rsidRPr="00D35446">
        <w:rPr>
          <w:rFonts w:ascii="メイリオ" w:eastAsia="メイリオ" w:hAnsi="メイリオ" w:hint="eastAsia"/>
          <w:b/>
          <w:bCs/>
          <w:color w:val="FF0000"/>
          <w:sz w:val="18"/>
          <w:szCs w:val="20"/>
        </w:rPr>
        <w:t>が対象</w:t>
      </w:r>
      <w:r w:rsidR="009023EC">
        <w:rPr>
          <w:rFonts w:ascii="メイリオ" w:eastAsia="メイリオ" w:hAnsi="メイリオ" w:hint="eastAsia"/>
          <w:sz w:val="18"/>
          <w:szCs w:val="20"/>
        </w:rPr>
        <w:t>です。</w:t>
      </w:r>
    </w:p>
    <w:p w14:paraId="2FA08CAE" w14:textId="07EE05FB" w:rsidR="002400B9" w:rsidRDefault="00003ECE" w:rsidP="00CF0EC6">
      <w:pPr>
        <w:spacing w:line="280" w:lineRule="exact"/>
        <w:ind w:left="180" w:right="-709" w:hangingChars="100" w:hanging="180"/>
        <w:rPr>
          <w:rFonts w:ascii="メイリオ" w:eastAsia="メイリオ" w:hAnsi="メイリオ"/>
          <w:sz w:val="18"/>
          <w:szCs w:val="20"/>
        </w:rPr>
      </w:pPr>
      <w:r w:rsidRPr="00003ECE">
        <w:rPr>
          <w:rFonts w:ascii="メイリオ" w:eastAsia="メイリオ" w:hAnsi="メイリオ" w:hint="eastAsia"/>
          <w:sz w:val="18"/>
          <w:szCs w:val="20"/>
        </w:rPr>
        <w:t>２</w:t>
      </w:r>
      <w:r>
        <w:rPr>
          <w:rFonts w:ascii="メイリオ" w:eastAsia="メイリオ" w:hAnsi="メイリオ" w:hint="eastAsia"/>
          <w:b/>
          <w:bCs/>
          <w:color w:val="FF0000"/>
          <w:sz w:val="18"/>
          <w:szCs w:val="20"/>
        </w:rPr>
        <w:t xml:space="preserve">　</w:t>
      </w:r>
      <w:r w:rsidR="006B121A" w:rsidRPr="009023EC">
        <w:rPr>
          <w:rFonts w:ascii="メイリオ" w:eastAsia="メイリオ" w:hAnsi="メイリオ" w:hint="eastAsia"/>
          <w:b/>
          <w:bCs/>
          <w:color w:val="FF0000"/>
          <w:sz w:val="18"/>
          <w:szCs w:val="20"/>
        </w:rPr>
        <w:t>我が</w:t>
      </w:r>
      <w:r w:rsidR="009C4E56" w:rsidRPr="009023EC">
        <w:rPr>
          <w:rFonts w:ascii="メイリオ" w:eastAsia="メイリオ" w:hAnsi="メイリオ" w:hint="eastAsia"/>
          <w:b/>
          <w:bCs/>
          <w:color w:val="FF0000"/>
          <w:sz w:val="18"/>
          <w:szCs w:val="20"/>
        </w:rPr>
        <w:t>社は下記のハラスメント行為を許しません</w:t>
      </w:r>
      <w:r w:rsidR="009C4E56" w:rsidRPr="00D35446">
        <w:rPr>
          <w:rFonts w:ascii="メイリオ" w:eastAsia="メイリオ" w:hAnsi="メイリオ" w:hint="eastAsia"/>
          <w:sz w:val="18"/>
          <w:szCs w:val="20"/>
        </w:rPr>
        <w:t>。</w:t>
      </w:r>
    </w:p>
    <w:tbl>
      <w:tblPr>
        <w:tblStyle w:val="a7"/>
        <w:tblW w:w="10160" w:type="dxa"/>
        <w:tblLook w:val="04A0" w:firstRow="1" w:lastRow="0" w:firstColumn="1" w:lastColumn="0" w:noHBand="0" w:noVBand="1"/>
      </w:tblPr>
      <w:tblGrid>
        <w:gridCol w:w="2547"/>
        <w:gridCol w:w="839"/>
        <w:gridCol w:w="2563"/>
        <w:gridCol w:w="824"/>
        <w:gridCol w:w="2578"/>
        <w:gridCol w:w="809"/>
      </w:tblGrid>
      <w:tr w:rsidR="00D35446" w14:paraId="41562D65" w14:textId="77777777" w:rsidTr="007D3FC3">
        <w:trPr>
          <w:trHeight w:val="802"/>
        </w:trPr>
        <w:tc>
          <w:tcPr>
            <w:tcW w:w="2547" w:type="dxa"/>
            <w:shd w:val="clear" w:color="auto" w:fill="E2EFD9" w:themeFill="accent6" w:themeFillTint="33"/>
            <w:vAlign w:val="center"/>
          </w:tcPr>
          <w:p w14:paraId="27A5D938" w14:textId="5D7CA2CE" w:rsidR="00D35446" w:rsidRPr="00D35446" w:rsidRDefault="00D35446" w:rsidP="00D35446">
            <w:pPr>
              <w:spacing w:line="280" w:lineRule="exact"/>
              <w:ind w:right="-2"/>
              <w:jc w:val="center"/>
              <w:rPr>
                <w:rFonts w:ascii="メイリオ" w:eastAsia="メイリオ" w:hAnsi="メイリオ"/>
                <w:b/>
                <w:bCs/>
                <w:color w:val="FF0000"/>
                <w:sz w:val="28"/>
                <w:szCs w:val="28"/>
              </w:rPr>
            </w:pPr>
            <w:r w:rsidRPr="00D35446">
              <w:rPr>
                <w:rFonts w:ascii="メイリオ" w:eastAsia="メイリオ" w:hAnsi="メイリオ" w:hint="eastAsia"/>
                <w:b/>
                <w:bCs/>
                <w:color w:val="FF0000"/>
                <w:sz w:val="28"/>
                <w:szCs w:val="28"/>
              </w:rPr>
              <w:t>セクシュアル</w:t>
            </w:r>
          </w:p>
          <w:p w14:paraId="7A3CDB82" w14:textId="58C8BA74" w:rsidR="00D35446" w:rsidRPr="003D75FF" w:rsidRDefault="00D35446" w:rsidP="00D35446">
            <w:pPr>
              <w:spacing w:line="280" w:lineRule="exact"/>
              <w:ind w:right="-2"/>
              <w:jc w:val="center"/>
              <w:rPr>
                <w:rFonts w:ascii="メイリオ" w:eastAsia="メイリオ" w:hAnsi="メイリオ"/>
                <w:szCs w:val="21"/>
              </w:rPr>
            </w:pPr>
            <w:r w:rsidRPr="00D35446">
              <w:rPr>
                <w:rFonts w:ascii="メイリオ" w:eastAsia="メイリオ" w:hAnsi="メイリオ" w:hint="eastAsia"/>
                <w:b/>
                <w:bCs/>
                <w:color w:val="FF0000"/>
                <w:sz w:val="28"/>
                <w:szCs w:val="28"/>
              </w:rPr>
              <w:t>ハラスメント</w:t>
            </w:r>
          </w:p>
        </w:tc>
        <w:tc>
          <w:tcPr>
            <w:tcW w:w="839" w:type="dxa"/>
            <w:shd w:val="clear" w:color="auto" w:fill="E2EFD9" w:themeFill="accent6" w:themeFillTint="33"/>
            <w:vAlign w:val="center"/>
          </w:tcPr>
          <w:p w14:paraId="58EF3671" w14:textId="65F8D3BF" w:rsidR="00D35446" w:rsidRPr="003D75FF" w:rsidRDefault="00D35446" w:rsidP="00B95349">
            <w:pPr>
              <w:spacing w:line="280" w:lineRule="exact"/>
              <w:ind w:right="-2"/>
              <w:rPr>
                <w:rFonts w:ascii="メイリオ" w:eastAsia="メイリオ" w:hAnsi="メイリオ"/>
                <w:szCs w:val="21"/>
              </w:rPr>
            </w:pPr>
            <w:r w:rsidRPr="00B95349">
              <w:rPr>
                <w:rFonts w:ascii="メイリオ" w:eastAsia="メイリオ" w:hAnsi="メイリオ"/>
                <w:noProof/>
                <w:sz w:val="18"/>
                <w:szCs w:val="20"/>
              </w:rPr>
              <w:drawing>
                <wp:anchor distT="0" distB="0" distL="114300" distR="114300" simplePos="0" relativeHeight="251656191" behindDoc="0" locked="0" layoutInCell="1" allowOverlap="1" wp14:anchorId="2680FC18" wp14:editId="5783AEFB">
                  <wp:simplePos x="0" y="0"/>
                  <wp:positionH relativeFrom="page">
                    <wp:posOffset>12338</wp:posOffset>
                  </wp:positionH>
                  <wp:positionV relativeFrom="paragraph">
                    <wp:posOffset>6327</wp:posOffset>
                  </wp:positionV>
                  <wp:extent cx="487680" cy="511810"/>
                  <wp:effectExtent l="0" t="0" r="7620" b="2540"/>
                  <wp:wrapNone/>
                  <wp:docPr id="6" name="図 5">
                    <a:extLst xmlns:a="http://schemas.openxmlformats.org/drawingml/2006/main">
                      <a:ext uri="{FF2B5EF4-FFF2-40B4-BE49-F238E27FC236}">
                        <a16:creationId xmlns:a16="http://schemas.microsoft.com/office/drawing/2014/main" id="{5F73B717-1AA8-5B6A-F5AD-3C46827A8F9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a:extLst>
                              <a:ext uri="{FF2B5EF4-FFF2-40B4-BE49-F238E27FC236}">
                                <a16:creationId xmlns:a16="http://schemas.microsoft.com/office/drawing/2014/main" id="{5F73B717-1AA8-5B6A-F5AD-3C46827A8F95}"/>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7680" cy="511810"/>
                          </a:xfrm>
                          <a:prstGeom prst="rect">
                            <a:avLst/>
                          </a:prstGeom>
                        </pic:spPr>
                      </pic:pic>
                    </a:graphicData>
                  </a:graphic>
                  <wp14:sizeRelH relativeFrom="margin">
                    <wp14:pctWidth>0</wp14:pctWidth>
                  </wp14:sizeRelH>
                  <wp14:sizeRelV relativeFrom="margin">
                    <wp14:pctHeight>0</wp14:pctHeight>
                  </wp14:sizeRelV>
                </wp:anchor>
              </w:drawing>
            </w:r>
          </w:p>
        </w:tc>
        <w:tc>
          <w:tcPr>
            <w:tcW w:w="2563" w:type="dxa"/>
            <w:shd w:val="clear" w:color="auto" w:fill="D9E2F3" w:themeFill="accent1" w:themeFillTint="33"/>
            <w:vAlign w:val="center"/>
          </w:tcPr>
          <w:p w14:paraId="23C2A226" w14:textId="77777777" w:rsidR="00D35446" w:rsidRPr="00D35446" w:rsidRDefault="00D35446" w:rsidP="003D75FF">
            <w:pPr>
              <w:spacing w:line="280" w:lineRule="exact"/>
              <w:ind w:right="-2"/>
              <w:rPr>
                <w:rFonts w:ascii="メイリオ" w:eastAsia="メイリオ" w:hAnsi="メイリオ"/>
                <w:b/>
                <w:bCs/>
                <w:szCs w:val="21"/>
              </w:rPr>
            </w:pPr>
            <w:r w:rsidRPr="00D35446">
              <w:rPr>
                <w:rFonts w:ascii="メイリオ" w:eastAsia="メイリオ" w:hAnsi="メイリオ" w:hint="eastAsia"/>
                <w:b/>
                <w:bCs/>
                <w:color w:val="FF0000"/>
                <w:sz w:val="22"/>
              </w:rPr>
              <w:t>妊娠、出産、育児休業等に関するハラスメント</w:t>
            </w:r>
          </w:p>
        </w:tc>
        <w:tc>
          <w:tcPr>
            <w:tcW w:w="824" w:type="dxa"/>
            <w:shd w:val="clear" w:color="auto" w:fill="D9E2F3" w:themeFill="accent1" w:themeFillTint="33"/>
            <w:vAlign w:val="center"/>
          </w:tcPr>
          <w:p w14:paraId="6C087918" w14:textId="48CFB66C" w:rsidR="00D35446" w:rsidRPr="003D75FF" w:rsidRDefault="00D35446" w:rsidP="003D75FF">
            <w:pPr>
              <w:spacing w:line="280" w:lineRule="exact"/>
              <w:ind w:right="-2"/>
              <w:rPr>
                <w:rFonts w:ascii="メイリオ" w:eastAsia="メイリオ" w:hAnsi="メイリオ"/>
                <w:szCs w:val="21"/>
              </w:rPr>
            </w:pPr>
            <w:r w:rsidRPr="00B95349">
              <w:rPr>
                <w:rFonts w:ascii="メイリオ" w:eastAsia="メイリオ" w:hAnsi="メイリオ"/>
                <w:noProof/>
                <w:sz w:val="18"/>
                <w:szCs w:val="20"/>
              </w:rPr>
              <w:drawing>
                <wp:anchor distT="0" distB="0" distL="114300" distR="114300" simplePos="0" relativeHeight="251657215" behindDoc="0" locked="0" layoutInCell="1" allowOverlap="1" wp14:anchorId="572EEA17" wp14:editId="0CA12D23">
                  <wp:simplePos x="0" y="0"/>
                  <wp:positionH relativeFrom="page">
                    <wp:posOffset>627</wp:posOffset>
                  </wp:positionH>
                  <wp:positionV relativeFrom="paragraph">
                    <wp:posOffset>34376</wp:posOffset>
                  </wp:positionV>
                  <wp:extent cx="524510" cy="446405"/>
                  <wp:effectExtent l="0" t="0" r="8890" b="0"/>
                  <wp:wrapNone/>
                  <wp:docPr id="7" name="図 6" descr="白いバックグラウンドの前に座っている人形&#10;&#10;中程度の精度で自動的に生成された説明">
                    <a:extLst xmlns:a="http://schemas.openxmlformats.org/drawingml/2006/main">
                      <a:ext uri="{FF2B5EF4-FFF2-40B4-BE49-F238E27FC236}">
                        <a16:creationId xmlns:a16="http://schemas.microsoft.com/office/drawing/2014/main" id="{BD37BA63-92F6-DA01-0E99-2A64370261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descr="白いバックグラウンドの前に座っている人形&#10;&#10;中程度の精度で自動的に生成された説明">
                            <a:extLst>
                              <a:ext uri="{FF2B5EF4-FFF2-40B4-BE49-F238E27FC236}">
                                <a16:creationId xmlns:a16="http://schemas.microsoft.com/office/drawing/2014/main" id="{BD37BA63-92F6-DA01-0E99-2A643702615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4510" cy="446405"/>
                          </a:xfrm>
                          <a:prstGeom prst="rect">
                            <a:avLst/>
                          </a:prstGeom>
                        </pic:spPr>
                      </pic:pic>
                    </a:graphicData>
                  </a:graphic>
                  <wp14:sizeRelH relativeFrom="margin">
                    <wp14:pctWidth>0</wp14:pctWidth>
                  </wp14:sizeRelH>
                  <wp14:sizeRelV relativeFrom="margin">
                    <wp14:pctHeight>0</wp14:pctHeight>
                  </wp14:sizeRelV>
                </wp:anchor>
              </w:drawing>
            </w:r>
          </w:p>
        </w:tc>
        <w:tc>
          <w:tcPr>
            <w:tcW w:w="2578" w:type="dxa"/>
            <w:shd w:val="clear" w:color="auto" w:fill="FBE4D5" w:themeFill="accent2" w:themeFillTint="33"/>
            <w:vAlign w:val="center"/>
          </w:tcPr>
          <w:p w14:paraId="7FDC011E" w14:textId="77777777" w:rsidR="00D35446" w:rsidRPr="00D35446" w:rsidRDefault="00D35446" w:rsidP="003D75FF">
            <w:pPr>
              <w:spacing w:line="280" w:lineRule="exact"/>
              <w:ind w:right="-2"/>
              <w:rPr>
                <w:rFonts w:ascii="メイリオ" w:eastAsia="メイリオ" w:hAnsi="メイリオ"/>
                <w:b/>
                <w:bCs/>
                <w:sz w:val="26"/>
                <w:szCs w:val="26"/>
              </w:rPr>
            </w:pPr>
            <w:r w:rsidRPr="00D35446">
              <w:rPr>
                <w:rFonts w:ascii="メイリオ" w:eastAsia="メイリオ" w:hAnsi="メイリオ" w:hint="eastAsia"/>
                <w:b/>
                <w:bCs/>
                <w:color w:val="FF0000"/>
                <w:sz w:val="26"/>
                <w:szCs w:val="26"/>
              </w:rPr>
              <w:t>パワーハラスメント</w:t>
            </w:r>
          </w:p>
        </w:tc>
        <w:tc>
          <w:tcPr>
            <w:tcW w:w="809" w:type="dxa"/>
            <w:shd w:val="clear" w:color="auto" w:fill="FBE4D5" w:themeFill="accent2" w:themeFillTint="33"/>
            <w:vAlign w:val="center"/>
          </w:tcPr>
          <w:p w14:paraId="1C1A8B14" w14:textId="5E14FD2D" w:rsidR="00D35446" w:rsidRPr="003D75FF" w:rsidRDefault="00D35446" w:rsidP="003D75FF">
            <w:pPr>
              <w:spacing w:line="280" w:lineRule="exact"/>
              <w:ind w:right="-2"/>
              <w:rPr>
                <w:rFonts w:ascii="メイリオ" w:eastAsia="メイリオ" w:hAnsi="メイリオ"/>
                <w:szCs w:val="21"/>
              </w:rPr>
            </w:pPr>
            <w:r w:rsidRPr="00B95349">
              <w:rPr>
                <w:rFonts w:ascii="メイリオ" w:eastAsia="メイリオ" w:hAnsi="メイリオ"/>
                <w:noProof/>
                <w:sz w:val="18"/>
                <w:szCs w:val="20"/>
              </w:rPr>
              <w:drawing>
                <wp:anchor distT="0" distB="0" distL="114300" distR="114300" simplePos="0" relativeHeight="251658239" behindDoc="0" locked="0" layoutInCell="1" allowOverlap="1" wp14:anchorId="097D9337" wp14:editId="18A51ABF">
                  <wp:simplePos x="0" y="0"/>
                  <wp:positionH relativeFrom="page">
                    <wp:posOffset>136</wp:posOffset>
                  </wp:positionH>
                  <wp:positionV relativeFrom="paragraph">
                    <wp:posOffset>79254</wp:posOffset>
                  </wp:positionV>
                  <wp:extent cx="513080" cy="393065"/>
                  <wp:effectExtent l="0" t="0" r="1270" b="6985"/>
                  <wp:wrapNone/>
                  <wp:docPr id="8" name="図 7" descr="食品, らくがき, 挿絵 が含まれている画像&#10;&#10;自動的に生成された説明">
                    <a:extLst xmlns:a="http://schemas.openxmlformats.org/drawingml/2006/main">
                      <a:ext uri="{FF2B5EF4-FFF2-40B4-BE49-F238E27FC236}">
                        <a16:creationId xmlns:a16="http://schemas.microsoft.com/office/drawing/2014/main" id="{8ED11E88-BDFB-E38B-8870-5C3D048F73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7" descr="食品, らくがき, 挿絵 が含まれている画像&#10;&#10;自動的に生成された説明">
                            <a:extLst>
                              <a:ext uri="{FF2B5EF4-FFF2-40B4-BE49-F238E27FC236}">
                                <a16:creationId xmlns:a16="http://schemas.microsoft.com/office/drawing/2014/main" id="{8ED11E88-BDFB-E38B-8870-5C3D048F739F}"/>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13080" cy="393065"/>
                          </a:xfrm>
                          <a:prstGeom prst="rect">
                            <a:avLst/>
                          </a:prstGeom>
                        </pic:spPr>
                      </pic:pic>
                    </a:graphicData>
                  </a:graphic>
                  <wp14:sizeRelH relativeFrom="margin">
                    <wp14:pctWidth>0</wp14:pctWidth>
                  </wp14:sizeRelH>
                  <wp14:sizeRelV relativeFrom="margin">
                    <wp14:pctHeight>0</wp14:pctHeight>
                  </wp14:sizeRelV>
                </wp:anchor>
              </w:drawing>
            </w:r>
          </w:p>
        </w:tc>
      </w:tr>
      <w:tr w:rsidR="002400B9" w14:paraId="0C05916B" w14:textId="77777777" w:rsidTr="00C850E6">
        <w:trPr>
          <w:trHeight w:val="1061"/>
        </w:trPr>
        <w:tc>
          <w:tcPr>
            <w:tcW w:w="3386" w:type="dxa"/>
            <w:gridSpan w:val="2"/>
            <w:shd w:val="clear" w:color="auto" w:fill="E2EFD9" w:themeFill="accent6" w:themeFillTint="33"/>
            <w:vAlign w:val="center"/>
          </w:tcPr>
          <w:p w14:paraId="22185F33" w14:textId="106D7715" w:rsidR="002400B9" w:rsidRPr="003D75FF" w:rsidRDefault="002400B9" w:rsidP="00CF0EC6">
            <w:pPr>
              <w:spacing w:line="280" w:lineRule="exact"/>
              <w:rPr>
                <w:rFonts w:ascii="メイリオ" w:eastAsia="メイリオ" w:hAnsi="メイリオ"/>
                <w:sz w:val="18"/>
                <w:szCs w:val="18"/>
              </w:rPr>
            </w:pPr>
            <w:r w:rsidRPr="002400B9">
              <w:rPr>
                <w:rFonts w:ascii="メイリオ" w:eastAsia="メイリオ" w:hAnsi="メイリオ" w:hint="eastAsia"/>
                <w:sz w:val="18"/>
                <w:szCs w:val="18"/>
              </w:rPr>
              <w:t xml:space="preserve">　労働者の意に反する性的な言動により、就業環境が害されたり、労働条件について不利益を受けることをいいます。</w:t>
            </w:r>
          </w:p>
        </w:tc>
        <w:tc>
          <w:tcPr>
            <w:tcW w:w="3387" w:type="dxa"/>
            <w:gridSpan w:val="2"/>
            <w:shd w:val="clear" w:color="auto" w:fill="D9E2F3" w:themeFill="accent1" w:themeFillTint="33"/>
            <w:vAlign w:val="center"/>
          </w:tcPr>
          <w:p w14:paraId="1C08E366" w14:textId="42323C49" w:rsidR="002400B9" w:rsidRPr="003D75FF" w:rsidRDefault="002400B9" w:rsidP="00CF0EC6">
            <w:pPr>
              <w:spacing w:line="280" w:lineRule="exact"/>
              <w:rPr>
                <w:rFonts w:ascii="メイリオ" w:eastAsia="メイリオ" w:hAnsi="メイリオ"/>
                <w:sz w:val="18"/>
                <w:szCs w:val="18"/>
              </w:rPr>
            </w:pPr>
            <w:r w:rsidRPr="002400B9">
              <w:rPr>
                <w:rFonts w:ascii="メイリオ" w:eastAsia="メイリオ" w:hAnsi="メイリオ" w:hint="eastAsia"/>
                <w:sz w:val="18"/>
                <w:szCs w:val="18"/>
              </w:rPr>
              <w:t>上司・同僚からの言動により、妊娠・出産した「女性労働者」や育児休業等を申出・取得した「男女労働者」の就業環境が害されることをいいます。</w:t>
            </w:r>
          </w:p>
        </w:tc>
        <w:tc>
          <w:tcPr>
            <w:tcW w:w="3387" w:type="dxa"/>
            <w:gridSpan w:val="2"/>
            <w:shd w:val="clear" w:color="auto" w:fill="FBE4D5" w:themeFill="accent2" w:themeFillTint="33"/>
            <w:vAlign w:val="center"/>
          </w:tcPr>
          <w:p w14:paraId="1C08788E" w14:textId="628608B2" w:rsidR="002400B9" w:rsidRPr="003D75FF" w:rsidRDefault="002400B9" w:rsidP="00CF0EC6">
            <w:pPr>
              <w:spacing w:line="280" w:lineRule="exact"/>
              <w:rPr>
                <w:rFonts w:ascii="メイリオ" w:eastAsia="メイリオ" w:hAnsi="メイリオ"/>
                <w:sz w:val="18"/>
                <w:szCs w:val="18"/>
              </w:rPr>
            </w:pPr>
            <w:r w:rsidRPr="003D75FF">
              <w:rPr>
                <w:rFonts w:ascii="メイリオ" w:eastAsia="メイリオ" w:hAnsi="メイリオ" w:hint="eastAsia"/>
                <w:sz w:val="18"/>
                <w:szCs w:val="18"/>
              </w:rPr>
              <w:t>職務上の地位や人間関係などの優位性を背景に、業務の適正な範囲を超えて、精神的・身体的苦痛を与える又は就業環境を悪化させることをいいます。</w:t>
            </w:r>
          </w:p>
        </w:tc>
      </w:tr>
      <w:tr w:rsidR="002400B9" w14:paraId="073A4CCC" w14:textId="77777777" w:rsidTr="00C850E6">
        <w:trPr>
          <w:trHeight w:val="3202"/>
        </w:trPr>
        <w:tc>
          <w:tcPr>
            <w:tcW w:w="3386" w:type="dxa"/>
            <w:gridSpan w:val="2"/>
            <w:shd w:val="clear" w:color="auto" w:fill="E2EFD9" w:themeFill="accent6" w:themeFillTint="33"/>
            <w:vAlign w:val="center"/>
          </w:tcPr>
          <w:p w14:paraId="31FE502D" w14:textId="2525E9A3" w:rsidR="002400B9" w:rsidRPr="002400B9" w:rsidRDefault="002400B9" w:rsidP="00CF0EC6">
            <w:pPr>
              <w:spacing w:line="280" w:lineRule="exact"/>
              <w:rPr>
                <w:rFonts w:ascii="メイリオ" w:eastAsia="メイリオ" w:hAnsi="メイリオ"/>
                <w:sz w:val="18"/>
                <w:szCs w:val="18"/>
              </w:rPr>
            </w:pPr>
            <w:r w:rsidRPr="002400B9">
              <w:rPr>
                <w:rFonts w:ascii="メイリオ" w:eastAsia="メイリオ" w:hAnsi="メイリオ" w:hint="eastAsia"/>
                <w:sz w:val="18"/>
                <w:szCs w:val="18"/>
              </w:rPr>
              <w:t xml:space="preserve">①性的な冗談、からかい、質問 </w:t>
            </w:r>
          </w:p>
          <w:p w14:paraId="0456AABD" w14:textId="73850C14" w:rsidR="002400B9" w:rsidRPr="002400B9" w:rsidRDefault="002400B9" w:rsidP="00CF0EC6">
            <w:pPr>
              <w:spacing w:line="280" w:lineRule="exact"/>
              <w:rPr>
                <w:rFonts w:ascii="メイリオ" w:eastAsia="メイリオ" w:hAnsi="メイリオ"/>
                <w:sz w:val="18"/>
                <w:szCs w:val="18"/>
              </w:rPr>
            </w:pPr>
            <w:r w:rsidRPr="002400B9">
              <w:rPr>
                <w:rFonts w:ascii="メイリオ" w:eastAsia="メイリオ" w:hAnsi="メイリオ" w:hint="eastAsia"/>
                <w:sz w:val="18"/>
                <w:szCs w:val="18"/>
              </w:rPr>
              <w:t>②わいせつ図画の閲覧、配付、掲示</w:t>
            </w:r>
          </w:p>
          <w:p w14:paraId="0BE0C6B7" w14:textId="2038D5E0" w:rsidR="002400B9" w:rsidRPr="002400B9" w:rsidRDefault="002400B9" w:rsidP="00CF0EC6">
            <w:pPr>
              <w:spacing w:line="280" w:lineRule="exact"/>
              <w:rPr>
                <w:rFonts w:ascii="メイリオ" w:eastAsia="メイリオ" w:hAnsi="メイリオ"/>
                <w:sz w:val="18"/>
                <w:szCs w:val="18"/>
              </w:rPr>
            </w:pPr>
            <w:r w:rsidRPr="002400B9">
              <w:rPr>
                <w:rFonts w:ascii="メイリオ" w:eastAsia="メイリオ" w:hAnsi="メイリオ" w:hint="eastAsia"/>
                <w:sz w:val="18"/>
                <w:szCs w:val="18"/>
              </w:rPr>
              <w:t>③性的なうわさの流布</w:t>
            </w:r>
          </w:p>
          <w:p w14:paraId="49341AD8" w14:textId="6740AD0A" w:rsidR="002400B9" w:rsidRPr="002400B9" w:rsidRDefault="002400B9" w:rsidP="00CF0EC6">
            <w:pPr>
              <w:spacing w:line="280" w:lineRule="exact"/>
              <w:rPr>
                <w:rFonts w:ascii="メイリオ" w:eastAsia="メイリオ" w:hAnsi="メイリオ"/>
                <w:sz w:val="18"/>
                <w:szCs w:val="18"/>
              </w:rPr>
            </w:pPr>
            <w:r w:rsidRPr="002400B9">
              <w:rPr>
                <w:rFonts w:ascii="メイリオ" w:eastAsia="メイリオ" w:hAnsi="メイリオ" w:hint="eastAsia"/>
                <w:sz w:val="18"/>
                <w:szCs w:val="18"/>
              </w:rPr>
              <w:t xml:space="preserve">④身体への不必要な接触 </w:t>
            </w:r>
          </w:p>
          <w:p w14:paraId="6EF6AB6E" w14:textId="77777777" w:rsidR="002400B9" w:rsidRPr="002400B9" w:rsidRDefault="002400B9" w:rsidP="00CF0EC6">
            <w:pPr>
              <w:spacing w:line="280" w:lineRule="exact"/>
              <w:rPr>
                <w:rFonts w:ascii="メイリオ" w:eastAsia="メイリオ" w:hAnsi="メイリオ"/>
                <w:sz w:val="18"/>
                <w:szCs w:val="18"/>
              </w:rPr>
            </w:pPr>
            <w:r w:rsidRPr="002400B9">
              <w:rPr>
                <w:rFonts w:ascii="メイリオ" w:eastAsia="メイリオ" w:hAnsi="メイリオ" w:hint="eastAsia"/>
                <w:sz w:val="18"/>
                <w:szCs w:val="18"/>
              </w:rPr>
              <w:t>⑤性的な言動により社員の就業意欲を低下させ、能力発揮を阻害する行為</w:t>
            </w:r>
          </w:p>
          <w:p w14:paraId="081B886F" w14:textId="77777777" w:rsidR="002400B9" w:rsidRPr="002400B9" w:rsidRDefault="002400B9" w:rsidP="00CF0EC6">
            <w:pPr>
              <w:spacing w:line="280" w:lineRule="exact"/>
              <w:rPr>
                <w:rFonts w:ascii="メイリオ" w:eastAsia="メイリオ" w:hAnsi="メイリオ"/>
                <w:sz w:val="18"/>
                <w:szCs w:val="18"/>
              </w:rPr>
            </w:pPr>
            <w:r w:rsidRPr="002400B9">
              <w:rPr>
                <w:rFonts w:ascii="メイリオ" w:eastAsia="メイリオ" w:hAnsi="メイリオ" w:hint="eastAsia"/>
                <w:sz w:val="18"/>
                <w:szCs w:val="18"/>
              </w:rPr>
              <w:t xml:space="preserve">⑥交際、性的な関係の強要 </w:t>
            </w:r>
          </w:p>
          <w:p w14:paraId="234DCC57" w14:textId="56750905" w:rsidR="002400B9" w:rsidRPr="002400B9" w:rsidRDefault="002400B9" w:rsidP="00CF0EC6">
            <w:pPr>
              <w:spacing w:line="280" w:lineRule="exact"/>
              <w:rPr>
                <w:rFonts w:ascii="メイリオ" w:eastAsia="メイリオ" w:hAnsi="メイリオ"/>
                <w:sz w:val="18"/>
                <w:szCs w:val="18"/>
              </w:rPr>
            </w:pPr>
            <w:r w:rsidRPr="002400B9">
              <w:rPr>
                <w:rFonts w:ascii="メイリオ" w:eastAsia="メイリオ" w:hAnsi="メイリオ" w:hint="eastAsia"/>
                <w:sz w:val="18"/>
                <w:szCs w:val="18"/>
              </w:rPr>
              <w:t>⑦性的な言動に対して拒否等を行った部下に対する不利益取扱い（解雇、不当な人事考課等）</w:t>
            </w:r>
          </w:p>
          <w:p w14:paraId="4CA86154" w14:textId="064530B2" w:rsidR="002400B9" w:rsidRPr="003D75FF" w:rsidRDefault="002400B9" w:rsidP="00CF0EC6">
            <w:pPr>
              <w:spacing w:line="280" w:lineRule="exact"/>
              <w:rPr>
                <w:rFonts w:ascii="メイリオ" w:eastAsia="メイリオ" w:hAnsi="メイリオ"/>
                <w:sz w:val="18"/>
                <w:szCs w:val="18"/>
              </w:rPr>
            </w:pPr>
            <w:r w:rsidRPr="002400B9">
              <w:rPr>
                <w:rFonts w:ascii="メイリオ" w:eastAsia="メイリオ" w:hAnsi="メイリオ" w:hint="eastAsia"/>
                <w:sz w:val="18"/>
                <w:szCs w:val="18"/>
              </w:rPr>
              <w:t>⑧その他、相手方及び他の従業員に不快感を与える性的な言動</w:t>
            </w:r>
          </w:p>
        </w:tc>
        <w:tc>
          <w:tcPr>
            <w:tcW w:w="3387" w:type="dxa"/>
            <w:gridSpan w:val="2"/>
            <w:shd w:val="clear" w:color="auto" w:fill="D9E2F3" w:themeFill="accent1" w:themeFillTint="33"/>
            <w:vAlign w:val="center"/>
          </w:tcPr>
          <w:p w14:paraId="38228DB5" w14:textId="578FF59B" w:rsidR="002400B9" w:rsidRPr="002400B9" w:rsidRDefault="002400B9" w:rsidP="00CF0EC6">
            <w:pPr>
              <w:spacing w:line="280" w:lineRule="exact"/>
              <w:rPr>
                <w:rFonts w:ascii="メイリオ" w:eastAsia="メイリオ" w:hAnsi="メイリオ"/>
                <w:sz w:val="18"/>
                <w:szCs w:val="18"/>
              </w:rPr>
            </w:pPr>
            <w:r w:rsidRPr="002400B9">
              <w:rPr>
                <w:rFonts w:ascii="メイリオ" w:eastAsia="メイリオ" w:hAnsi="メイリオ" w:hint="eastAsia"/>
                <w:sz w:val="18"/>
                <w:szCs w:val="18"/>
              </w:rPr>
              <w:t>⑨妊娠、出産等したことによる嫌がらせ</w:t>
            </w:r>
          </w:p>
          <w:p w14:paraId="20A3287B" w14:textId="77777777" w:rsidR="002400B9" w:rsidRPr="002400B9" w:rsidRDefault="002400B9" w:rsidP="00CF0EC6">
            <w:pPr>
              <w:spacing w:line="280" w:lineRule="exact"/>
              <w:rPr>
                <w:rFonts w:ascii="メイリオ" w:eastAsia="メイリオ" w:hAnsi="メイリオ"/>
                <w:sz w:val="18"/>
                <w:szCs w:val="18"/>
              </w:rPr>
            </w:pPr>
            <w:r w:rsidRPr="002400B9">
              <w:rPr>
                <w:rFonts w:ascii="メイリオ" w:eastAsia="メイリオ" w:hAnsi="メイリオ" w:hint="eastAsia"/>
                <w:sz w:val="18"/>
                <w:szCs w:val="18"/>
              </w:rPr>
              <w:t>⑩妊娠、出産等したことにより、解雇その他不利益な取扱いを示唆する行為</w:t>
            </w:r>
          </w:p>
          <w:p w14:paraId="2E54B45A" w14:textId="419EBC7F" w:rsidR="002400B9" w:rsidRPr="002400B9" w:rsidRDefault="002400B9" w:rsidP="00CF0EC6">
            <w:pPr>
              <w:spacing w:line="280" w:lineRule="exact"/>
              <w:rPr>
                <w:rFonts w:ascii="メイリオ" w:eastAsia="メイリオ" w:hAnsi="メイリオ"/>
                <w:sz w:val="18"/>
                <w:szCs w:val="18"/>
              </w:rPr>
            </w:pPr>
            <w:r w:rsidRPr="002400B9">
              <w:rPr>
                <w:rFonts w:ascii="メイリオ" w:eastAsia="メイリオ" w:hAnsi="メイリオ" w:hint="eastAsia"/>
                <w:sz w:val="18"/>
                <w:szCs w:val="18"/>
              </w:rPr>
              <w:t>⑪制度や措置の利用を阻害する言動、利用したことによる嫌がらせ</w:t>
            </w:r>
          </w:p>
          <w:p w14:paraId="72AABAD7" w14:textId="693ABE4D" w:rsidR="002400B9" w:rsidRPr="003D75FF" w:rsidRDefault="002400B9" w:rsidP="00CF0EC6">
            <w:pPr>
              <w:spacing w:line="280" w:lineRule="exact"/>
              <w:rPr>
                <w:rFonts w:ascii="メイリオ" w:eastAsia="メイリオ" w:hAnsi="メイリオ"/>
                <w:sz w:val="18"/>
                <w:szCs w:val="18"/>
              </w:rPr>
            </w:pPr>
            <w:r w:rsidRPr="002400B9">
              <w:rPr>
                <w:rFonts w:ascii="メイリオ" w:eastAsia="メイリオ" w:hAnsi="メイリオ" w:hint="eastAsia"/>
                <w:sz w:val="18"/>
                <w:szCs w:val="18"/>
              </w:rPr>
              <w:t>⑫制度や措置の利用等に関し、解雇その他不利益な取扱いを示唆する行為</w:t>
            </w:r>
          </w:p>
        </w:tc>
        <w:tc>
          <w:tcPr>
            <w:tcW w:w="3387" w:type="dxa"/>
            <w:gridSpan w:val="2"/>
            <w:shd w:val="clear" w:color="auto" w:fill="FBE4D5" w:themeFill="accent2" w:themeFillTint="33"/>
            <w:vAlign w:val="center"/>
          </w:tcPr>
          <w:p w14:paraId="1D2B6854" w14:textId="2805A8A1" w:rsidR="002400B9" w:rsidRPr="002400B9" w:rsidRDefault="002400B9" w:rsidP="00CF0EC6">
            <w:pPr>
              <w:spacing w:line="280" w:lineRule="exact"/>
              <w:rPr>
                <w:rFonts w:ascii="メイリオ" w:eastAsia="メイリオ" w:hAnsi="メイリオ"/>
                <w:sz w:val="18"/>
                <w:szCs w:val="18"/>
              </w:rPr>
            </w:pPr>
            <w:r w:rsidRPr="002400B9">
              <w:rPr>
                <w:rFonts w:ascii="メイリオ" w:eastAsia="メイリオ" w:hAnsi="メイリオ" w:hint="eastAsia"/>
                <w:sz w:val="18"/>
                <w:szCs w:val="18"/>
              </w:rPr>
              <w:t>⑬身体的な攻撃（暴行、傷害等）</w:t>
            </w:r>
          </w:p>
          <w:p w14:paraId="254E1118" w14:textId="77777777" w:rsidR="002400B9" w:rsidRPr="002400B9" w:rsidRDefault="002400B9" w:rsidP="00CF0EC6">
            <w:pPr>
              <w:spacing w:line="280" w:lineRule="exact"/>
              <w:rPr>
                <w:rFonts w:ascii="メイリオ" w:eastAsia="メイリオ" w:hAnsi="メイリオ"/>
                <w:sz w:val="18"/>
                <w:szCs w:val="18"/>
              </w:rPr>
            </w:pPr>
            <w:r w:rsidRPr="002400B9">
              <w:rPr>
                <w:rFonts w:ascii="メイリオ" w:eastAsia="メイリオ" w:hAnsi="メイリオ" w:hint="eastAsia"/>
                <w:sz w:val="18"/>
                <w:szCs w:val="18"/>
              </w:rPr>
              <w:t>⑭精神的な攻撃（脅迫、名誉棄損、侮辱、ひどい暴言等）</w:t>
            </w:r>
          </w:p>
          <w:p w14:paraId="3EF2907F" w14:textId="77777777" w:rsidR="002400B9" w:rsidRPr="002400B9" w:rsidRDefault="002400B9" w:rsidP="00CF0EC6">
            <w:pPr>
              <w:spacing w:line="280" w:lineRule="exact"/>
              <w:rPr>
                <w:rFonts w:ascii="メイリオ" w:eastAsia="メイリオ" w:hAnsi="メイリオ"/>
                <w:sz w:val="18"/>
                <w:szCs w:val="18"/>
              </w:rPr>
            </w:pPr>
            <w:r w:rsidRPr="002400B9">
              <w:rPr>
                <w:rFonts w:ascii="メイリオ" w:eastAsia="メイリオ" w:hAnsi="メイリオ" w:hint="eastAsia"/>
                <w:sz w:val="18"/>
                <w:szCs w:val="18"/>
              </w:rPr>
              <w:t>⑮人間関係からの切り離し（隔離、仲間外し、無視等）</w:t>
            </w:r>
          </w:p>
          <w:p w14:paraId="7A9E3C9D" w14:textId="77777777" w:rsidR="002400B9" w:rsidRPr="002400B9" w:rsidRDefault="002400B9" w:rsidP="00CF0EC6">
            <w:pPr>
              <w:spacing w:line="280" w:lineRule="exact"/>
              <w:rPr>
                <w:rFonts w:ascii="メイリオ" w:eastAsia="メイリオ" w:hAnsi="メイリオ"/>
                <w:sz w:val="18"/>
                <w:szCs w:val="18"/>
              </w:rPr>
            </w:pPr>
            <w:r w:rsidRPr="002400B9">
              <w:rPr>
                <w:rFonts w:ascii="メイリオ" w:eastAsia="メイリオ" w:hAnsi="メイリオ" w:hint="eastAsia"/>
                <w:sz w:val="18"/>
                <w:szCs w:val="18"/>
              </w:rPr>
              <w:t>⑯過大な要求（業務上明らかに不要なことや遂行不可能なことの強制）</w:t>
            </w:r>
          </w:p>
          <w:p w14:paraId="23884321" w14:textId="77777777" w:rsidR="002400B9" w:rsidRPr="002400B9" w:rsidRDefault="002400B9" w:rsidP="00CF0EC6">
            <w:pPr>
              <w:spacing w:line="280" w:lineRule="exact"/>
              <w:rPr>
                <w:rFonts w:ascii="メイリオ" w:eastAsia="メイリオ" w:hAnsi="メイリオ"/>
                <w:sz w:val="18"/>
                <w:szCs w:val="18"/>
              </w:rPr>
            </w:pPr>
            <w:r w:rsidRPr="002400B9">
              <w:rPr>
                <w:rFonts w:ascii="メイリオ" w:eastAsia="メイリオ" w:hAnsi="メイリオ" w:hint="eastAsia"/>
                <w:sz w:val="18"/>
                <w:szCs w:val="18"/>
              </w:rPr>
              <w:t>⑰過小な要求（業務上合理性なく、能力や経験とかけ離れた程度の低い仕事を命じること）</w:t>
            </w:r>
          </w:p>
          <w:p w14:paraId="1ACEB674" w14:textId="41468374" w:rsidR="002400B9" w:rsidRPr="003D75FF" w:rsidRDefault="002400B9" w:rsidP="00CF0EC6">
            <w:pPr>
              <w:spacing w:line="280" w:lineRule="exact"/>
              <w:rPr>
                <w:rFonts w:ascii="メイリオ" w:eastAsia="メイリオ" w:hAnsi="メイリオ"/>
                <w:sz w:val="18"/>
                <w:szCs w:val="18"/>
              </w:rPr>
            </w:pPr>
            <w:r w:rsidRPr="002400B9">
              <w:rPr>
                <w:rFonts w:ascii="メイリオ" w:eastAsia="メイリオ" w:hAnsi="メイリオ" w:hint="eastAsia"/>
                <w:sz w:val="18"/>
                <w:szCs w:val="18"/>
              </w:rPr>
              <w:t>⑱個の侵害（私的なことに過度に立ち入ること）</w:t>
            </w:r>
          </w:p>
        </w:tc>
      </w:tr>
    </w:tbl>
    <w:p w14:paraId="2F1D011A" w14:textId="31E67F0D" w:rsidR="00CF0EC6" w:rsidRDefault="00CF0EC6" w:rsidP="00CF0EC6">
      <w:pPr>
        <w:spacing w:line="280" w:lineRule="exact"/>
        <w:ind w:left="180" w:right="-709" w:hangingChars="100" w:hanging="180"/>
        <w:rPr>
          <w:rFonts w:ascii="メイリオ" w:eastAsia="メイリオ" w:hAnsi="メイリオ"/>
          <w:sz w:val="18"/>
          <w:szCs w:val="20"/>
        </w:rPr>
      </w:pPr>
      <w:r>
        <w:rPr>
          <w:rFonts w:ascii="メイリオ" w:eastAsia="メイリオ" w:hAnsi="メイリオ" w:hint="eastAsia"/>
          <w:sz w:val="18"/>
          <w:szCs w:val="20"/>
        </w:rPr>
        <w:t>３　ハラスメントを行った場合、就業規則の「懲戒の事由」等に当たることとなり、行為の具体的態様（時間・場所・内容・程度）、当事者同士の関係（職位）、被害者の対応（告訴）や心情等を考慮し、</w:t>
      </w:r>
      <w:r>
        <w:rPr>
          <w:rFonts w:ascii="メイリオ" w:eastAsia="メイリオ" w:hAnsi="メイリオ" w:hint="eastAsia"/>
          <w:b/>
          <w:bCs/>
          <w:color w:val="FF0000"/>
          <w:sz w:val="18"/>
          <w:szCs w:val="20"/>
        </w:rPr>
        <w:t>以下のように処分されることがあります。</w:t>
      </w:r>
    </w:p>
    <w:p w14:paraId="7928BB40" w14:textId="2D5A0962" w:rsidR="009C4E56" w:rsidRPr="00E94ADF" w:rsidRDefault="009C4E56" w:rsidP="00CF0EC6">
      <w:pPr>
        <w:spacing w:line="280" w:lineRule="exact"/>
        <w:ind w:right="-709"/>
        <w:rPr>
          <w:rFonts w:ascii="メイリオ" w:eastAsia="メイリオ" w:hAnsi="メイリオ"/>
          <w:sz w:val="18"/>
          <w:szCs w:val="20"/>
        </w:rPr>
      </w:pPr>
      <w:r w:rsidRPr="00E94ADF">
        <w:rPr>
          <w:rFonts w:ascii="メイリオ" w:eastAsia="メイリオ" w:hAnsi="メイリオ" w:hint="eastAsia"/>
          <w:sz w:val="18"/>
          <w:szCs w:val="20"/>
        </w:rPr>
        <w:t>・①～⑤、⑧～⑫、⑭～⑱の行為を行った場合</w:t>
      </w:r>
    </w:p>
    <w:p w14:paraId="2AA47B71" w14:textId="7279F9E0" w:rsidR="009C4E56" w:rsidRPr="00E94ADF" w:rsidRDefault="009C4E56" w:rsidP="00CF0EC6">
      <w:pPr>
        <w:spacing w:line="280" w:lineRule="exact"/>
        <w:ind w:right="-709"/>
        <w:rPr>
          <w:rFonts w:ascii="メイリオ" w:eastAsia="メイリオ" w:hAnsi="メイリオ"/>
          <w:b/>
          <w:bCs/>
          <w:sz w:val="18"/>
          <w:szCs w:val="20"/>
        </w:rPr>
      </w:pPr>
      <w:r w:rsidRPr="00E94ADF">
        <w:rPr>
          <w:rFonts w:ascii="メイリオ" w:eastAsia="メイリオ" w:hAnsi="メイリオ" w:hint="eastAsia"/>
          <w:sz w:val="18"/>
          <w:szCs w:val="20"/>
        </w:rPr>
        <w:t xml:space="preserve">　　</w:t>
      </w:r>
      <w:r w:rsidRPr="00E94ADF">
        <w:rPr>
          <w:rFonts w:ascii="メイリオ" w:eastAsia="メイリオ" w:hAnsi="メイリオ" w:hint="eastAsia"/>
          <w:b/>
          <w:bCs/>
          <w:color w:val="FF0000"/>
          <w:sz w:val="18"/>
          <w:szCs w:val="20"/>
        </w:rPr>
        <w:t>けん責、減給、出勤停止又は降格</w:t>
      </w:r>
    </w:p>
    <w:p w14:paraId="032054D4" w14:textId="19AD070C" w:rsidR="009C4E56" w:rsidRPr="00E94ADF" w:rsidRDefault="009C4E56" w:rsidP="00CF0EC6">
      <w:pPr>
        <w:spacing w:line="280" w:lineRule="exact"/>
        <w:ind w:right="-709"/>
        <w:rPr>
          <w:rFonts w:ascii="メイリオ" w:eastAsia="メイリオ" w:hAnsi="メイリオ"/>
          <w:sz w:val="18"/>
          <w:szCs w:val="20"/>
        </w:rPr>
      </w:pPr>
      <w:r w:rsidRPr="00E94ADF">
        <w:rPr>
          <w:rFonts w:ascii="メイリオ" w:eastAsia="メイリオ" w:hAnsi="メイリオ" w:hint="eastAsia"/>
          <w:sz w:val="18"/>
          <w:szCs w:val="20"/>
        </w:rPr>
        <w:t>・上記の行為が再度に及んだ場合、その情状が悪質と認められる場合、⑥、⑦、⑬の行為を行った場合</w:t>
      </w:r>
    </w:p>
    <w:p w14:paraId="0A62F407" w14:textId="773BEAB2" w:rsidR="009C4E56" w:rsidRPr="00E94ADF" w:rsidRDefault="009C4E56" w:rsidP="00CF0EC6">
      <w:pPr>
        <w:spacing w:line="280" w:lineRule="exact"/>
        <w:ind w:right="-709"/>
        <w:rPr>
          <w:rFonts w:ascii="メイリオ" w:eastAsia="メイリオ" w:hAnsi="メイリオ"/>
          <w:b/>
          <w:bCs/>
          <w:color w:val="FF0000"/>
          <w:sz w:val="18"/>
          <w:szCs w:val="20"/>
        </w:rPr>
      </w:pPr>
      <w:r w:rsidRPr="00E94ADF">
        <w:rPr>
          <w:rFonts w:ascii="メイリオ" w:eastAsia="メイリオ" w:hAnsi="メイリオ" w:hint="eastAsia"/>
          <w:sz w:val="18"/>
          <w:szCs w:val="20"/>
        </w:rPr>
        <w:t xml:space="preserve">　　</w:t>
      </w:r>
      <w:r w:rsidRPr="00E94ADF">
        <w:rPr>
          <w:rFonts w:ascii="メイリオ" w:eastAsia="メイリオ" w:hAnsi="メイリオ" w:hint="eastAsia"/>
          <w:b/>
          <w:bCs/>
          <w:color w:val="FF0000"/>
          <w:sz w:val="18"/>
          <w:szCs w:val="20"/>
        </w:rPr>
        <w:t>懲戒解雇</w:t>
      </w:r>
    </w:p>
    <w:p w14:paraId="11386E11" w14:textId="1AE9F0E7" w:rsidR="009C4E56" w:rsidRPr="009C4E56" w:rsidRDefault="00CF0EC6" w:rsidP="00CF0EC6">
      <w:pPr>
        <w:spacing w:line="280" w:lineRule="exact"/>
        <w:ind w:left="180" w:right="-709" w:hangingChars="100" w:hanging="180"/>
        <w:rPr>
          <w:rFonts w:ascii="メイリオ" w:eastAsia="メイリオ" w:hAnsi="メイリオ"/>
          <w:sz w:val="18"/>
          <w:szCs w:val="20"/>
        </w:rPr>
      </w:pPr>
      <w:r w:rsidRPr="009C4E56">
        <w:rPr>
          <w:rFonts w:ascii="メイリオ" w:eastAsia="メイリオ" w:hAnsi="メイリオ"/>
          <w:noProof/>
          <w:sz w:val="18"/>
          <w:szCs w:val="20"/>
        </w:rPr>
        <mc:AlternateContent>
          <mc:Choice Requires="wps">
            <w:drawing>
              <wp:anchor distT="0" distB="0" distL="114300" distR="114300" simplePos="0" relativeHeight="251659264" behindDoc="0" locked="0" layoutInCell="1" allowOverlap="1" wp14:anchorId="0B819064" wp14:editId="32979C68">
                <wp:simplePos x="0" y="0"/>
                <wp:positionH relativeFrom="margin">
                  <wp:align>left</wp:align>
                </wp:positionH>
                <wp:positionV relativeFrom="paragraph">
                  <wp:posOffset>414655</wp:posOffset>
                </wp:positionV>
                <wp:extent cx="6459220" cy="1001395"/>
                <wp:effectExtent l="0" t="0" r="17780" b="27305"/>
                <wp:wrapSquare wrapText="bothSides"/>
                <wp:docPr id="15" name="テキスト ボックス 14">
                  <a:extLst xmlns:a="http://schemas.openxmlformats.org/drawingml/2006/main">
                    <a:ext uri="{FF2B5EF4-FFF2-40B4-BE49-F238E27FC236}">
                      <a16:creationId xmlns:a16="http://schemas.microsoft.com/office/drawing/2014/main" id="{0605306A-9DC2-D7B0-03B2-AFD8CB98B36F}"/>
                    </a:ext>
                  </a:extLst>
                </wp:docPr>
                <wp:cNvGraphicFramePr/>
                <a:graphic xmlns:a="http://schemas.openxmlformats.org/drawingml/2006/main">
                  <a:graphicData uri="http://schemas.microsoft.com/office/word/2010/wordprocessingShape">
                    <wps:wsp>
                      <wps:cNvSpPr txBox="1"/>
                      <wps:spPr>
                        <a:xfrm>
                          <a:off x="0" y="0"/>
                          <a:ext cx="6459220" cy="1001395"/>
                        </a:xfrm>
                        <a:prstGeom prst="rect">
                          <a:avLst/>
                        </a:prstGeom>
                        <a:solidFill>
                          <a:schemeClr val="bg1"/>
                        </a:solidFill>
                        <a:ln>
                          <a:solidFill>
                            <a:schemeClr val="tx1"/>
                          </a:solidFill>
                        </a:ln>
                      </wps:spPr>
                      <wps:txbx>
                        <w:txbxContent>
                          <w:p w14:paraId="28C55ADE" w14:textId="6A5FFA8E" w:rsidR="00C850E6" w:rsidRDefault="00C850E6" w:rsidP="00C850E6">
                            <w:pPr>
                              <w:snapToGrid w:val="0"/>
                              <w:spacing w:line="440" w:lineRule="exact"/>
                              <w:jc w:val="left"/>
                              <w:rPr>
                                <w:rFonts w:ascii="メイリオ" w:eastAsia="メイリオ" w:hAnsi="メイリオ"/>
                                <w:b/>
                                <w:bCs/>
                                <w:color w:val="000000" w:themeColor="text1"/>
                                <w:kern w:val="24"/>
                                <w:sz w:val="32"/>
                                <w:szCs w:val="32"/>
                              </w:rPr>
                            </w:pPr>
                            <w:r>
                              <w:rPr>
                                <w:rFonts w:ascii="メイリオ" w:eastAsia="メイリオ" w:hAnsi="メイリオ" w:hint="eastAsia"/>
                                <w:b/>
                                <w:bCs/>
                                <w:color w:val="000000" w:themeColor="text1"/>
                                <w:kern w:val="24"/>
                                <w:sz w:val="32"/>
                                <w:szCs w:val="32"/>
                              </w:rPr>
                              <w:t>＜相談窓口担当者＞</w:t>
                            </w:r>
                          </w:p>
                          <w:p w14:paraId="4B22C76F" w14:textId="0F82D22A" w:rsidR="00C850E6" w:rsidRDefault="009C4E56" w:rsidP="00C850E6">
                            <w:pPr>
                              <w:snapToGrid w:val="0"/>
                              <w:spacing w:line="440" w:lineRule="exact"/>
                              <w:jc w:val="center"/>
                              <w:rPr>
                                <w:rFonts w:ascii="メイリオ" w:eastAsia="メイリオ" w:hAnsi="メイリオ"/>
                                <w:b/>
                                <w:bCs/>
                                <w:color w:val="000000" w:themeColor="text1"/>
                                <w:kern w:val="24"/>
                                <w:sz w:val="32"/>
                                <w:szCs w:val="32"/>
                              </w:rPr>
                            </w:pPr>
                            <w:r w:rsidRPr="00B82718">
                              <w:rPr>
                                <w:rFonts w:ascii="メイリオ" w:eastAsia="メイリオ" w:hAnsi="メイリオ" w:hint="eastAsia"/>
                                <w:b/>
                                <w:bCs/>
                                <w:color w:val="000000" w:themeColor="text1"/>
                                <w:kern w:val="24"/>
                                <w:sz w:val="32"/>
                                <w:szCs w:val="32"/>
                              </w:rPr>
                              <w:t>○○課　○○○（内線○○、メールアドレス○○○）（女性）</w:t>
                            </w:r>
                          </w:p>
                          <w:p w14:paraId="28489622" w14:textId="5234B579" w:rsidR="009C4E56" w:rsidRPr="00B82718" w:rsidRDefault="009C4E56" w:rsidP="00C850E6">
                            <w:pPr>
                              <w:snapToGrid w:val="0"/>
                              <w:spacing w:line="440" w:lineRule="exact"/>
                              <w:jc w:val="center"/>
                              <w:rPr>
                                <w:rFonts w:ascii="メイリオ" w:eastAsia="メイリオ" w:hAnsi="メイリオ"/>
                                <w:b/>
                                <w:bCs/>
                                <w:color w:val="000000" w:themeColor="text1"/>
                                <w:kern w:val="24"/>
                                <w:sz w:val="32"/>
                                <w:szCs w:val="32"/>
                              </w:rPr>
                            </w:pPr>
                            <w:r w:rsidRPr="00B82718">
                              <w:rPr>
                                <w:rFonts w:ascii="メイリオ" w:eastAsia="メイリオ" w:hAnsi="メイリオ" w:hint="eastAsia"/>
                                <w:b/>
                                <w:bCs/>
                                <w:color w:val="000000" w:themeColor="text1"/>
                                <w:kern w:val="24"/>
                                <w:sz w:val="32"/>
                                <w:szCs w:val="32"/>
                              </w:rPr>
                              <w:t>△△課　△△△（内線△△、メールアドレス△△△）（男性）</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0B819064" id="_x0000_t202" coordsize="21600,21600" o:spt="202" path="m,l,21600r21600,l21600,xe">
                <v:stroke joinstyle="miter"/>
                <v:path gradientshapeok="t" o:connecttype="rect"/>
              </v:shapetype>
              <v:shape id="テキスト ボックス 14" o:spid="_x0000_s1026" type="#_x0000_t202" style="position:absolute;left:0;text-align:left;margin-left:0;margin-top:32.65pt;width:508.6pt;height:78.8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" fillcolor="white [3212]" strokecolor="black [3213]">
                <v:textbox>
                  <w:txbxContent>
                    <w:p w14:paraId="28C55ADE" w14:textId="6A5FFA8E" w:rsidR="00C850E6" w:rsidRDefault="00C850E6" w:rsidP="00C850E6">
                      <w:pPr>
                        <w:snapToGrid w:val="0"/>
                        <w:spacing w:line="440" w:lineRule="exact"/>
                        <w:jc w:val="left"/>
                        <w:rPr>
                          <w:rFonts w:ascii="メイリオ" w:eastAsia="メイリオ" w:hAnsi="メイリオ"/>
                          <w:b/>
                          <w:bCs/>
                          <w:color w:val="000000" w:themeColor="text1"/>
                          <w:kern w:val="24"/>
                          <w:sz w:val="32"/>
                          <w:szCs w:val="32"/>
                        </w:rPr>
                      </w:pPr>
                      <w:r>
                        <w:rPr>
                          <w:rFonts w:ascii="メイリオ" w:eastAsia="メイリオ" w:hAnsi="メイリオ" w:hint="eastAsia"/>
                          <w:b/>
                          <w:bCs/>
                          <w:color w:val="000000" w:themeColor="text1"/>
                          <w:kern w:val="24"/>
                          <w:sz w:val="32"/>
                          <w:szCs w:val="32"/>
                        </w:rPr>
                        <w:t>＜相談窓口担当者＞</w:t>
                      </w:r>
                    </w:p>
                    <w:p w14:paraId="4B22C76F" w14:textId="0F82D22A" w:rsidR="00C850E6" w:rsidRDefault="009C4E56" w:rsidP="00C850E6">
                      <w:pPr>
                        <w:snapToGrid w:val="0"/>
                        <w:spacing w:line="440" w:lineRule="exact"/>
                        <w:jc w:val="center"/>
                        <w:rPr>
                          <w:rFonts w:ascii="メイリオ" w:eastAsia="メイリオ" w:hAnsi="メイリオ"/>
                          <w:b/>
                          <w:bCs/>
                          <w:color w:val="000000" w:themeColor="text1"/>
                          <w:kern w:val="24"/>
                          <w:sz w:val="32"/>
                          <w:szCs w:val="32"/>
                        </w:rPr>
                      </w:pPr>
                      <w:r w:rsidRPr="00B82718">
                        <w:rPr>
                          <w:rFonts w:ascii="メイリオ" w:eastAsia="メイリオ" w:hAnsi="メイリオ" w:hint="eastAsia"/>
                          <w:b/>
                          <w:bCs/>
                          <w:color w:val="000000" w:themeColor="text1"/>
                          <w:kern w:val="24"/>
                          <w:sz w:val="32"/>
                          <w:szCs w:val="32"/>
                        </w:rPr>
                        <w:t>○○課　○○○（内線○○、メールアドレス○○○）（女性）</w:t>
                      </w:r>
                    </w:p>
                    <w:p w14:paraId="28489622" w14:textId="5234B579" w:rsidR="009C4E56" w:rsidRPr="00B82718" w:rsidRDefault="009C4E56" w:rsidP="00C850E6">
                      <w:pPr>
                        <w:snapToGrid w:val="0"/>
                        <w:spacing w:line="440" w:lineRule="exact"/>
                        <w:jc w:val="center"/>
                        <w:rPr>
                          <w:rFonts w:ascii="メイリオ" w:eastAsia="メイリオ" w:hAnsi="メイリオ"/>
                          <w:b/>
                          <w:bCs/>
                          <w:color w:val="000000" w:themeColor="text1"/>
                          <w:kern w:val="24"/>
                          <w:sz w:val="32"/>
                          <w:szCs w:val="32"/>
                        </w:rPr>
                      </w:pPr>
                      <w:r w:rsidRPr="00B82718">
                        <w:rPr>
                          <w:rFonts w:ascii="メイリオ" w:eastAsia="メイリオ" w:hAnsi="メイリオ" w:hint="eastAsia"/>
                          <w:b/>
                          <w:bCs/>
                          <w:color w:val="000000" w:themeColor="text1"/>
                          <w:kern w:val="24"/>
                          <w:sz w:val="32"/>
                          <w:szCs w:val="32"/>
                        </w:rPr>
                        <w:t>△△課　△△△（内線△△、メールアドレス△△△）（男性）</w:t>
                      </w:r>
                    </w:p>
                  </w:txbxContent>
                </v:textbox>
                <w10:wrap type="square" anchorx="margin"/>
              </v:shape>
            </w:pict>
          </mc:Fallback>
        </mc:AlternateContent>
      </w:r>
      <w:r w:rsidR="006B121A">
        <w:rPr>
          <w:rFonts w:ascii="メイリオ" w:eastAsia="メイリオ" w:hAnsi="メイリオ" w:hint="eastAsia"/>
          <w:sz w:val="18"/>
          <w:szCs w:val="20"/>
        </w:rPr>
        <w:t>４</w:t>
      </w:r>
      <w:r w:rsidR="009C4E56" w:rsidRPr="009C4E56">
        <w:rPr>
          <w:rFonts w:ascii="メイリオ" w:eastAsia="メイリオ" w:hAnsi="メイリオ" w:hint="eastAsia"/>
          <w:sz w:val="18"/>
          <w:szCs w:val="20"/>
        </w:rPr>
        <w:t xml:space="preserve">　職場におけるハラスメントに関する</w:t>
      </w:r>
      <w:r w:rsidR="009C4E56" w:rsidRPr="00B82718">
        <w:rPr>
          <w:rFonts w:ascii="メイリオ" w:eastAsia="メイリオ" w:hAnsi="メイリオ" w:hint="eastAsia"/>
          <w:b/>
          <w:bCs/>
          <w:color w:val="FF0000"/>
          <w:sz w:val="18"/>
          <w:szCs w:val="20"/>
        </w:rPr>
        <w:t>相談窓口担当者は次の者</w:t>
      </w:r>
      <w:r w:rsidR="009C4E56" w:rsidRPr="009C4E56">
        <w:rPr>
          <w:rFonts w:ascii="メイリオ" w:eastAsia="メイリオ" w:hAnsi="メイリオ" w:hint="eastAsia"/>
          <w:sz w:val="18"/>
          <w:szCs w:val="20"/>
        </w:rPr>
        <w:t>です。</w:t>
      </w:r>
      <w:r w:rsidR="00D35446">
        <w:rPr>
          <w:rFonts w:ascii="メイリオ" w:eastAsia="メイリオ" w:hAnsi="メイリオ" w:hint="eastAsia"/>
          <w:sz w:val="18"/>
          <w:szCs w:val="20"/>
        </w:rPr>
        <w:t>相談</w:t>
      </w:r>
      <w:r w:rsidR="00003ECE">
        <w:rPr>
          <w:rFonts w:ascii="メイリオ" w:eastAsia="メイリオ" w:hAnsi="メイリオ" w:hint="eastAsia"/>
          <w:sz w:val="18"/>
          <w:szCs w:val="20"/>
        </w:rPr>
        <w:t>に</w:t>
      </w:r>
      <w:r w:rsidR="00D35446">
        <w:rPr>
          <w:rFonts w:ascii="メイリオ" w:eastAsia="メイリオ" w:hAnsi="メイリオ" w:hint="eastAsia"/>
          <w:sz w:val="18"/>
          <w:szCs w:val="20"/>
        </w:rPr>
        <w:t>は苦情、現場目撃者の情報提供等広く含みます。</w:t>
      </w:r>
      <w:r w:rsidR="00D9062F">
        <w:rPr>
          <w:rFonts w:ascii="メイリオ" w:eastAsia="メイリオ" w:hAnsi="メイリオ" w:hint="eastAsia"/>
          <w:sz w:val="18"/>
          <w:szCs w:val="20"/>
        </w:rPr>
        <w:t>相談対応に必要な研修を受講した</w:t>
      </w:r>
      <w:r w:rsidR="002E0183">
        <w:rPr>
          <w:rFonts w:ascii="メイリオ" w:eastAsia="メイリオ" w:hAnsi="メイリオ" w:hint="eastAsia"/>
          <w:sz w:val="18"/>
          <w:szCs w:val="20"/>
        </w:rPr>
        <w:t>者</w:t>
      </w:r>
      <w:r w:rsidR="00D9062F">
        <w:rPr>
          <w:rFonts w:ascii="メイリオ" w:eastAsia="メイリオ" w:hAnsi="メイリオ" w:hint="eastAsia"/>
          <w:sz w:val="18"/>
          <w:szCs w:val="20"/>
        </w:rPr>
        <w:t>が</w:t>
      </w:r>
      <w:r w:rsidR="00D9062F" w:rsidRPr="009C4E56">
        <w:rPr>
          <w:rFonts w:ascii="メイリオ" w:eastAsia="メイリオ" w:hAnsi="メイリオ" w:hint="eastAsia"/>
          <w:sz w:val="18"/>
          <w:szCs w:val="20"/>
        </w:rPr>
        <w:t>対応マニュアル</w:t>
      </w:r>
      <w:r w:rsidR="00D4101E">
        <w:rPr>
          <w:rFonts w:ascii="メイリオ" w:eastAsia="メイリオ" w:hAnsi="メイリオ" w:hint="eastAsia"/>
          <w:sz w:val="18"/>
          <w:szCs w:val="20"/>
        </w:rPr>
        <w:t>等</w:t>
      </w:r>
      <w:r w:rsidR="00D9062F">
        <w:rPr>
          <w:rFonts w:ascii="メイリオ" w:eastAsia="メイリオ" w:hAnsi="メイリオ" w:hint="eastAsia"/>
          <w:sz w:val="18"/>
          <w:szCs w:val="20"/>
        </w:rPr>
        <w:t>に従って相談に応じます</w:t>
      </w:r>
      <w:r w:rsidR="00D9062F" w:rsidRPr="009C4E56">
        <w:rPr>
          <w:rFonts w:ascii="メイリオ" w:eastAsia="メイリオ" w:hAnsi="メイリオ" w:hint="eastAsia"/>
          <w:sz w:val="18"/>
          <w:szCs w:val="20"/>
        </w:rPr>
        <w:t>。</w:t>
      </w:r>
    </w:p>
    <w:p w14:paraId="1F7F448D" w14:textId="77127A47" w:rsidR="009C4E56" w:rsidRPr="00E94ADF" w:rsidRDefault="009C4E56" w:rsidP="00CF0EC6">
      <w:pPr>
        <w:spacing w:line="280" w:lineRule="exact"/>
        <w:ind w:left="180" w:right="-709" w:hangingChars="100" w:hanging="180"/>
        <w:rPr>
          <w:rFonts w:ascii="メイリオ" w:eastAsia="メイリオ" w:hAnsi="メイリオ"/>
          <w:sz w:val="18"/>
          <w:szCs w:val="20"/>
          <w:u w:val="thick"/>
        </w:rPr>
      </w:pPr>
      <w:r w:rsidRPr="009C4E56">
        <w:rPr>
          <w:rFonts w:ascii="メイリオ" w:eastAsia="メイリオ" w:hAnsi="メイリオ" w:hint="eastAsia"/>
          <w:sz w:val="18"/>
          <w:szCs w:val="20"/>
        </w:rPr>
        <w:t xml:space="preserve">　　</w:t>
      </w:r>
      <w:r w:rsidRPr="00E94ADF">
        <w:rPr>
          <w:rFonts w:ascii="メイリオ" w:eastAsia="メイリオ" w:hAnsi="メイリオ" w:hint="eastAsia"/>
          <w:sz w:val="18"/>
          <w:szCs w:val="20"/>
          <w:u w:val="thick"/>
        </w:rPr>
        <w:t>実際にハラスメントか起こっている場合だけでなく、その可能性がある場合や放置すれば就業環境が悪化するおそれがある場合、ハラスメントに当たるかどうか微妙な場合も含め、広く相談に対応し事案に対処します。相談には公平に、相談者だけでなく行為者</w:t>
      </w:r>
      <w:r w:rsidR="009023EC" w:rsidRPr="00E94ADF">
        <w:rPr>
          <w:rFonts w:ascii="メイリオ" w:eastAsia="メイリオ" w:hAnsi="メイリオ" w:hint="eastAsia"/>
          <w:sz w:val="18"/>
          <w:szCs w:val="20"/>
          <w:u w:val="thick"/>
        </w:rPr>
        <w:t>等</w:t>
      </w:r>
      <w:r w:rsidRPr="00E94ADF">
        <w:rPr>
          <w:rFonts w:ascii="メイリオ" w:eastAsia="メイリオ" w:hAnsi="メイリオ" w:hint="eastAsia"/>
          <w:sz w:val="18"/>
          <w:szCs w:val="20"/>
          <w:u w:val="thick"/>
        </w:rPr>
        <w:t>についても、</w:t>
      </w:r>
      <w:r w:rsidRPr="00E94ADF">
        <w:rPr>
          <w:rFonts w:ascii="メイリオ" w:eastAsia="メイリオ" w:hAnsi="メイリオ" w:hint="eastAsia"/>
          <w:b/>
          <w:bCs/>
          <w:color w:val="FF0000"/>
          <w:sz w:val="18"/>
          <w:szCs w:val="20"/>
          <w:u w:val="thick"/>
        </w:rPr>
        <w:t>プライバシーを守って対応します</w:t>
      </w:r>
      <w:r w:rsidRPr="00E94ADF">
        <w:rPr>
          <w:rFonts w:ascii="メイリオ" w:eastAsia="メイリオ" w:hAnsi="メイリオ" w:hint="eastAsia"/>
          <w:sz w:val="18"/>
          <w:szCs w:val="20"/>
          <w:u w:val="thick"/>
        </w:rPr>
        <w:t>ので、安心してご相談ください。</w:t>
      </w:r>
    </w:p>
    <w:p w14:paraId="7075967C" w14:textId="3E267725" w:rsidR="009C4E56" w:rsidRPr="000371CB" w:rsidRDefault="006B121A" w:rsidP="00CF0EC6">
      <w:pPr>
        <w:spacing w:line="280" w:lineRule="exact"/>
        <w:ind w:right="-709"/>
        <w:rPr>
          <w:rFonts w:ascii="メイリオ" w:eastAsia="メイリオ" w:hAnsi="メイリオ"/>
          <w:sz w:val="18"/>
          <w:szCs w:val="20"/>
          <w:u w:val="thick"/>
        </w:rPr>
      </w:pPr>
      <w:r>
        <w:rPr>
          <w:rFonts w:ascii="メイリオ" w:eastAsia="メイリオ" w:hAnsi="メイリオ" w:hint="eastAsia"/>
          <w:sz w:val="18"/>
          <w:szCs w:val="20"/>
        </w:rPr>
        <w:t>５</w:t>
      </w:r>
      <w:r w:rsidR="009C4E56" w:rsidRPr="009C4E56">
        <w:rPr>
          <w:rFonts w:ascii="メイリオ" w:eastAsia="メイリオ" w:hAnsi="メイリオ" w:hint="eastAsia"/>
          <w:sz w:val="18"/>
          <w:szCs w:val="20"/>
        </w:rPr>
        <w:t xml:space="preserve">　</w:t>
      </w:r>
      <w:r w:rsidR="00067A13" w:rsidRPr="000371CB">
        <w:rPr>
          <w:rFonts w:ascii="メイリオ" w:eastAsia="メイリオ" w:hAnsi="メイリオ" w:hint="eastAsia"/>
          <w:sz w:val="18"/>
          <w:szCs w:val="20"/>
          <w:u w:val="thick"/>
        </w:rPr>
        <w:t>窓口</w:t>
      </w:r>
      <w:r w:rsidR="009C4E56" w:rsidRPr="000371CB">
        <w:rPr>
          <w:rFonts w:ascii="メイリオ" w:eastAsia="メイリオ" w:hAnsi="メイリオ" w:hint="eastAsia"/>
          <w:sz w:val="18"/>
          <w:szCs w:val="20"/>
          <w:u w:val="thick"/>
        </w:rPr>
        <w:t>相談者はもちろん、事実関係の確認に協力した方</w:t>
      </w:r>
      <w:r w:rsidR="00067A13" w:rsidRPr="000371CB">
        <w:rPr>
          <w:rFonts w:ascii="メイリオ" w:eastAsia="メイリオ" w:hAnsi="メイリオ" w:hint="eastAsia"/>
          <w:sz w:val="18"/>
          <w:szCs w:val="20"/>
          <w:u w:val="thick"/>
        </w:rPr>
        <w:t>、都道府県労働局に相談等した方</w:t>
      </w:r>
      <w:r w:rsidR="002E0183" w:rsidRPr="000371CB">
        <w:rPr>
          <w:rFonts w:ascii="メイリオ" w:eastAsia="メイリオ" w:hAnsi="メイリオ" w:hint="eastAsia"/>
          <w:sz w:val="18"/>
          <w:szCs w:val="20"/>
          <w:u w:val="thick"/>
        </w:rPr>
        <w:t>等</w:t>
      </w:r>
      <w:r w:rsidR="009C4E56" w:rsidRPr="000371CB">
        <w:rPr>
          <w:rFonts w:ascii="メイリオ" w:eastAsia="メイリオ" w:hAnsi="メイリオ" w:hint="eastAsia"/>
          <w:sz w:val="18"/>
          <w:szCs w:val="20"/>
          <w:u w:val="thick"/>
        </w:rPr>
        <w:t>に</w:t>
      </w:r>
      <w:r w:rsidR="009C4E56" w:rsidRPr="000371CB">
        <w:rPr>
          <w:rFonts w:ascii="メイリオ" w:eastAsia="メイリオ" w:hAnsi="メイリオ" w:hint="eastAsia"/>
          <w:b/>
          <w:bCs/>
          <w:color w:val="FF0000"/>
          <w:sz w:val="18"/>
          <w:szCs w:val="20"/>
          <w:u w:val="thick"/>
        </w:rPr>
        <w:t>不利益な取扱いは行いません</w:t>
      </w:r>
      <w:r w:rsidR="009C4E56" w:rsidRPr="000371CB">
        <w:rPr>
          <w:rFonts w:ascii="メイリオ" w:eastAsia="メイリオ" w:hAnsi="メイリオ" w:hint="eastAsia"/>
          <w:sz w:val="18"/>
          <w:szCs w:val="20"/>
          <w:u w:val="thick"/>
        </w:rPr>
        <w:t>。</w:t>
      </w:r>
    </w:p>
    <w:p w14:paraId="27322473" w14:textId="638EE405" w:rsidR="009C4E56" w:rsidRPr="009C4E56" w:rsidRDefault="006B121A" w:rsidP="00CF0EC6">
      <w:pPr>
        <w:spacing w:line="280" w:lineRule="exact"/>
        <w:ind w:left="180" w:right="-709" w:hangingChars="100" w:hanging="180"/>
        <w:rPr>
          <w:rFonts w:ascii="メイリオ" w:eastAsia="メイリオ" w:hAnsi="メイリオ"/>
          <w:sz w:val="18"/>
          <w:szCs w:val="20"/>
        </w:rPr>
      </w:pPr>
      <w:r>
        <w:rPr>
          <w:rFonts w:ascii="メイリオ" w:eastAsia="メイリオ" w:hAnsi="メイリオ" w:hint="eastAsia"/>
          <w:sz w:val="18"/>
          <w:szCs w:val="20"/>
        </w:rPr>
        <w:t>６</w:t>
      </w:r>
      <w:r w:rsidR="009C4E56" w:rsidRPr="009C4E56">
        <w:rPr>
          <w:rFonts w:ascii="メイリオ" w:eastAsia="メイリオ" w:hAnsi="メイリオ" w:hint="eastAsia"/>
          <w:sz w:val="18"/>
          <w:szCs w:val="20"/>
        </w:rPr>
        <w:t xml:space="preserve">　相談を受けた場合には、事実関係を迅速かつ正確に確認し、事実が確認できた場合には、被害者に対する配慮のための措置及び行為者に対する措置</w:t>
      </w:r>
      <w:r w:rsidR="002E0183">
        <w:rPr>
          <w:rFonts w:ascii="メイリオ" w:eastAsia="メイリオ" w:hAnsi="メイリオ" w:hint="eastAsia"/>
          <w:sz w:val="18"/>
          <w:szCs w:val="20"/>
        </w:rPr>
        <w:t>および</w:t>
      </w:r>
      <w:r w:rsidR="009C4E56" w:rsidRPr="009C4E56">
        <w:rPr>
          <w:rFonts w:ascii="メイリオ" w:eastAsia="メイリオ" w:hAnsi="メイリオ" w:hint="eastAsia"/>
          <w:sz w:val="18"/>
          <w:szCs w:val="20"/>
        </w:rPr>
        <w:t xml:space="preserve">再発防止策を講じます。 </w:t>
      </w:r>
    </w:p>
    <w:p w14:paraId="6E4F7CB8" w14:textId="2852B521" w:rsidR="009D5806" w:rsidRPr="009C4E56" w:rsidRDefault="006B121A" w:rsidP="00CF0EC6">
      <w:pPr>
        <w:spacing w:line="280" w:lineRule="exact"/>
        <w:ind w:left="180" w:right="-709" w:hangingChars="100" w:hanging="180"/>
        <w:rPr>
          <w:rFonts w:ascii="メイリオ" w:eastAsia="メイリオ" w:hAnsi="メイリオ"/>
          <w:sz w:val="18"/>
          <w:szCs w:val="20"/>
        </w:rPr>
      </w:pPr>
      <w:r>
        <w:rPr>
          <w:rFonts w:ascii="メイリオ" w:eastAsia="メイリオ" w:hAnsi="メイリオ" w:hint="eastAsia"/>
          <w:sz w:val="18"/>
          <w:szCs w:val="20"/>
        </w:rPr>
        <w:t>７</w:t>
      </w:r>
      <w:r w:rsidR="009C4E56" w:rsidRPr="009C4E56">
        <w:rPr>
          <w:rFonts w:ascii="メイリオ" w:eastAsia="メイリオ" w:hAnsi="メイリオ" w:hint="eastAsia"/>
          <w:sz w:val="18"/>
          <w:szCs w:val="20"/>
        </w:rPr>
        <w:t xml:space="preserve">　制度や措置を利用する場合には、必要に応じて業務配分の見直しなどを行うことにより、職場にも何らかの影響を与えることがあります。制度や措置の利用をためらう必要はありませんが、円滑な制度の利用のためにも、早めに上司や人事部に相談してください。所属長は妊娠・出産、育児や介護を行う労働者が安心して制度を利用し、仕事との両立ができるようにするため所属における業務配分の見直しを行ってください。</w:t>
      </w:r>
    </w:p>
    <w:sectPr w:rsidR="009D5806" w:rsidRPr="009C4E56" w:rsidSect="007D3FC3">
      <w:headerReference w:type="default" r:id="rId10"/>
      <w:pgSz w:w="11906" w:h="16838" w:code="9"/>
      <w:pgMar w:top="737" w:right="1418" w:bottom="45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17455" w14:textId="77777777" w:rsidR="009C4E56" w:rsidRDefault="009C4E56" w:rsidP="009C4E56">
      <w:r>
        <w:separator/>
      </w:r>
    </w:p>
  </w:endnote>
  <w:endnote w:type="continuationSeparator" w:id="0">
    <w:p w14:paraId="547507EA" w14:textId="77777777" w:rsidR="009C4E56" w:rsidRDefault="009C4E56" w:rsidP="009C4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7ECF3" w14:textId="77777777" w:rsidR="009C4E56" w:rsidRDefault="009C4E56" w:rsidP="009C4E56">
      <w:r>
        <w:separator/>
      </w:r>
    </w:p>
  </w:footnote>
  <w:footnote w:type="continuationSeparator" w:id="0">
    <w:p w14:paraId="36381A6B" w14:textId="77777777" w:rsidR="009C4E56" w:rsidRDefault="009C4E56" w:rsidP="009C4E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9AB96" w14:textId="2B71B036" w:rsidR="009C4E56" w:rsidRPr="00B82718" w:rsidRDefault="009023EC" w:rsidP="009023EC">
    <w:pPr>
      <w:pStyle w:val="a3"/>
      <w:jc w:val="left"/>
      <w:rPr>
        <w:rFonts w:ascii="メイリオ" w:eastAsia="メイリオ" w:hAnsi="メイリオ"/>
      </w:rPr>
    </w:pPr>
    <w:r w:rsidRPr="00B82718">
      <w:rPr>
        <w:rFonts w:ascii="メイリオ" w:eastAsia="メイリオ" w:hAnsi="メイリオ" w:hint="eastAsia"/>
      </w:rPr>
      <w:t xml:space="preserve">令和　年　月　日　　　　　　　　　　　　　　　　　　　　　　　　　　　　　　　　</w:t>
    </w:r>
    <w:r w:rsidRPr="00B82718">
      <w:rPr>
        <w:rFonts w:ascii="メイリオ" w:eastAsia="メイリオ" w:hAnsi="メイリオ" w:hint="eastAsia"/>
        <w:bdr w:val="single" w:sz="4" w:space="0" w:color="auto"/>
      </w:rPr>
      <w:t>永年掲示</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colormenu v:ext="edit" fillcolor="none [66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E56"/>
    <w:rsid w:val="00003ECE"/>
    <w:rsid w:val="000078F5"/>
    <w:rsid w:val="00010538"/>
    <w:rsid w:val="00016840"/>
    <w:rsid w:val="00024759"/>
    <w:rsid w:val="000371CB"/>
    <w:rsid w:val="00067A13"/>
    <w:rsid w:val="000705AC"/>
    <w:rsid w:val="00087AD4"/>
    <w:rsid w:val="000A5CAE"/>
    <w:rsid w:val="000E10D9"/>
    <w:rsid w:val="00115BEA"/>
    <w:rsid w:val="00125EE2"/>
    <w:rsid w:val="00156C1D"/>
    <w:rsid w:val="001577F0"/>
    <w:rsid w:val="00161C39"/>
    <w:rsid w:val="00166952"/>
    <w:rsid w:val="0017294C"/>
    <w:rsid w:val="001A50AD"/>
    <w:rsid w:val="001D35A8"/>
    <w:rsid w:val="00200A2E"/>
    <w:rsid w:val="00210F4C"/>
    <w:rsid w:val="002400B9"/>
    <w:rsid w:val="00292103"/>
    <w:rsid w:val="002950F3"/>
    <w:rsid w:val="00296587"/>
    <w:rsid w:val="002A4F31"/>
    <w:rsid w:val="002B2A39"/>
    <w:rsid w:val="002B7E99"/>
    <w:rsid w:val="002C0B1F"/>
    <w:rsid w:val="002D244E"/>
    <w:rsid w:val="002E0183"/>
    <w:rsid w:val="00301D2C"/>
    <w:rsid w:val="003049A4"/>
    <w:rsid w:val="00313576"/>
    <w:rsid w:val="003246E6"/>
    <w:rsid w:val="00381477"/>
    <w:rsid w:val="0038402E"/>
    <w:rsid w:val="00396EBE"/>
    <w:rsid w:val="003A615F"/>
    <w:rsid w:val="003D75FF"/>
    <w:rsid w:val="003F4C8E"/>
    <w:rsid w:val="00425915"/>
    <w:rsid w:val="004436DF"/>
    <w:rsid w:val="004535CA"/>
    <w:rsid w:val="00460D5C"/>
    <w:rsid w:val="00464F9E"/>
    <w:rsid w:val="00471DA0"/>
    <w:rsid w:val="00490FDD"/>
    <w:rsid w:val="004A2674"/>
    <w:rsid w:val="004C4F3E"/>
    <w:rsid w:val="004D1838"/>
    <w:rsid w:val="005137B4"/>
    <w:rsid w:val="0053219A"/>
    <w:rsid w:val="00532722"/>
    <w:rsid w:val="00534D8C"/>
    <w:rsid w:val="00572790"/>
    <w:rsid w:val="005771D3"/>
    <w:rsid w:val="005A4BE4"/>
    <w:rsid w:val="005A7C12"/>
    <w:rsid w:val="005B4C00"/>
    <w:rsid w:val="005C10F5"/>
    <w:rsid w:val="005C6397"/>
    <w:rsid w:val="005E23DD"/>
    <w:rsid w:val="005F6B38"/>
    <w:rsid w:val="006035A6"/>
    <w:rsid w:val="00604D2D"/>
    <w:rsid w:val="0060774C"/>
    <w:rsid w:val="00624834"/>
    <w:rsid w:val="00635524"/>
    <w:rsid w:val="006444B1"/>
    <w:rsid w:val="0064564D"/>
    <w:rsid w:val="00672564"/>
    <w:rsid w:val="006725F9"/>
    <w:rsid w:val="00675C6F"/>
    <w:rsid w:val="006824F5"/>
    <w:rsid w:val="006B121A"/>
    <w:rsid w:val="006C7239"/>
    <w:rsid w:val="006D4DD7"/>
    <w:rsid w:val="006F2996"/>
    <w:rsid w:val="00722711"/>
    <w:rsid w:val="007249C6"/>
    <w:rsid w:val="007501ED"/>
    <w:rsid w:val="0077766F"/>
    <w:rsid w:val="00782099"/>
    <w:rsid w:val="007A4254"/>
    <w:rsid w:val="007B23A2"/>
    <w:rsid w:val="007D3DED"/>
    <w:rsid w:val="007D3FC3"/>
    <w:rsid w:val="007E4F16"/>
    <w:rsid w:val="007E631C"/>
    <w:rsid w:val="0080240B"/>
    <w:rsid w:val="00816503"/>
    <w:rsid w:val="00821278"/>
    <w:rsid w:val="008213AC"/>
    <w:rsid w:val="008224B9"/>
    <w:rsid w:val="008418F2"/>
    <w:rsid w:val="008752AD"/>
    <w:rsid w:val="00881D15"/>
    <w:rsid w:val="00882E64"/>
    <w:rsid w:val="00892084"/>
    <w:rsid w:val="00896DD8"/>
    <w:rsid w:val="008A4590"/>
    <w:rsid w:val="008B6BA8"/>
    <w:rsid w:val="008E067C"/>
    <w:rsid w:val="008E6386"/>
    <w:rsid w:val="009023EC"/>
    <w:rsid w:val="009050B2"/>
    <w:rsid w:val="00906AC6"/>
    <w:rsid w:val="00916F7B"/>
    <w:rsid w:val="009171BD"/>
    <w:rsid w:val="00925608"/>
    <w:rsid w:val="0093194D"/>
    <w:rsid w:val="00947ABE"/>
    <w:rsid w:val="00961DB3"/>
    <w:rsid w:val="00961EE7"/>
    <w:rsid w:val="009663C8"/>
    <w:rsid w:val="00975F8B"/>
    <w:rsid w:val="00977D83"/>
    <w:rsid w:val="009876DA"/>
    <w:rsid w:val="00996D1B"/>
    <w:rsid w:val="009B1DD0"/>
    <w:rsid w:val="009B4100"/>
    <w:rsid w:val="009C4E56"/>
    <w:rsid w:val="009D5806"/>
    <w:rsid w:val="009E305E"/>
    <w:rsid w:val="00A11A0F"/>
    <w:rsid w:val="00A1697A"/>
    <w:rsid w:val="00A17798"/>
    <w:rsid w:val="00A25E72"/>
    <w:rsid w:val="00AB2880"/>
    <w:rsid w:val="00AC321C"/>
    <w:rsid w:val="00AC7FF5"/>
    <w:rsid w:val="00AE2420"/>
    <w:rsid w:val="00AE36F1"/>
    <w:rsid w:val="00AE6263"/>
    <w:rsid w:val="00B00D86"/>
    <w:rsid w:val="00B1362B"/>
    <w:rsid w:val="00B2720C"/>
    <w:rsid w:val="00B30A64"/>
    <w:rsid w:val="00B31194"/>
    <w:rsid w:val="00B73A9F"/>
    <w:rsid w:val="00B82718"/>
    <w:rsid w:val="00B95349"/>
    <w:rsid w:val="00B97C59"/>
    <w:rsid w:val="00BA04FE"/>
    <w:rsid w:val="00BA15B3"/>
    <w:rsid w:val="00BA76DC"/>
    <w:rsid w:val="00BB3D89"/>
    <w:rsid w:val="00BB7B37"/>
    <w:rsid w:val="00BD2FBB"/>
    <w:rsid w:val="00BD4D8A"/>
    <w:rsid w:val="00BF2AE0"/>
    <w:rsid w:val="00C020DF"/>
    <w:rsid w:val="00C23136"/>
    <w:rsid w:val="00C235EA"/>
    <w:rsid w:val="00C309E1"/>
    <w:rsid w:val="00C342BC"/>
    <w:rsid w:val="00C519A8"/>
    <w:rsid w:val="00C5721C"/>
    <w:rsid w:val="00C63B3C"/>
    <w:rsid w:val="00C6601D"/>
    <w:rsid w:val="00C673E5"/>
    <w:rsid w:val="00C7484E"/>
    <w:rsid w:val="00C850E6"/>
    <w:rsid w:val="00C927C6"/>
    <w:rsid w:val="00CA18EC"/>
    <w:rsid w:val="00CB2C1C"/>
    <w:rsid w:val="00CB4EBA"/>
    <w:rsid w:val="00CB666E"/>
    <w:rsid w:val="00CC3A1F"/>
    <w:rsid w:val="00CC5046"/>
    <w:rsid w:val="00CF0EC6"/>
    <w:rsid w:val="00CF260C"/>
    <w:rsid w:val="00D13CA2"/>
    <w:rsid w:val="00D25B7D"/>
    <w:rsid w:val="00D333CB"/>
    <w:rsid w:val="00D342E7"/>
    <w:rsid w:val="00D35446"/>
    <w:rsid w:val="00D4101E"/>
    <w:rsid w:val="00D43946"/>
    <w:rsid w:val="00D649B9"/>
    <w:rsid w:val="00D75929"/>
    <w:rsid w:val="00D841EA"/>
    <w:rsid w:val="00D9062F"/>
    <w:rsid w:val="00D9142B"/>
    <w:rsid w:val="00DE1068"/>
    <w:rsid w:val="00DF34E3"/>
    <w:rsid w:val="00DF3ED7"/>
    <w:rsid w:val="00E107E2"/>
    <w:rsid w:val="00E14551"/>
    <w:rsid w:val="00E24A6D"/>
    <w:rsid w:val="00E26ED8"/>
    <w:rsid w:val="00E35F41"/>
    <w:rsid w:val="00E36D7E"/>
    <w:rsid w:val="00E522E5"/>
    <w:rsid w:val="00E94ADF"/>
    <w:rsid w:val="00EE361E"/>
    <w:rsid w:val="00EE5853"/>
    <w:rsid w:val="00EE6F77"/>
    <w:rsid w:val="00EF52C0"/>
    <w:rsid w:val="00F06A6F"/>
    <w:rsid w:val="00F25D56"/>
    <w:rsid w:val="00F26BD9"/>
    <w:rsid w:val="00F547AC"/>
    <w:rsid w:val="00F650AB"/>
    <w:rsid w:val="00F6603A"/>
    <w:rsid w:val="00F7163B"/>
    <w:rsid w:val="00FB3A50"/>
    <w:rsid w:val="00FC1C07"/>
    <w:rsid w:val="00FC2C70"/>
    <w:rsid w:val="00FC528F"/>
    <w:rsid w:val="00FC6FFE"/>
    <w:rsid w:val="00FC7EEA"/>
    <w:rsid w:val="00FF2E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colormenu v:ext="edit" fillcolor="none [663]"/>
    </o:shapedefaults>
    <o:shapelayout v:ext="edit">
      <o:idmap v:ext="edit" data="1"/>
    </o:shapelayout>
  </w:shapeDefaults>
  <w:decimalSymbol w:val="."/>
  <w:listSeparator w:val=","/>
  <w14:docId w14:val="4CBACABB"/>
  <w15:chartTrackingRefBased/>
  <w15:docId w15:val="{C6FA21E0-C223-4AA8-93E8-007B7DB36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4E56"/>
    <w:pPr>
      <w:tabs>
        <w:tab w:val="center" w:pos="4252"/>
        <w:tab w:val="right" w:pos="8504"/>
      </w:tabs>
      <w:snapToGrid w:val="0"/>
    </w:pPr>
  </w:style>
  <w:style w:type="character" w:customStyle="1" w:styleId="a4">
    <w:name w:val="ヘッダー (文字)"/>
    <w:basedOn w:val="a0"/>
    <w:link w:val="a3"/>
    <w:uiPriority w:val="99"/>
    <w:rsid w:val="009C4E56"/>
  </w:style>
  <w:style w:type="paragraph" w:styleId="a5">
    <w:name w:val="footer"/>
    <w:basedOn w:val="a"/>
    <w:link w:val="a6"/>
    <w:uiPriority w:val="99"/>
    <w:unhideWhenUsed/>
    <w:rsid w:val="009C4E56"/>
    <w:pPr>
      <w:tabs>
        <w:tab w:val="center" w:pos="4252"/>
        <w:tab w:val="right" w:pos="8504"/>
      </w:tabs>
      <w:snapToGrid w:val="0"/>
    </w:pPr>
  </w:style>
  <w:style w:type="character" w:customStyle="1" w:styleId="a6">
    <w:name w:val="フッター (文字)"/>
    <w:basedOn w:val="a0"/>
    <w:link w:val="a5"/>
    <w:uiPriority w:val="99"/>
    <w:rsid w:val="009C4E56"/>
  </w:style>
  <w:style w:type="table" w:styleId="a7">
    <w:name w:val="Table Grid"/>
    <w:basedOn w:val="a1"/>
    <w:uiPriority w:val="39"/>
    <w:rsid w:val="002400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5604">
      <w:bodyDiv w:val="1"/>
      <w:marLeft w:val="0"/>
      <w:marRight w:val="0"/>
      <w:marTop w:val="0"/>
      <w:marBottom w:val="0"/>
      <w:divBdr>
        <w:top w:val="none" w:sz="0" w:space="0" w:color="auto"/>
        <w:left w:val="none" w:sz="0" w:space="0" w:color="auto"/>
        <w:bottom w:val="none" w:sz="0" w:space="0" w:color="auto"/>
        <w:right w:val="none" w:sz="0" w:space="0" w:color="auto"/>
      </w:divBdr>
    </w:div>
    <w:div w:id="208346044">
      <w:bodyDiv w:val="1"/>
      <w:marLeft w:val="0"/>
      <w:marRight w:val="0"/>
      <w:marTop w:val="0"/>
      <w:marBottom w:val="0"/>
      <w:divBdr>
        <w:top w:val="none" w:sz="0" w:space="0" w:color="auto"/>
        <w:left w:val="none" w:sz="0" w:space="0" w:color="auto"/>
        <w:bottom w:val="none" w:sz="0" w:space="0" w:color="auto"/>
        <w:right w:val="none" w:sz="0" w:space="0" w:color="auto"/>
      </w:divBdr>
    </w:div>
    <w:div w:id="600144989">
      <w:bodyDiv w:val="1"/>
      <w:marLeft w:val="0"/>
      <w:marRight w:val="0"/>
      <w:marTop w:val="0"/>
      <w:marBottom w:val="0"/>
      <w:divBdr>
        <w:top w:val="none" w:sz="0" w:space="0" w:color="auto"/>
        <w:left w:val="none" w:sz="0" w:space="0" w:color="auto"/>
        <w:bottom w:val="none" w:sz="0" w:space="0" w:color="auto"/>
        <w:right w:val="none" w:sz="0" w:space="0" w:color="auto"/>
      </w:divBdr>
    </w:div>
    <w:div w:id="827013813">
      <w:bodyDiv w:val="1"/>
      <w:marLeft w:val="0"/>
      <w:marRight w:val="0"/>
      <w:marTop w:val="0"/>
      <w:marBottom w:val="0"/>
      <w:divBdr>
        <w:top w:val="none" w:sz="0" w:space="0" w:color="auto"/>
        <w:left w:val="none" w:sz="0" w:space="0" w:color="auto"/>
        <w:bottom w:val="none" w:sz="0" w:space="0" w:color="auto"/>
        <w:right w:val="none" w:sz="0" w:space="0" w:color="auto"/>
      </w:divBdr>
    </w:div>
    <w:div w:id="835073578">
      <w:bodyDiv w:val="1"/>
      <w:marLeft w:val="0"/>
      <w:marRight w:val="0"/>
      <w:marTop w:val="0"/>
      <w:marBottom w:val="0"/>
      <w:divBdr>
        <w:top w:val="none" w:sz="0" w:space="0" w:color="auto"/>
        <w:left w:val="none" w:sz="0" w:space="0" w:color="auto"/>
        <w:bottom w:val="none" w:sz="0" w:space="0" w:color="auto"/>
        <w:right w:val="none" w:sz="0" w:space="0" w:color="auto"/>
      </w:divBdr>
    </w:div>
    <w:div w:id="888303773">
      <w:bodyDiv w:val="1"/>
      <w:marLeft w:val="0"/>
      <w:marRight w:val="0"/>
      <w:marTop w:val="0"/>
      <w:marBottom w:val="0"/>
      <w:divBdr>
        <w:top w:val="none" w:sz="0" w:space="0" w:color="auto"/>
        <w:left w:val="none" w:sz="0" w:space="0" w:color="auto"/>
        <w:bottom w:val="none" w:sz="0" w:space="0" w:color="auto"/>
        <w:right w:val="none" w:sz="0" w:space="0" w:color="auto"/>
      </w:divBdr>
    </w:div>
    <w:div w:id="973485944">
      <w:bodyDiv w:val="1"/>
      <w:marLeft w:val="0"/>
      <w:marRight w:val="0"/>
      <w:marTop w:val="0"/>
      <w:marBottom w:val="0"/>
      <w:divBdr>
        <w:top w:val="none" w:sz="0" w:space="0" w:color="auto"/>
        <w:left w:val="none" w:sz="0" w:space="0" w:color="auto"/>
        <w:bottom w:val="none" w:sz="0" w:space="0" w:color="auto"/>
        <w:right w:val="none" w:sz="0" w:space="0" w:color="auto"/>
      </w:divBdr>
    </w:div>
    <w:div w:id="1034690305">
      <w:bodyDiv w:val="1"/>
      <w:marLeft w:val="0"/>
      <w:marRight w:val="0"/>
      <w:marTop w:val="0"/>
      <w:marBottom w:val="0"/>
      <w:divBdr>
        <w:top w:val="none" w:sz="0" w:space="0" w:color="auto"/>
        <w:left w:val="none" w:sz="0" w:space="0" w:color="auto"/>
        <w:bottom w:val="none" w:sz="0" w:space="0" w:color="auto"/>
        <w:right w:val="none" w:sz="0" w:space="0" w:color="auto"/>
      </w:divBdr>
    </w:div>
    <w:div w:id="1057440003">
      <w:bodyDiv w:val="1"/>
      <w:marLeft w:val="0"/>
      <w:marRight w:val="0"/>
      <w:marTop w:val="0"/>
      <w:marBottom w:val="0"/>
      <w:divBdr>
        <w:top w:val="none" w:sz="0" w:space="0" w:color="auto"/>
        <w:left w:val="none" w:sz="0" w:space="0" w:color="auto"/>
        <w:bottom w:val="none" w:sz="0" w:space="0" w:color="auto"/>
        <w:right w:val="none" w:sz="0" w:space="0" w:color="auto"/>
      </w:divBdr>
    </w:div>
    <w:div w:id="1177117789">
      <w:bodyDiv w:val="1"/>
      <w:marLeft w:val="0"/>
      <w:marRight w:val="0"/>
      <w:marTop w:val="0"/>
      <w:marBottom w:val="0"/>
      <w:divBdr>
        <w:top w:val="none" w:sz="0" w:space="0" w:color="auto"/>
        <w:left w:val="none" w:sz="0" w:space="0" w:color="auto"/>
        <w:bottom w:val="none" w:sz="0" w:space="0" w:color="auto"/>
        <w:right w:val="none" w:sz="0" w:space="0" w:color="auto"/>
      </w:divBdr>
    </w:div>
    <w:div w:id="1255432976">
      <w:bodyDiv w:val="1"/>
      <w:marLeft w:val="0"/>
      <w:marRight w:val="0"/>
      <w:marTop w:val="0"/>
      <w:marBottom w:val="0"/>
      <w:divBdr>
        <w:top w:val="none" w:sz="0" w:space="0" w:color="auto"/>
        <w:left w:val="none" w:sz="0" w:space="0" w:color="auto"/>
        <w:bottom w:val="none" w:sz="0" w:space="0" w:color="auto"/>
        <w:right w:val="none" w:sz="0" w:space="0" w:color="auto"/>
      </w:divBdr>
    </w:div>
    <w:div w:id="1352490441">
      <w:bodyDiv w:val="1"/>
      <w:marLeft w:val="0"/>
      <w:marRight w:val="0"/>
      <w:marTop w:val="0"/>
      <w:marBottom w:val="0"/>
      <w:divBdr>
        <w:top w:val="none" w:sz="0" w:space="0" w:color="auto"/>
        <w:left w:val="none" w:sz="0" w:space="0" w:color="auto"/>
        <w:bottom w:val="none" w:sz="0" w:space="0" w:color="auto"/>
        <w:right w:val="none" w:sz="0" w:space="0" w:color="auto"/>
      </w:divBdr>
    </w:div>
    <w:div w:id="1378580226">
      <w:bodyDiv w:val="1"/>
      <w:marLeft w:val="0"/>
      <w:marRight w:val="0"/>
      <w:marTop w:val="0"/>
      <w:marBottom w:val="0"/>
      <w:divBdr>
        <w:top w:val="none" w:sz="0" w:space="0" w:color="auto"/>
        <w:left w:val="none" w:sz="0" w:space="0" w:color="auto"/>
        <w:bottom w:val="none" w:sz="0" w:space="0" w:color="auto"/>
        <w:right w:val="none" w:sz="0" w:space="0" w:color="auto"/>
      </w:divBdr>
    </w:div>
    <w:div w:id="1847134371">
      <w:bodyDiv w:val="1"/>
      <w:marLeft w:val="0"/>
      <w:marRight w:val="0"/>
      <w:marTop w:val="0"/>
      <w:marBottom w:val="0"/>
      <w:divBdr>
        <w:top w:val="none" w:sz="0" w:space="0" w:color="auto"/>
        <w:left w:val="none" w:sz="0" w:space="0" w:color="auto"/>
        <w:bottom w:val="none" w:sz="0" w:space="0" w:color="auto"/>
        <w:right w:val="none" w:sz="0" w:space="0" w:color="auto"/>
      </w:divBdr>
    </w:div>
    <w:div w:id="1892377046">
      <w:bodyDiv w:val="1"/>
      <w:marLeft w:val="0"/>
      <w:marRight w:val="0"/>
      <w:marTop w:val="0"/>
      <w:marBottom w:val="0"/>
      <w:divBdr>
        <w:top w:val="none" w:sz="0" w:space="0" w:color="auto"/>
        <w:left w:val="none" w:sz="0" w:space="0" w:color="auto"/>
        <w:bottom w:val="none" w:sz="0" w:space="0" w:color="auto"/>
        <w:right w:val="none" w:sz="0" w:space="0" w:color="auto"/>
      </w:divBdr>
    </w:div>
    <w:div w:id="213714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13" Target="../customXml/item2.xml" Type="http://schemas.openxmlformats.org/officeDocument/2006/relationships/customXml"/><Relationship Id="rId14" Target="../customXml/item3.xml" Type="http://schemas.openxmlformats.org/officeDocument/2006/relationships/customXml"/><Relationship Id="rId15"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png" Type="http://schemas.openxmlformats.org/officeDocument/2006/relationships/image"/><Relationship Id="rId9" Target="media/image3.pn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8E37AAC6D9C834FB791B4F985CD2EAD" ma:contentTypeVersion="15" ma:contentTypeDescription="新しいドキュメントを作成します。" ma:contentTypeScope="" ma:versionID="c1ccf8b4da3368c3f55fd90bcad8e31a">
  <xsd:schema xmlns:xsd="http://www.w3.org/2001/XMLSchema" xmlns:xs="http://www.w3.org/2001/XMLSchema" xmlns:p="http://schemas.microsoft.com/office/2006/metadata/properties" xmlns:ns2="cb0be8ac-3307-4af8-8528-79b5f4f61138" xmlns:ns3="5d97817f-4418-4126-80a6-5cc4da4a022f" targetNamespace="http://schemas.microsoft.com/office/2006/metadata/properties" ma:root="true" ma:fieldsID="54311a664ac83ede409d7b617d9268f0" ns2:_="" ns3:_="">
    <xsd:import namespace="cb0be8ac-3307-4af8-8528-79b5f4f61138"/>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0be8ac-3307-4af8-8528-79b5f4f6113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8d7e8b3-29da-408b-95e8-0ee744b529ed}"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cb0be8ac-3307-4af8-8528-79b5f4f61138">
      <UserInfo>
        <DisplayName/>
        <AccountId xsi:nil="true"/>
        <AccountType/>
      </UserInfo>
    </Owner>
    <lcf76f155ced4ddcb4097134ff3c332f xmlns="cb0be8ac-3307-4af8-8528-79b5f4f61138">
      <Terms xmlns="http://schemas.microsoft.com/office/infopath/2007/PartnerControls"/>
    </lcf76f155ced4ddcb4097134ff3c332f>
    <TaxCatchAll xmlns="5d97817f-4418-4126-80a6-5cc4da4a022f" xsi:nil="true"/>
  </documentManagement>
</p:properties>
</file>

<file path=customXml/itemProps1.xml><?xml version="1.0" encoding="utf-8"?>
<ds:datastoreItem xmlns:ds="http://schemas.openxmlformats.org/officeDocument/2006/customXml" ds:itemID="{8206BD3F-C664-4660-A455-DE98F5514A72}">
  <ds:schemaRefs>
    <ds:schemaRef ds:uri="http://schemas.openxmlformats.org/officeDocument/2006/bibliography"/>
  </ds:schemaRefs>
</ds:datastoreItem>
</file>

<file path=customXml/itemProps2.xml><?xml version="1.0" encoding="utf-8"?>
<ds:datastoreItem xmlns:ds="http://schemas.openxmlformats.org/officeDocument/2006/customXml" ds:itemID="{6F686602-F2FF-4742-9AFC-163B51297B1F}"/>
</file>

<file path=customXml/itemProps3.xml><?xml version="1.0" encoding="utf-8"?>
<ds:datastoreItem xmlns:ds="http://schemas.openxmlformats.org/officeDocument/2006/customXml" ds:itemID="{0CB291F8-E026-4C11-B975-6BAB6C91225E}"/>
</file>

<file path=customXml/itemProps4.xml><?xml version="1.0" encoding="utf-8"?>
<ds:datastoreItem xmlns:ds="http://schemas.openxmlformats.org/officeDocument/2006/customXml" ds:itemID="{7C06C5A3-888C-4297-81FA-864B345DB217}"/>
</file>

<file path=docProps/app.xml><?xml version="1.0" encoding="utf-8"?>
<Properties xmlns="http://schemas.openxmlformats.org/officeDocument/2006/extended-properties" xmlns:vt="http://schemas.openxmlformats.org/officeDocument/2006/docPropsVTypes">
  <Template>Normal.dotm</Template>
  <Pages>1</Pages>
  <Words>257</Words>
  <Characters>1465</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1719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0x01010018E37AAC6D9C834FB791B4F985CD2EAD</vt:lpwstr>
  </property>
</Properties>
</file>