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85" w:rsidRPr="00C661A3" w:rsidRDefault="0093039E" w:rsidP="00324FAA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661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送信</w:t>
      </w:r>
      <w:r w:rsidR="00324FAA" w:rsidRPr="00C661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先</w:t>
      </w:r>
      <w:r w:rsidR="00324FAA" w:rsidRPr="00C661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45685" w:rsidRPr="00C661A3">
        <w:rPr>
          <w:rFonts w:asciiTheme="majorEastAsia" w:eastAsiaTheme="majorEastAsia" w:hAnsiTheme="majorEastAsia" w:hint="eastAsia"/>
          <w:sz w:val="24"/>
          <w:szCs w:val="24"/>
        </w:rPr>
        <w:t>福岡労働局</w:t>
      </w:r>
      <w:r w:rsidR="00324FAA" w:rsidRPr="00C661A3">
        <w:rPr>
          <w:rFonts w:asciiTheme="majorEastAsia" w:eastAsiaTheme="majorEastAsia" w:hAnsiTheme="majorEastAsia" w:hint="eastAsia"/>
          <w:sz w:val="24"/>
          <w:szCs w:val="24"/>
        </w:rPr>
        <w:t>職業対策課</w:t>
      </w:r>
      <w:r w:rsidR="00C55D33">
        <w:rPr>
          <w:rFonts w:asciiTheme="majorEastAsia" w:eastAsiaTheme="majorEastAsia" w:hAnsiTheme="majorEastAsia" w:hint="eastAsia"/>
          <w:sz w:val="24"/>
          <w:szCs w:val="24"/>
        </w:rPr>
        <w:t>雇用指導開発係</w:t>
      </w:r>
      <w:r w:rsidR="007D75EF">
        <w:rPr>
          <w:rFonts w:asciiTheme="majorEastAsia" w:eastAsiaTheme="majorEastAsia" w:hAnsiTheme="majorEastAsia" w:hint="eastAsia"/>
          <w:sz w:val="24"/>
          <w:szCs w:val="24"/>
        </w:rPr>
        <w:t>（電話092-434-9806）</w:t>
      </w:r>
    </w:p>
    <w:p w:rsidR="00324FAA" w:rsidRPr="00C661A3" w:rsidRDefault="00324FAA" w:rsidP="00324FA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661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683A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DD0EF9" w:rsidRPr="00C661A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55D33">
        <w:rPr>
          <w:rFonts w:asciiTheme="majorEastAsia" w:eastAsiaTheme="majorEastAsia" w:hAnsiTheme="majorEastAsia" w:hint="eastAsia"/>
          <w:sz w:val="24"/>
          <w:szCs w:val="24"/>
        </w:rPr>
        <w:t>koyoushidou_40@mhlw.go.jp</w:t>
      </w:r>
    </w:p>
    <w:p w:rsidR="002E2096" w:rsidRPr="00C661A3" w:rsidRDefault="001C2E04" w:rsidP="0094568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661A3">
        <w:rPr>
          <w:rFonts w:asciiTheme="majorEastAsia" w:eastAsiaTheme="majorEastAsia" w:hAnsiTheme="majorEastAsia" w:hint="eastAsia"/>
          <w:sz w:val="28"/>
          <w:szCs w:val="24"/>
        </w:rPr>
        <w:t>外国人雇用管理アドバイザー（雇用管理担当）</w:t>
      </w:r>
      <w:r w:rsidR="00D87BBC" w:rsidRPr="00C661A3">
        <w:rPr>
          <w:rFonts w:asciiTheme="majorEastAsia" w:eastAsiaTheme="majorEastAsia" w:hAnsiTheme="majorEastAsia" w:hint="eastAsia"/>
          <w:sz w:val="28"/>
          <w:szCs w:val="24"/>
        </w:rPr>
        <w:t>訪問</w:t>
      </w:r>
      <w:r w:rsidRPr="00C661A3">
        <w:rPr>
          <w:rFonts w:asciiTheme="majorEastAsia" w:eastAsiaTheme="majorEastAsia" w:hAnsiTheme="majorEastAsia" w:hint="eastAsia"/>
          <w:sz w:val="28"/>
          <w:szCs w:val="24"/>
        </w:rPr>
        <w:t>依頼書</w:t>
      </w:r>
    </w:p>
    <w:p w:rsidR="00945685" w:rsidRPr="00967020" w:rsidRDefault="006E7065">
      <w:pPr>
        <w:rPr>
          <w:rFonts w:asciiTheme="majorEastAsia" w:eastAsiaTheme="majorEastAsia" w:hAnsiTheme="majorEastAsia"/>
          <w:sz w:val="20"/>
          <w:szCs w:val="20"/>
        </w:rPr>
      </w:pPr>
      <w:r w:rsidRPr="00967020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D751C" wp14:editId="33E2B4CD">
                <wp:simplePos x="0" y="0"/>
                <wp:positionH relativeFrom="column">
                  <wp:posOffset>-118892</wp:posOffset>
                </wp:positionH>
                <wp:positionV relativeFrom="paragraph">
                  <wp:posOffset>108340</wp:posOffset>
                </wp:positionV>
                <wp:extent cx="6010031" cy="1844431"/>
                <wp:effectExtent l="0" t="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31" cy="18444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D20E3" id="正方形/長方形 1" o:spid="_x0000_s1026" style="position:absolute;left:0;text-align:left;margin-left:-9.35pt;margin-top:8.55pt;width:473.2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" filled="f" strokecolor="black [3213]">
                <v:stroke dashstyle="dash"/>
              </v:rect>
            </w:pict>
          </mc:Fallback>
        </mc:AlternateContent>
      </w:r>
    </w:p>
    <w:p w:rsidR="002A617C" w:rsidRPr="00967020" w:rsidRDefault="005356D4" w:rsidP="006E7065">
      <w:pPr>
        <w:rPr>
          <w:rFonts w:asciiTheme="majorEastAsia" w:eastAsiaTheme="majorEastAsia" w:hAnsiTheme="majorEastAsia"/>
          <w:sz w:val="20"/>
          <w:szCs w:val="20"/>
        </w:rPr>
      </w:pPr>
      <w:r w:rsidRPr="00967020">
        <w:rPr>
          <w:rFonts w:asciiTheme="majorEastAsia" w:eastAsiaTheme="majorEastAsia" w:hAnsiTheme="majorEastAsia" w:hint="eastAsia"/>
          <w:sz w:val="20"/>
          <w:szCs w:val="20"/>
        </w:rPr>
        <w:t xml:space="preserve">　外国人雇用管理アドバイザー（雇用管理担当）は、外国人労働者を雇用する</w:t>
      </w:r>
      <w:r w:rsidR="00CC4932" w:rsidRPr="00967020">
        <w:rPr>
          <w:rFonts w:asciiTheme="majorEastAsia" w:eastAsiaTheme="majorEastAsia" w:hAnsiTheme="majorEastAsia" w:hint="eastAsia"/>
          <w:sz w:val="20"/>
          <w:szCs w:val="20"/>
        </w:rPr>
        <w:t>福岡県内の</w:t>
      </w:r>
      <w:r w:rsidRPr="00967020">
        <w:rPr>
          <w:rFonts w:asciiTheme="majorEastAsia" w:eastAsiaTheme="majorEastAsia" w:hAnsiTheme="majorEastAsia" w:hint="eastAsia"/>
          <w:sz w:val="20"/>
          <w:szCs w:val="20"/>
        </w:rPr>
        <w:t>事業所において、</w:t>
      </w:r>
      <w:r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雇用管理上の相談</w:t>
      </w:r>
      <w:r w:rsidR="0085745B"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（社内における労務管理、賃金</w:t>
      </w:r>
      <w:r w:rsidR="00761888"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、</w:t>
      </w:r>
      <w:r w:rsidR="0085745B"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休暇、評価、研修</w:t>
      </w:r>
      <w:r w:rsidR="00761888"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、社会保険</w:t>
      </w:r>
      <w:r w:rsidR="0085745B" w:rsidRPr="000156AC">
        <w:rPr>
          <w:rFonts w:asciiTheme="majorEastAsia" w:eastAsiaTheme="majorEastAsia" w:hAnsiTheme="majorEastAsia" w:hint="eastAsia"/>
          <w:sz w:val="20"/>
          <w:szCs w:val="20"/>
          <w:u w:val="double"/>
        </w:rPr>
        <w:t>等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967020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45685" w:rsidRPr="00967020">
        <w:rPr>
          <w:rFonts w:asciiTheme="majorEastAsia" w:eastAsiaTheme="majorEastAsia" w:hAnsiTheme="majorEastAsia" w:hint="eastAsia"/>
          <w:sz w:val="20"/>
          <w:szCs w:val="20"/>
        </w:rPr>
        <w:t>対応するため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45685" w:rsidRPr="00967020">
        <w:rPr>
          <w:rFonts w:asciiTheme="majorEastAsia" w:eastAsiaTheme="majorEastAsia" w:hAnsiTheme="majorEastAsia" w:hint="eastAsia"/>
          <w:sz w:val="20"/>
          <w:szCs w:val="20"/>
        </w:rPr>
        <w:t>福岡労働局が、雇用管理を専門とする社会保険労務士に委嘱して実施して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います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（※</w:t>
      </w:r>
      <w:r w:rsidR="002A617C" w:rsidRPr="00967020">
        <w:rPr>
          <w:rFonts w:asciiTheme="majorEastAsia" w:eastAsiaTheme="majorEastAsia" w:hAnsiTheme="majorEastAsia" w:hint="eastAsia"/>
          <w:sz w:val="20"/>
          <w:szCs w:val="20"/>
        </w:rPr>
        <w:t>本局ではアドバイザー（</w:t>
      </w:r>
      <w:r w:rsidR="00CC4932" w:rsidRPr="00967020">
        <w:rPr>
          <w:rFonts w:asciiTheme="majorEastAsia" w:eastAsiaTheme="majorEastAsia" w:hAnsiTheme="majorEastAsia" w:hint="eastAsia"/>
          <w:sz w:val="20"/>
          <w:szCs w:val="20"/>
        </w:rPr>
        <w:t>職業生活担当</w:t>
      </w:r>
      <w:r w:rsidR="002A617C" w:rsidRPr="0096702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C4932" w:rsidRPr="00967020">
        <w:rPr>
          <w:rFonts w:asciiTheme="majorEastAsia" w:eastAsiaTheme="majorEastAsia" w:hAnsiTheme="majorEastAsia" w:hint="eastAsia"/>
          <w:sz w:val="20"/>
          <w:szCs w:val="20"/>
        </w:rPr>
        <w:t>委嘱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は行っておりません</w:t>
      </w:r>
      <w:r w:rsidR="005A3E3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6E7065" w:rsidRPr="00967020" w:rsidRDefault="00E90E91" w:rsidP="0096702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なお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在留資格変更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の相談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については、</w:t>
      </w:r>
      <w:r w:rsidR="002A617C" w:rsidRPr="00967020">
        <w:rPr>
          <w:rFonts w:asciiTheme="majorEastAsia" w:eastAsiaTheme="majorEastAsia" w:hAnsiTheme="majorEastAsia" w:hint="eastAsia"/>
          <w:sz w:val="20"/>
          <w:szCs w:val="20"/>
        </w:rPr>
        <w:t>本局から</w:t>
      </w:r>
      <w:r w:rsidR="005A3E3A">
        <w:rPr>
          <w:rFonts w:asciiTheme="majorEastAsia" w:eastAsiaTheme="majorEastAsia" w:hAnsiTheme="majorEastAsia" w:hint="eastAsia"/>
          <w:sz w:val="20"/>
          <w:szCs w:val="20"/>
        </w:rPr>
        <w:t>出入国在留管理局への</w:t>
      </w:r>
      <w:r w:rsidR="002A617C" w:rsidRPr="00967020">
        <w:rPr>
          <w:rFonts w:asciiTheme="majorEastAsia" w:eastAsiaTheme="majorEastAsia" w:hAnsiTheme="majorEastAsia" w:hint="eastAsia"/>
          <w:sz w:val="20"/>
          <w:szCs w:val="20"/>
        </w:rPr>
        <w:t>手続き等を専門とする取次行政書士に委嘱して実施しており、</w:t>
      </w:r>
      <w:r w:rsidR="0085745B" w:rsidRPr="00B0778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福岡</w:t>
      </w:r>
      <w:r w:rsidR="000156AC" w:rsidRPr="00B0778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外国人雇用サービスセンター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="00CC4932" w:rsidRPr="0096702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毎週</w:t>
      </w:r>
      <w:r w:rsidR="000156AC">
        <w:rPr>
          <w:rFonts w:asciiTheme="majorEastAsia" w:eastAsiaTheme="majorEastAsia" w:hAnsiTheme="majorEastAsia" w:hint="eastAsia"/>
          <w:sz w:val="20"/>
          <w:szCs w:val="20"/>
        </w:rPr>
        <w:t>火及び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木曜日に予約制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電話092-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716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8608</w:t>
      </w:r>
      <w:r w:rsidR="0085745B" w:rsidRPr="0096702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888" w:rsidRPr="00967020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5A3E3A">
        <w:rPr>
          <w:rFonts w:asciiTheme="majorEastAsia" w:eastAsiaTheme="majorEastAsia" w:hAnsiTheme="majorEastAsia" w:hint="eastAsia"/>
          <w:sz w:val="20"/>
          <w:szCs w:val="20"/>
        </w:rPr>
        <w:t>実施しています。</w:t>
      </w:r>
    </w:p>
    <w:p w:rsidR="00CC4932" w:rsidRPr="00967020" w:rsidRDefault="00CC4932" w:rsidP="006E7065">
      <w:pPr>
        <w:rPr>
          <w:rFonts w:asciiTheme="majorEastAsia" w:eastAsiaTheme="majorEastAsia" w:hAnsiTheme="majorEastAsia"/>
          <w:sz w:val="20"/>
          <w:szCs w:val="20"/>
        </w:rPr>
      </w:pPr>
    </w:p>
    <w:p w:rsidR="00F460D5" w:rsidRDefault="006E7065" w:rsidP="00F460D5">
      <w:pPr>
        <w:rPr>
          <w:rFonts w:asciiTheme="majorEastAsia" w:eastAsiaTheme="majorEastAsia" w:hAnsiTheme="majorEastAsia"/>
          <w:sz w:val="20"/>
          <w:szCs w:val="20"/>
        </w:rPr>
      </w:pPr>
      <w:r w:rsidRPr="00967020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B1507F" w:rsidRPr="00967020">
        <w:rPr>
          <w:rFonts w:asciiTheme="majorEastAsia" w:eastAsiaTheme="majorEastAsia" w:hAnsiTheme="majorEastAsia" w:hint="eastAsia"/>
          <w:sz w:val="20"/>
          <w:szCs w:val="20"/>
        </w:rPr>
        <w:t>外国人雇用管理アドバイザー（雇用管理担当）</w:t>
      </w:r>
      <w:r w:rsidR="00B1507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72503">
        <w:rPr>
          <w:rFonts w:asciiTheme="majorEastAsia" w:eastAsiaTheme="majorEastAsia" w:hAnsiTheme="majorEastAsia" w:hint="eastAsia"/>
          <w:sz w:val="20"/>
          <w:szCs w:val="20"/>
        </w:rPr>
        <w:t>訪問</w:t>
      </w:r>
      <w:r w:rsidR="00945685" w:rsidRPr="00967020">
        <w:rPr>
          <w:rFonts w:asciiTheme="majorEastAsia" w:eastAsiaTheme="majorEastAsia" w:hAnsiTheme="majorEastAsia" w:hint="eastAsia"/>
          <w:sz w:val="20"/>
          <w:szCs w:val="20"/>
        </w:rPr>
        <w:t>を希望される場合</w:t>
      </w:r>
      <w:r w:rsidRPr="00967020">
        <w:rPr>
          <w:rFonts w:asciiTheme="majorEastAsia" w:eastAsiaTheme="majorEastAsia" w:hAnsiTheme="majorEastAsia" w:hint="eastAsia"/>
          <w:sz w:val="20"/>
          <w:szCs w:val="20"/>
        </w:rPr>
        <w:t>の手順】</w:t>
      </w:r>
    </w:p>
    <w:p w:rsidR="006E7065" w:rsidRPr="00F460D5" w:rsidRDefault="00945685" w:rsidP="00F460D5">
      <w:pPr>
        <w:pStyle w:val="a8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460D5">
        <w:rPr>
          <w:rFonts w:asciiTheme="majorEastAsia" w:eastAsiaTheme="majorEastAsia" w:hAnsiTheme="majorEastAsia" w:hint="eastAsia"/>
          <w:sz w:val="20"/>
          <w:szCs w:val="20"/>
        </w:rPr>
        <w:t>本依頼書を</w:t>
      </w:r>
      <w:r w:rsidR="006E7065" w:rsidRPr="00F460D5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771F4" w:rsidRPr="00F460D5">
        <w:rPr>
          <w:rFonts w:asciiTheme="majorEastAsia" w:eastAsiaTheme="majorEastAsia" w:hAnsiTheme="majorEastAsia" w:hint="eastAsia"/>
          <w:sz w:val="20"/>
          <w:szCs w:val="20"/>
        </w:rPr>
        <w:t>福岡労働局職業対策課へ</w:t>
      </w:r>
      <w:r w:rsidR="00F460D5" w:rsidRPr="00F460D5">
        <w:rPr>
          <w:rFonts w:asciiTheme="majorEastAsia" w:eastAsiaTheme="majorEastAsia" w:hAnsiTheme="majorEastAsia" w:hint="eastAsia"/>
          <w:sz w:val="20"/>
          <w:szCs w:val="20"/>
        </w:rPr>
        <w:t>電子メール</w:t>
      </w:r>
      <w:r w:rsidRPr="00F460D5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2A617C" w:rsidRPr="00F460D5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Pr="00F460D5">
        <w:rPr>
          <w:rFonts w:asciiTheme="majorEastAsia" w:eastAsiaTheme="majorEastAsia" w:hAnsiTheme="majorEastAsia" w:hint="eastAsia"/>
          <w:sz w:val="20"/>
          <w:szCs w:val="20"/>
        </w:rPr>
        <w:t>送信</w:t>
      </w:r>
      <w:r w:rsidR="006E7065" w:rsidRPr="00F460D5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p w:rsidR="006E7065" w:rsidRPr="00F460D5" w:rsidRDefault="006E7065" w:rsidP="00F460D5">
      <w:pPr>
        <w:pStyle w:val="a8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460D5">
        <w:rPr>
          <w:rFonts w:asciiTheme="majorEastAsia" w:eastAsiaTheme="majorEastAsia" w:hAnsiTheme="majorEastAsia" w:hint="eastAsia"/>
          <w:sz w:val="20"/>
          <w:szCs w:val="20"/>
        </w:rPr>
        <w:t>福岡労働</w:t>
      </w:r>
      <w:r w:rsidR="00945685" w:rsidRPr="00F460D5">
        <w:rPr>
          <w:rFonts w:asciiTheme="majorEastAsia" w:eastAsiaTheme="majorEastAsia" w:hAnsiTheme="majorEastAsia" w:hint="eastAsia"/>
          <w:sz w:val="20"/>
          <w:szCs w:val="20"/>
        </w:rPr>
        <w:t>局担当者</w:t>
      </w:r>
      <w:r w:rsidRPr="00F460D5">
        <w:rPr>
          <w:rFonts w:asciiTheme="majorEastAsia" w:eastAsiaTheme="majorEastAsia" w:hAnsiTheme="majorEastAsia" w:hint="eastAsia"/>
          <w:sz w:val="20"/>
          <w:szCs w:val="20"/>
        </w:rPr>
        <w:t>が、外国人雇用管理アドバイザー</w:t>
      </w:r>
      <w:r w:rsidR="002A617C" w:rsidRPr="00F460D5">
        <w:rPr>
          <w:rFonts w:asciiTheme="majorEastAsia" w:eastAsiaTheme="majorEastAsia" w:hAnsiTheme="majorEastAsia" w:hint="eastAsia"/>
          <w:sz w:val="20"/>
          <w:szCs w:val="20"/>
        </w:rPr>
        <w:t>（雇用管理担当）</w:t>
      </w:r>
      <w:r w:rsidRPr="00F460D5">
        <w:rPr>
          <w:rFonts w:asciiTheme="majorEastAsia" w:eastAsiaTheme="majorEastAsia" w:hAnsiTheme="majorEastAsia" w:hint="eastAsia"/>
          <w:sz w:val="20"/>
          <w:szCs w:val="20"/>
        </w:rPr>
        <w:t>と日程調整。</w:t>
      </w:r>
    </w:p>
    <w:p w:rsidR="00945685" w:rsidRPr="00F460D5" w:rsidRDefault="006E7065" w:rsidP="00F460D5">
      <w:pPr>
        <w:pStyle w:val="a8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460D5">
        <w:rPr>
          <w:rFonts w:asciiTheme="majorEastAsia" w:eastAsiaTheme="majorEastAsia" w:hAnsiTheme="majorEastAsia" w:hint="eastAsia"/>
          <w:sz w:val="20"/>
          <w:szCs w:val="20"/>
        </w:rPr>
        <w:t>福岡労働局担当者から、事業所のご担当者様に日程調整の結果を連絡。</w:t>
      </w:r>
    </w:p>
    <w:p w:rsidR="005356D4" w:rsidRPr="00C661A3" w:rsidRDefault="005356D4">
      <w:pPr>
        <w:rPr>
          <w:rFonts w:asciiTheme="majorEastAsia" w:eastAsiaTheme="majorEastAsia" w:hAnsiTheme="majorEastAsia"/>
          <w:sz w:val="18"/>
          <w:szCs w:val="24"/>
        </w:rPr>
      </w:pPr>
    </w:p>
    <w:p w:rsidR="001C2E04" w:rsidRPr="00C661A3" w:rsidRDefault="0093039E">
      <w:pPr>
        <w:rPr>
          <w:rFonts w:asciiTheme="majorEastAsia" w:eastAsiaTheme="majorEastAsia" w:hAnsiTheme="majorEastAsia"/>
          <w:szCs w:val="24"/>
        </w:rPr>
      </w:pPr>
      <w:r w:rsidRPr="00C661A3">
        <w:rPr>
          <w:rFonts w:asciiTheme="majorEastAsia" w:eastAsiaTheme="majorEastAsia" w:hAnsiTheme="majorEastAsia" w:hint="eastAsia"/>
          <w:szCs w:val="24"/>
        </w:rPr>
        <w:t>【事業所</w:t>
      </w:r>
      <w:r w:rsidR="005356D4" w:rsidRPr="00C661A3">
        <w:rPr>
          <w:rFonts w:asciiTheme="majorEastAsia" w:eastAsiaTheme="majorEastAsia" w:hAnsiTheme="majorEastAsia" w:hint="eastAsia"/>
          <w:szCs w:val="24"/>
        </w:rPr>
        <w:t>情報</w:t>
      </w:r>
      <w:r w:rsidRPr="00C661A3">
        <w:rPr>
          <w:rFonts w:asciiTheme="majorEastAsia" w:eastAsiaTheme="majorEastAsia" w:hAnsiTheme="majorEastAsia" w:hint="eastAsia"/>
          <w:szCs w:val="24"/>
        </w:rPr>
        <w:t>】</w:t>
      </w:r>
    </w:p>
    <w:tbl>
      <w:tblPr>
        <w:tblStyle w:val="a3"/>
        <w:tblW w:w="8647" w:type="dxa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1C2E04" w:rsidRPr="00C661A3" w:rsidTr="00CC4932">
        <w:trPr>
          <w:trHeight w:val="688"/>
        </w:trPr>
        <w:tc>
          <w:tcPr>
            <w:tcW w:w="1701" w:type="dxa"/>
            <w:vAlign w:val="center"/>
          </w:tcPr>
          <w:p w:rsidR="001C2E04" w:rsidRPr="00C661A3" w:rsidRDefault="001C2E04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6946" w:type="dxa"/>
            <w:vAlign w:val="center"/>
          </w:tcPr>
          <w:p w:rsidR="001C2E04" w:rsidRPr="00C661A3" w:rsidRDefault="001C2E04" w:rsidP="001C2E0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E04" w:rsidRPr="00C661A3" w:rsidTr="00CC4932">
        <w:trPr>
          <w:trHeight w:val="688"/>
        </w:trPr>
        <w:tc>
          <w:tcPr>
            <w:tcW w:w="1701" w:type="dxa"/>
            <w:vAlign w:val="center"/>
          </w:tcPr>
          <w:p w:rsidR="001C2E04" w:rsidRPr="00C661A3" w:rsidRDefault="001C2E04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946" w:type="dxa"/>
            <w:vAlign w:val="center"/>
          </w:tcPr>
          <w:p w:rsidR="00324FAA" w:rsidRPr="00C661A3" w:rsidRDefault="00324FAA" w:rsidP="001C2E0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E04" w:rsidRPr="00C661A3" w:rsidTr="00CC4932">
        <w:trPr>
          <w:trHeight w:val="838"/>
        </w:trPr>
        <w:tc>
          <w:tcPr>
            <w:tcW w:w="1701" w:type="dxa"/>
            <w:vAlign w:val="center"/>
          </w:tcPr>
          <w:p w:rsidR="001C2E04" w:rsidRPr="00C661A3" w:rsidRDefault="001C2E04" w:rsidP="00324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:rsidR="00324FAA" w:rsidRPr="00C661A3" w:rsidRDefault="00324FAA" w:rsidP="00324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 w:val="16"/>
                <w:szCs w:val="21"/>
              </w:rPr>
              <w:t>所属・氏名</w:t>
            </w:r>
          </w:p>
        </w:tc>
        <w:tc>
          <w:tcPr>
            <w:tcW w:w="6946" w:type="dxa"/>
            <w:vAlign w:val="center"/>
          </w:tcPr>
          <w:p w:rsidR="001C2E04" w:rsidRPr="00C661A3" w:rsidRDefault="001C2E04" w:rsidP="001C2E0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E04" w:rsidRPr="00C661A3" w:rsidTr="00CC4932">
        <w:trPr>
          <w:trHeight w:val="444"/>
        </w:trPr>
        <w:tc>
          <w:tcPr>
            <w:tcW w:w="1701" w:type="dxa"/>
            <w:vAlign w:val="center"/>
          </w:tcPr>
          <w:p w:rsidR="00324FAA" w:rsidRPr="00C661A3" w:rsidRDefault="001C2E04" w:rsidP="00324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1C2E04" w:rsidRPr="00C661A3" w:rsidRDefault="00CC4932" w:rsidP="00324FAA">
            <w:pPr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（　　　　　）</w:t>
            </w:r>
          </w:p>
        </w:tc>
      </w:tr>
      <w:tr w:rsidR="001C2E04" w:rsidRPr="00C661A3" w:rsidTr="00CC4932">
        <w:trPr>
          <w:trHeight w:val="444"/>
        </w:trPr>
        <w:tc>
          <w:tcPr>
            <w:tcW w:w="1701" w:type="dxa"/>
            <w:vAlign w:val="center"/>
          </w:tcPr>
          <w:p w:rsidR="001C2E04" w:rsidRPr="00C661A3" w:rsidRDefault="007D75EF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1C2E04" w:rsidRPr="00C661A3" w:rsidRDefault="001C2E04" w:rsidP="001C2E0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E04" w:rsidRPr="00C661A3" w:rsidTr="00CC4932">
        <w:trPr>
          <w:trHeight w:val="1080"/>
        </w:trPr>
        <w:tc>
          <w:tcPr>
            <w:tcW w:w="1701" w:type="dxa"/>
            <w:vAlign w:val="center"/>
          </w:tcPr>
          <w:p w:rsidR="000156AC" w:rsidRDefault="005356D4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訪問希望</w:t>
            </w:r>
          </w:p>
          <w:p w:rsidR="001C2E04" w:rsidRPr="00C661A3" w:rsidRDefault="005356D4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  <w:r w:rsidR="000156AC">
              <w:rPr>
                <w:rFonts w:asciiTheme="majorEastAsia" w:eastAsiaTheme="majorEastAsia" w:hAnsiTheme="majorEastAsia" w:hint="eastAsia"/>
                <w:szCs w:val="21"/>
              </w:rPr>
              <w:t>・時間帯</w:t>
            </w:r>
          </w:p>
        </w:tc>
        <w:tc>
          <w:tcPr>
            <w:tcW w:w="6946" w:type="dxa"/>
            <w:vAlign w:val="center"/>
          </w:tcPr>
          <w:p w:rsidR="001C2E04" w:rsidRPr="00C661A3" w:rsidRDefault="005356D4" w:rsidP="001C2E04">
            <w:pPr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①令和　　年　　月　　日　　時　　分　～　　　時　　分</w:t>
            </w:r>
          </w:p>
          <w:p w:rsidR="005356D4" w:rsidRPr="00C661A3" w:rsidRDefault="005356D4" w:rsidP="001C2E04">
            <w:pPr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②令和　　年　　月　　日　　時　　分　～　　　時　　分</w:t>
            </w:r>
          </w:p>
          <w:p w:rsidR="005356D4" w:rsidRPr="00C661A3" w:rsidRDefault="005356D4" w:rsidP="001C2E04">
            <w:pPr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③令和　　年　　月　　日　　時　　分　～　　　時　　分</w:t>
            </w:r>
          </w:p>
        </w:tc>
      </w:tr>
      <w:tr w:rsidR="001C2E04" w:rsidRPr="00C661A3" w:rsidTr="00CC4932">
        <w:trPr>
          <w:trHeight w:val="902"/>
        </w:trPr>
        <w:tc>
          <w:tcPr>
            <w:tcW w:w="1701" w:type="dxa"/>
            <w:vAlign w:val="center"/>
          </w:tcPr>
          <w:p w:rsidR="0093039E" w:rsidRPr="00C661A3" w:rsidRDefault="0093039E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事業所から</w:t>
            </w:r>
          </w:p>
          <w:p w:rsidR="001C2E04" w:rsidRPr="00C661A3" w:rsidRDefault="0093039E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の伝達事項</w:t>
            </w:r>
          </w:p>
        </w:tc>
        <w:tc>
          <w:tcPr>
            <w:tcW w:w="6946" w:type="dxa"/>
            <w:vAlign w:val="center"/>
          </w:tcPr>
          <w:p w:rsidR="0093039E" w:rsidRPr="000156AC" w:rsidRDefault="0093039E" w:rsidP="001C2E04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:rsidR="0093039E" w:rsidRPr="000156AC" w:rsidRDefault="0093039E" w:rsidP="001C2E04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</w:tr>
      <w:tr w:rsidR="00324FAA" w:rsidRPr="00C661A3" w:rsidTr="00CC4932">
        <w:trPr>
          <w:trHeight w:val="1965"/>
        </w:trPr>
        <w:tc>
          <w:tcPr>
            <w:tcW w:w="1701" w:type="dxa"/>
            <w:vAlign w:val="center"/>
          </w:tcPr>
          <w:p w:rsidR="00324FAA" w:rsidRPr="00C661A3" w:rsidRDefault="00324FAA" w:rsidP="001C2E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</w:tcPr>
          <w:p w:rsidR="00324FAA" w:rsidRPr="00C661A3" w:rsidRDefault="0085745B" w:rsidP="000156AC">
            <w:pPr>
              <w:rPr>
                <w:rFonts w:asciiTheme="majorEastAsia" w:eastAsiaTheme="majorEastAsia" w:hAnsiTheme="majorEastAsia"/>
                <w:szCs w:val="21"/>
              </w:rPr>
            </w:pPr>
            <w:r w:rsidRPr="00C661A3">
              <w:rPr>
                <w:rFonts w:asciiTheme="majorEastAsia" w:eastAsiaTheme="majorEastAsia" w:hAnsiTheme="majorEastAsia" w:hint="eastAsia"/>
                <w:sz w:val="18"/>
                <w:szCs w:val="21"/>
              </w:rPr>
              <w:t>（※）アドバイザー訪問時には、「外国人雇用状況届出」、「外国人雇用管理指針」の説明等を行います。その他、事前にご質問事項があれば、ご記入ください。</w:t>
            </w:r>
          </w:p>
        </w:tc>
      </w:tr>
    </w:tbl>
    <w:p w:rsidR="001C2E04" w:rsidRPr="00C661A3" w:rsidRDefault="0085745B">
      <w:pPr>
        <w:rPr>
          <w:rFonts w:asciiTheme="majorEastAsia" w:eastAsiaTheme="majorEastAsia" w:hAnsiTheme="majorEastAsia"/>
          <w:sz w:val="18"/>
          <w:szCs w:val="24"/>
        </w:rPr>
      </w:pPr>
      <w:r w:rsidRPr="00C661A3">
        <w:rPr>
          <w:rFonts w:asciiTheme="majorEastAsia" w:eastAsiaTheme="majorEastAsia" w:hAnsiTheme="majorEastAsia" w:hint="eastAsia"/>
          <w:sz w:val="18"/>
          <w:szCs w:val="24"/>
        </w:rPr>
        <w:t xml:space="preserve">　</w:t>
      </w:r>
      <w:r w:rsidR="00CC4932" w:rsidRPr="00C661A3">
        <w:rPr>
          <w:rFonts w:asciiTheme="majorEastAsia" w:eastAsiaTheme="majorEastAsia" w:hAnsiTheme="majorEastAsia" w:hint="eastAsia"/>
          <w:sz w:val="18"/>
          <w:szCs w:val="24"/>
        </w:rPr>
        <w:t>※日程調整が困難な場合は、上記の希望日時以外で、再調整をお願いする場合がありますのでご了承ください。</w:t>
      </w:r>
    </w:p>
    <w:sectPr w:rsidR="001C2E04" w:rsidRPr="00C661A3" w:rsidSect="00967020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F4" w:rsidRDefault="004338F4" w:rsidP="0061082F">
      <w:r>
        <w:separator/>
      </w:r>
    </w:p>
  </w:endnote>
  <w:endnote w:type="continuationSeparator" w:id="0">
    <w:p w:rsidR="004338F4" w:rsidRDefault="004338F4" w:rsidP="0061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F4" w:rsidRDefault="004338F4" w:rsidP="0061082F">
      <w:r>
        <w:separator/>
      </w:r>
    </w:p>
  </w:footnote>
  <w:footnote w:type="continuationSeparator" w:id="0">
    <w:p w:rsidR="004338F4" w:rsidRDefault="004338F4" w:rsidP="0061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2F" w:rsidRPr="0061082F" w:rsidRDefault="0061082F" w:rsidP="0061082F">
    <w:pPr>
      <w:pStyle w:val="a4"/>
      <w:jc w:val="right"/>
      <w:rPr>
        <w:rFonts w:asciiTheme="majorEastAsia" w:eastAsiaTheme="majorEastAsia" w:hAnsiTheme="majorEastAsia"/>
      </w:rPr>
    </w:pPr>
    <w:r w:rsidRPr="0061082F">
      <w:rPr>
        <w:rFonts w:asciiTheme="majorEastAsia" w:eastAsiaTheme="majorEastAsia" w:hAnsiTheme="majorEastAsia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164"/>
    <w:multiLevelType w:val="hybridMultilevel"/>
    <w:tmpl w:val="5E623144"/>
    <w:lvl w:ilvl="0" w:tplc="7708E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C6776"/>
    <w:multiLevelType w:val="hybridMultilevel"/>
    <w:tmpl w:val="855A6A28"/>
    <w:lvl w:ilvl="0" w:tplc="9DF8C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A7F6C"/>
    <w:multiLevelType w:val="hybridMultilevel"/>
    <w:tmpl w:val="EB3ABC08"/>
    <w:lvl w:ilvl="0" w:tplc="8D905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A3141"/>
    <w:multiLevelType w:val="hybridMultilevel"/>
    <w:tmpl w:val="76A622EE"/>
    <w:lvl w:ilvl="0" w:tplc="F0E8A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0579A"/>
    <w:multiLevelType w:val="hybridMultilevel"/>
    <w:tmpl w:val="44A0FB38"/>
    <w:lvl w:ilvl="0" w:tplc="235E37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04"/>
    <w:rsid w:val="000156AC"/>
    <w:rsid w:val="0008683A"/>
    <w:rsid w:val="001C2E04"/>
    <w:rsid w:val="00272503"/>
    <w:rsid w:val="002A617C"/>
    <w:rsid w:val="002E2096"/>
    <w:rsid w:val="00324FAA"/>
    <w:rsid w:val="003771F4"/>
    <w:rsid w:val="004338F4"/>
    <w:rsid w:val="005356D4"/>
    <w:rsid w:val="005A0B2A"/>
    <w:rsid w:val="005A3E3A"/>
    <w:rsid w:val="0061082F"/>
    <w:rsid w:val="006E7065"/>
    <w:rsid w:val="00761888"/>
    <w:rsid w:val="007D75EF"/>
    <w:rsid w:val="0085745B"/>
    <w:rsid w:val="0093039E"/>
    <w:rsid w:val="00942249"/>
    <w:rsid w:val="00945685"/>
    <w:rsid w:val="00967020"/>
    <w:rsid w:val="00B07787"/>
    <w:rsid w:val="00B1507F"/>
    <w:rsid w:val="00BF1BC1"/>
    <w:rsid w:val="00C55D33"/>
    <w:rsid w:val="00C661A3"/>
    <w:rsid w:val="00CC4932"/>
    <w:rsid w:val="00CE32E5"/>
    <w:rsid w:val="00D40D0F"/>
    <w:rsid w:val="00D87BBC"/>
    <w:rsid w:val="00DD0EF9"/>
    <w:rsid w:val="00E03C4D"/>
    <w:rsid w:val="00E90E91"/>
    <w:rsid w:val="00F460D5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91088D-9EFC-4E6F-B49C-11C1283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82F"/>
  </w:style>
  <w:style w:type="paragraph" w:styleId="a6">
    <w:name w:val="footer"/>
    <w:basedOn w:val="a"/>
    <w:link w:val="a7"/>
    <w:uiPriority w:val="99"/>
    <w:unhideWhenUsed/>
    <w:rsid w:val="00610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2F"/>
  </w:style>
  <w:style w:type="paragraph" w:styleId="a8">
    <w:name w:val="List Paragraph"/>
    <w:basedOn w:val="a"/>
    <w:uiPriority w:val="34"/>
    <w:qFormat/>
    <w:rsid w:val="000156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0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D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5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A9A-51BD-43F6-B611-F47074E9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407</Words>
  <Characters>433</Characters>
  <DocSecurity>0</DocSecurity>
  <Lines>25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2020-05-15T02:30:00Z</cp:lastPrinted>
  <dcterms:created xsi:type="dcterms:W3CDTF">2019-06-25T02:54:00Z</dcterms:created>
  <dcterms:modified xsi:type="dcterms:W3CDTF">2023-01-16T04:42:00Z</dcterms:modified>
</cp:coreProperties>
</file>