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E21043" w:rsidP="000B2002">
      <w:pPr>
        <w:spacing w:line="360" w:lineRule="exact"/>
        <w:jc w:val="right"/>
        <w:rPr>
          <w:rFonts w:asciiTheme="majorEastAsia" w:eastAsiaTheme="majorEastAsia" w:hAnsiTheme="majorEastAsia"/>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40FE4280" wp14:editId="7549FE5D">
                <wp:simplePos x="0" y="0"/>
                <wp:positionH relativeFrom="column">
                  <wp:posOffset>333375</wp:posOffset>
                </wp:positionH>
                <wp:positionV relativeFrom="paragraph">
                  <wp:posOffset>104775</wp:posOffset>
                </wp:positionV>
                <wp:extent cx="2362200" cy="368300"/>
                <wp:effectExtent l="0" t="0" r="19050"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rect">
                          <a:avLst/>
                        </a:prstGeom>
                        <a:solidFill>
                          <a:srgbClr val="FFFFFF"/>
                        </a:solidFill>
                        <a:ln w="25400">
                          <a:solidFill>
                            <a:srgbClr val="0070C0"/>
                          </a:solidFill>
                          <a:miter lim="800000"/>
                          <a:headEnd/>
                          <a:tailEnd/>
                        </a:ln>
                      </wps:spPr>
                      <wps:txbx>
                        <w:txbxContent>
                          <w:p w:rsidR="001F7CC9" w:rsidRDefault="001F7CC9" w:rsidP="001F7CC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参考例３－３（要領第</w:t>
                            </w:r>
                            <w:r w:rsidR="00211D5C">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696D18">
                              <w:rPr>
                                <w:rFonts w:ascii="Century" w:eastAsia="HGP創英角ｺﾞｼｯｸUB" w:hAnsi="HGP創英角ｺﾞｼｯｸUB" w:cs="Times New Roman"/>
                                <w:color w:val="000000"/>
                              </w:rPr>
                              <w:t>(</w:t>
                            </w:r>
                            <w:r w:rsidR="00696D18">
                              <w:rPr>
                                <w:rFonts w:ascii="Century" w:eastAsia="HGP創英角ｺﾞｼｯｸUB" w:hAnsi="HGP創英角ｺﾞｼｯｸUB" w:cs="Times New Roman" w:hint="eastAsia"/>
                                <w:color w:val="000000"/>
                              </w:rPr>
                              <w:t>３</w:t>
                            </w:r>
                            <w:r w:rsidR="00696D18">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kern w:val="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FE4280" id="正方形/長方形 11" o:spid="_x0000_s1026" style="position:absolute;left:0;text-align:left;margin-left:26.25pt;margin-top:8.25pt;width:18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" strokecolor="#0070c0" strokeweight="2pt">
                <v:textbox>
                  <w:txbxContent>
                    <w:p w:rsidR="001F7CC9" w:rsidRDefault="001F7CC9" w:rsidP="001F7CC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参考例３－３（要領第</w:t>
                      </w:r>
                      <w:r w:rsidR="00211D5C">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696D18">
                        <w:rPr>
                          <w:rFonts w:ascii="Century" w:eastAsia="HGP創英角ｺﾞｼｯｸUB" w:hAnsi="HGP創英角ｺﾞｼｯｸUB" w:cs="Times New Roman"/>
                          <w:color w:val="000000"/>
                        </w:rPr>
                        <w:t>(</w:t>
                      </w:r>
                      <w:r w:rsidR="00696D18">
                        <w:rPr>
                          <w:rFonts w:ascii="Century" w:eastAsia="HGP創英角ｺﾞｼｯｸUB" w:hAnsi="HGP創英角ｺﾞｼｯｸUB" w:cs="Times New Roman" w:hint="eastAsia"/>
                          <w:color w:val="000000"/>
                        </w:rPr>
                        <w:t>３</w:t>
                      </w:r>
                      <w:r w:rsidR="00696D18">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kern w:val="2"/>
                        </w:rPr>
                        <w:t>）</w:t>
                      </w:r>
                    </w:p>
                  </w:txbxContent>
                </v:textbox>
              </v:rect>
            </w:pict>
          </mc:Fallback>
        </mc:AlternateContent>
      </w:r>
      <w:r w:rsidR="009D015D">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0B2002" w:rsidP="000B2002">
      <w:pPr>
        <w:spacing w:line="360" w:lineRule="exact"/>
        <w:rPr>
          <w:rFonts w:asciiTheme="majorEastAsia" w:eastAsiaTheme="majorEastAsia" w:hAnsiTheme="majorEastAsia"/>
          <w:sz w:val="22"/>
        </w:rPr>
      </w:pPr>
    </w:p>
    <w:p w:rsidR="001F7CC9" w:rsidRPr="001F7CC9" w:rsidRDefault="001F7CC9" w:rsidP="000B2002">
      <w:pPr>
        <w:spacing w:line="360" w:lineRule="exact"/>
        <w:rPr>
          <w:rFonts w:asciiTheme="majorEastAsia" w:eastAsiaTheme="majorEastAsia" w:hAnsiTheme="majorEastAsia"/>
          <w:sz w:val="22"/>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6367D2"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1F7CC9" w:rsidRDefault="000B2002" w:rsidP="000B2002">
      <w:pPr>
        <w:spacing w:line="360" w:lineRule="exact"/>
        <w:jc w:val="center"/>
        <w:rPr>
          <w:rFonts w:asciiTheme="majorEastAsia" w:eastAsiaTheme="majorEastAsia" w:hAnsiTheme="majorEastAsia"/>
          <w:b/>
          <w:sz w:val="32"/>
          <w:szCs w:val="32"/>
        </w:rPr>
      </w:pPr>
      <w:r w:rsidRPr="001F7CC9">
        <w:rPr>
          <w:rFonts w:asciiTheme="majorEastAsia" w:eastAsiaTheme="majorEastAsia" w:hAnsiTheme="majorEastAsia" w:hint="eastAsia"/>
          <w:b/>
          <w:sz w:val="32"/>
          <w:szCs w:val="32"/>
        </w:rPr>
        <w:t>比較対象労働者の待遇</w:t>
      </w:r>
      <w:r w:rsidR="00D23A6C" w:rsidRPr="001F7CC9">
        <w:rPr>
          <w:rFonts w:asciiTheme="majorEastAsia" w:eastAsiaTheme="majorEastAsia" w:hAnsiTheme="majorEastAsia" w:hint="eastAsia"/>
          <w:b/>
          <w:sz w:val="32"/>
          <w:szCs w:val="32"/>
        </w:rPr>
        <w:t>等</w:t>
      </w:r>
      <w:r w:rsidRPr="001F7CC9">
        <w:rPr>
          <w:rFonts w:asciiTheme="majorEastAsia" w:eastAsiaTheme="majorEastAsia" w:hAnsiTheme="majorEastAsia" w:hint="eastAsia"/>
          <w:b/>
          <w:sz w:val="32"/>
          <w:szCs w:val="32"/>
        </w:rPr>
        <w:t>に関する情報提供</w:t>
      </w:r>
    </w:p>
    <w:p w:rsidR="000B2002" w:rsidRPr="00D70F10" w:rsidRDefault="0095587C" w:rsidP="000B2002">
      <w:pPr>
        <w:spacing w:line="360" w:lineRule="exact"/>
        <w:rPr>
          <w:rFonts w:asciiTheme="majorEastAsia" w:eastAsiaTheme="majorEastAsia" w:hAnsiTheme="majorEastAsia"/>
          <w:b/>
          <w:sz w:val="24"/>
          <w:szCs w:val="24"/>
          <w:u w:val="single"/>
        </w:rPr>
      </w:pPr>
      <w:r>
        <w:rPr>
          <w:rFonts w:asciiTheme="majorEastAsia" w:eastAsiaTheme="majorEastAsia" w:hAnsiTheme="majorEastAsia" w:hint="eastAsia"/>
          <w:sz w:val="24"/>
          <w:szCs w:val="24"/>
        </w:rPr>
        <w:t xml:space="preserve">　　　　　　　　　　　　　　　　　　　　　　　　　　　</w:t>
      </w:r>
      <w:r w:rsidRPr="00D70F10">
        <w:rPr>
          <w:rFonts w:asciiTheme="majorEastAsia" w:eastAsiaTheme="majorEastAsia" w:hAnsiTheme="majorEastAsia" w:hint="eastAsia"/>
          <w:b/>
          <w:sz w:val="24"/>
          <w:szCs w:val="24"/>
          <w:u w:val="single"/>
        </w:rPr>
        <w:t>(標準的なモデル)</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1F7CC9">
        <w:rPr>
          <w:rFonts w:asciiTheme="majorEastAsia" w:eastAsiaTheme="majorEastAsia" w:hAnsiTheme="major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1F7CC9">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1F7CC9">
        <w:rPr>
          <w:rFonts w:asciiTheme="majorEastAsia" w:eastAsiaTheme="majorEastAsia" w:hAnsiTheme="majorEastAsia" w:hint="eastAsia"/>
          <w:b/>
          <w:sz w:val="24"/>
          <w:szCs w:val="24"/>
          <w:bdr w:val="dashed" w:sz="4" w:space="0" w:color="auto"/>
        </w:rPr>
        <w:t>＜厚生労働省編職業細分類323</w:t>
      </w:r>
      <w:r w:rsidR="001A0C47" w:rsidRPr="001F7CC9">
        <w:rPr>
          <w:rFonts w:asciiTheme="majorEastAsia" w:eastAsiaTheme="majorEastAsia" w:hAnsiTheme="majorEastAsia"/>
          <w:b/>
          <w:sz w:val="24"/>
          <w:szCs w:val="24"/>
          <w:bdr w:val="dashed" w:sz="4" w:space="0" w:color="auto"/>
        </w:rPr>
        <w:t>-04</w:t>
      </w:r>
      <w:r w:rsidR="001A0C47" w:rsidRPr="001F7CC9">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xml:space="preserve">※　</w:t>
      </w:r>
      <w:r w:rsidR="00F12C5E" w:rsidRPr="00BE7324">
        <w:rPr>
          <w:rFonts w:asciiTheme="majorEastAsia" w:eastAsiaTheme="majorEastAsia" w:hAnsiTheme="majorEastAsia" w:hint="eastAsia"/>
          <w:sz w:val="24"/>
          <w:szCs w:val="24"/>
          <w:bdr w:val="dashed" w:sz="4" w:space="0" w:color="auto"/>
        </w:rPr>
        <w:t>例えば、</w:t>
      </w:r>
      <w:r w:rsidRPr="00BE7324">
        <w:rPr>
          <w:rFonts w:asciiTheme="majorEastAsia" w:eastAsiaTheme="majorEastAsia" w:hAnsiTheme="majorEastAsia" w:hint="eastAsia"/>
          <w:sz w:val="24"/>
          <w:szCs w:val="24"/>
          <w:bdr w:val="dashed" w:sz="4" w:space="0" w:color="auto"/>
        </w:rPr>
        <w:t>厚生労働省編職業</w:t>
      </w:r>
      <w:r w:rsidR="00F12C5E" w:rsidRPr="00BE7324">
        <w:rPr>
          <w:rFonts w:asciiTheme="majorEastAsia" w:eastAsiaTheme="majorEastAsia" w:hAnsiTheme="majorEastAsia" w:hint="eastAsia"/>
          <w:sz w:val="24"/>
          <w:szCs w:val="24"/>
          <w:bdr w:val="dashed" w:sz="4" w:space="0" w:color="auto"/>
        </w:rPr>
        <w:t>細</w:t>
      </w:r>
      <w:r w:rsidRPr="00BE7324">
        <w:rPr>
          <w:rFonts w:asciiTheme="majorEastAsia" w:eastAsiaTheme="majorEastAsia" w:hAnsiTheme="majorEastAsia" w:hint="eastAsia"/>
          <w:sz w:val="24"/>
          <w:szCs w:val="24"/>
          <w:bdr w:val="dashed" w:sz="4" w:space="0" w:color="auto"/>
        </w:rPr>
        <w:t>分類</w:t>
      </w:r>
      <w:r w:rsidR="00F12C5E" w:rsidRPr="00BE7324">
        <w:rPr>
          <w:rFonts w:asciiTheme="majorEastAsia" w:eastAsiaTheme="majorEastAsia" w:hAnsiTheme="majorEastAsia" w:hint="eastAsia"/>
          <w:sz w:val="24"/>
          <w:szCs w:val="24"/>
          <w:bdr w:val="dashed" w:sz="4" w:space="0" w:color="auto"/>
        </w:rPr>
        <w:t>により</w:t>
      </w:r>
      <w:r w:rsidRPr="00BE7324">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BE7324">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860157">
        <w:rPr>
          <w:rFonts w:asciiTheme="majorEastAsia" w:eastAsiaTheme="majorEastAsia" w:hAnsiTheme="majorEastAsia" w:hint="eastAsia"/>
          <w:b/>
          <w:sz w:val="24"/>
          <w:szCs w:val="24"/>
        </w:rPr>
        <w:t>責任の程度</w:t>
      </w:r>
    </w:p>
    <w:p w:rsidR="004D1AE0" w:rsidRPr="00860157"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860157" w:rsidRDefault="00D841F1" w:rsidP="00860157">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Pr="00860157">
        <w:rPr>
          <w:rFonts w:asciiTheme="majorEastAsia" w:eastAsiaTheme="majorEastAsia" w:hAnsiTheme="majorEastAsia" w:hint="eastAsia"/>
          <w:b/>
          <w:sz w:val="24"/>
          <w:szCs w:val="24"/>
          <w:bdr w:val="dashed" w:sz="4" w:space="0" w:color="auto"/>
        </w:rPr>
        <w:t>「その他」については、責任の程度を</w:t>
      </w:r>
      <w:r w:rsidR="00A14444" w:rsidRPr="00860157">
        <w:rPr>
          <w:rFonts w:asciiTheme="majorEastAsia" w:eastAsiaTheme="majorEastAsia" w:hAnsiTheme="majorEastAsia" w:hint="eastAsia"/>
          <w:b/>
          <w:sz w:val="24"/>
          <w:szCs w:val="24"/>
          <w:bdr w:val="dashed" w:sz="4" w:space="0" w:color="auto"/>
        </w:rPr>
        <w:t>指すもの</w:t>
      </w:r>
      <w:r w:rsidRPr="00860157">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860157">
        <w:rPr>
          <w:rFonts w:asciiTheme="majorEastAsia" w:eastAsiaTheme="majorEastAsia" w:hAnsiTheme="majorEastAsia" w:hint="eastAsia"/>
          <w:b/>
          <w:sz w:val="24"/>
          <w:szCs w:val="24"/>
        </w:rPr>
        <w:t>職務の内容及び配置の変更の範囲</w:t>
      </w:r>
    </w:p>
    <w:p w:rsidR="00D336D1" w:rsidRPr="00860157"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860157">
      <w:pPr>
        <w:spacing w:line="360" w:lineRule="exact"/>
        <w:ind w:left="235" w:hangingChars="100" w:hanging="235"/>
        <w:rPr>
          <w:rFonts w:asciiTheme="majorEastAsia" w:eastAsiaTheme="majorEastAsia" w:hAnsiTheme="majorEastAsia"/>
          <w:sz w:val="24"/>
          <w:szCs w:val="24"/>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53D5E">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BE7324">
        <w:rPr>
          <w:rFonts w:asciiTheme="majorEastAsia" w:eastAsiaTheme="majorEastAsia" w:hAnsiTheme="majorEastAsia" w:hint="eastAsia"/>
          <w:sz w:val="24"/>
          <w:szCs w:val="24"/>
          <w:bdr w:val="dashed" w:sz="4" w:space="0" w:color="auto"/>
        </w:rPr>
        <w:t>【則第2</w:t>
      </w:r>
      <w:r w:rsidR="00EA71CD" w:rsidRPr="00BE7324">
        <w:rPr>
          <w:rFonts w:asciiTheme="majorEastAsia" w:eastAsiaTheme="majorEastAsia" w:hAnsiTheme="majorEastAsia"/>
          <w:sz w:val="24"/>
          <w:szCs w:val="24"/>
          <w:bdr w:val="dashed" w:sz="4" w:space="0" w:color="auto"/>
        </w:rPr>
        <w:t>4</w:t>
      </w:r>
      <w:r w:rsidR="00EA71CD" w:rsidRPr="00BE7324">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w:t>
      </w:r>
      <w:r>
        <w:rPr>
          <w:rFonts w:asciiTheme="majorEastAsia" w:eastAsiaTheme="majorEastAsia" w:hAnsiTheme="majorEastAsia" w:hint="eastAsia"/>
          <w:sz w:val="24"/>
          <w:szCs w:val="24"/>
        </w:rPr>
        <w:t>（</w:t>
      </w:r>
      <w:r w:rsidR="0062032E">
        <w:rPr>
          <w:rFonts w:asciiTheme="majorEastAsia" w:eastAsiaTheme="majorEastAsia" w:hAnsiTheme="majorEastAsia" w:hint="eastAsia"/>
          <w:sz w:val="24"/>
          <w:szCs w:val="24"/>
        </w:rPr>
        <w:t>標準的なモデル</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009778C2" w:rsidRPr="00BE7324">
        <w:rPr>
          <w:rFonts w:asciiTheme="majorEastAsia" w:eastAsiaTheme="majorEastAsia" w:hAnsiTheme="majorEastAsia" w:hint="eastAsia"/>
          <w:sz w:val="24"/>
          <w:szCs w:val="24"/>
          <w:bdr w:val="dashed" w:sz="4" w:space="0" w:color="auto"/>
        </w:rPr>
        <w:t>以下の参考の※の</w:t>
      </w:r>
      <w:r w:rsidRPr="00BE7324">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BE7324">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BE7324">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BE7324">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0D5163">
        <w:tc>
          <w:tcPr>
            <w:tcW w:w="9286" w:type="dxa"/>
            <w:gridSpan w:val="2"/>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rsidTr="000D5163">
        <w:tc>
          <w:tcPr>
            <w:tcW w:w="9286" w:type="dxa"/>
            <w:gridSpan w:val="2"/>
          </w:tcPr>
          <w:p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rsidTr="00391BFE">
        <w:tc>
          <w:tcPr>
            <w:tcW w:w="4648" w:type="dxa"/>
          </w:tcPr>
          <w:p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rsidTr="00CA62E2">
        <w:tc>
          <w:tcPr>
            <w:tcW w:w="9286" w:type="dxa"/>
            <w:gridSpan w:val="2"/>
            <w:shd w:val="clear" w:color="auto" w:fill="auto"/>
          </w:tcPr>
          <w:p w:rsidR="000E1081" w:rsidRPr="00BE7324" w:rsidRDefault="000E1081" w:rsidP="000E1081">
            <w:pPr>
              <w:spacing w:line="360" w:lineRule="exact"/>
              <w:rPr>
                <w:rFonts w:asciiTheme="majorEastAsia" w:eastAsiaTheme="majorEastAsia" w:hAnsiTheme="majorEastAsia"/>
                <w:sz w:val="24"/>
                <w:szCs w:val="24"/>
              </w:rPr>
            </w:pPr>
            <w:r w:rsidRPr="00BE7324">
              <w:rPr>
                <w:rFonts w:asciiTheme="majorEastAsia" w:eastAsiaTheme="majorEastAsia" w:hAnsiTheme="majorEastAsia" w:hint="eastAsia"/>
                <w:sz w:val="24"/>
                <w:szCs w:val="24"/>
              </w:rPr>
              <w:t xml:space="preserve">①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tc>
      </w:tr>
      <w:tr w:rsidR="000B0618" w:rsidTr="00CA62E2">
        <w:tc>
          <w:tcPr>
            <w:tcW w:w="9286" w:type="dxa"/>
            <w:gridSpan w:val="2"/>
            <w:shd w:val="clear" w:color="auto" w:fill="auto"/>
          </w:tcPr>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正社員賃金規程</w:t>
            </w: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別表第１」の賃金表のうち、「１級１号俸」から「１級10号俸」までを適用。</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級</w:t>
            </w:r>
            <w:r>
              <w:rPr>
                <w:rFonts w:asciiTheme="majorEastAsia" w:eastAsiaTheme="majorEastAsia" w:hAnsiTheme="majorEastAsia" w:hint="eastAsia"/>
                <w:sz w:val="24"/>
                <w:szCs w:val="24"/>
              </w:rPr>
              <w:t>及び</w:t>
            </w:r>
            <w:r w:rsidR="000B0618">
              <w:rPr>
                <w:rFonts w:asciiTheme="majorEastAsia" w:eastAsiaTheme="majorEastAsia" w:hAnsiTheme="majorEastAsia" w:hint="eastAsia"/>
                <w:sz w:val="24"/>
                <w:szCs w:val="24"/>
              </w:rPr>
              <w:t>号俸は、正社員賃金規程別表第２の職能等級表により決定。</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半期ごとに評価を行い、その結果により、職能</w:t>
            </w:r>
            <w:r>
              <w:rPr>
                <w:rFonts w:asciiTheme="majorEastAsia" w:eastAsiaTheme="majorEastAsia" w:hAnsiTheme="majorEastAsia" w:hint="eastAsia"/>
                <w:sz w:val="24"/>
                <w:szCs w:val="24"/>
              </w:rPr>
              <w:t>等級</w:t>
            </w:r>
            <w:r w:rsidR="000B0618">
              <w:rPr>
                <w:rFonts w:asciiTheme="majorEastAsia" w:eastAsiaTheme="majorEastAsia" w:hAnsiTheme="majorEastAsia" w:hint="eastAsia"/>
                <w:sz w:val="24"/>
                <w:szCs w:val="24"/>
              </w:rPr>
              <w:t>の上昇の有無・程度を決定。</w:t>
            </w:r>
          </w:p>
          <w:p w:rsidR="00884680"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別途、別表第１及び別表第２を提供</w:t>
            </w:r>
            <w:r>
              <w:rPr>
                <w:rFonts w:asciiTheme="majorEastAsia" w:eastAsiaTheme="majorEastAsia" w:hAnsiTheme="majorEastAsia" w:hint="eastAsia"/>
                <w:sz w:val="24"/>
                <w:szCs w:val="24"/>
              </w:rPr>
              <w:t>＞</w:t>
            </w:r>
          </w:p>
        </w:tc>
      </w:tr>
      <w:tr w:rsidR="000B0618" w:rsidTr="00CA62E2">
        <w:tc>
          <w:tcPr>
            <w:tcW w:w="4648" w:type="dxa"/>
            <w:shd w:val="clear" w:color="auto" w:fill="auto"/>
          </w:tcPr>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0B0618" w:rsidRPr="00EF5A5F"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0B0618" w:rsidRDefault="000B0618"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CA62E2">
        <w:tc>
          <w:tcPr>
            <w:tcW w:w="9286" w:type="dxa"/>
            <w:gridSpan w:val="2"/>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884680" w:rsidRPr="00884680" w:rsidTr="00CA62E2">
        <w:tc>
          <w:tcPr>
            <w:tcW w:w="9286" w:type="dxa"/>
            <w:gridSpan w:val="2"/>
            <w:shd w:val="clear" w:color="auto" w:fill="auto"/>
          </w:tcPr>
          <w:p w:rsidR="00884680" w:rsidRDefault="00297D58"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基本給２か月分に、個人業績に係る評価係数（※）を乗じた額を支給</w:t>
            </w:r>
          </w:p>
          <w:p w:rsidR="00884680" w:rsidRDefault="00884680"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 xml:space="preserve">　評価係数は、Ａ評価（特に優秀）：1.2、Ｂ評価（優秀）：1.0、Ｃ評（普通）：0.8</w:t>
            </w:r>
          </w:p>
        </w:tc>
      </w:tr>
      <w:tr w:rsidR="00884680" w:rsidTr="00CA62E2">
        <w:tc>
          <w:tcPr>
            <w:tcW w:w="4648" w:type="dxa"/>
            <w:shd w:val="clear" w:color="auto" w:fill="auto"/>
          </w:tcPr>
          <w:p w:rsidR="00884680" w:rsidRPr="00EF5A5F" w:rsidRDefault="0088468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884680" w:rsidRDefault="0088468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リーダー５万円／月、副リーダーに３万円／月を支給</w:t>
            </w:r>
          </w:p>
        </w:tc>
      </w:tr>
      <w:tr w:rsidR="00297D58" w:rsidTr="00CA62E2">
        <w:tc>
          <w:tcPr>
            <w:tcW w:w="4648" w:type="dxa"/>
            <w:shd w:val="clear" w:color="auto" w:fill="auto"/>
          </w:tcPr>
          <w:p w:rsidR="00297D58"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297D58" w:rsidRPr="00EF5A5F"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CA62E2">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部下がおらず、かつ無欠勤の場合に一律１万円／月を支給</w:t>
            </w:r>
          </w:p>
        </w:tc>
      </w:tr>
      <w:tr w:rsidR="00297D58" w:rsidTr="00BE7324">
        <w:tc>
          <w:tcPr>
            <w:tcW w:w="4648" w:type="dxa"/>
            <w:shd w:val="clear" w:color="auto" w:fill="auto"/>
          </w:tcPr>
          <w:p w:rsidR="00297D58" w:rsidRPr="00EF5A5F" w:rsidRDefault="00297D5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責任の程度：部下１～３名</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欠勤の有無：無欠勤、欠勤１日</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rsidTr="00BE7324">
        <w:tc>
          <w:tcPr>
            <w:tcW w:w="9286" w:type="dxa"/>
            <w:gridSpan w:val="2"/>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w:t>
            </w:r>
            <w:r w:rsidR="002A23B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97D58" w:rsidTr="00BE7324">
        <w:tc>
          <w:tcPr>
            <w:tcW w:w="9286" w:type="dxa"/>
            <w:gridSpan w:val="2"/>
            <w:shd w:val="clear" w:color="auto" w:fill="auto"/>
          </w:tcPr>
          <w:p w:rsidR="00297D58" w:rsidRDefault="006D424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実費を支給（上限５万円／月）</w:t>
            </w:r>
          </w:p>
        </w:tc>
      </w:tr>
      <w:tr w:rsidR="00297D58" w:rsidTr="00BE7324">
        <w:tc>
          <w:tcPr>
            <w:tcW w:w="4648" w:type="dxa"/>
            <w:shd w:val="clear" w:color="auto" w:fill="auto"/>
          </w:tcPr>
          <w:p w:rsidR="00297D58" w:rsidRPr="00EF5A5F" w:rsidRDefault="00297D5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97D58" w:rsidRDefault="00297D5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97D58" w:rsidRDefault="00297D58"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6D4248" w:rsidTr="00BE7324">
        <w:tc>
          <w:tcPr>
            <w:tcW w:w="9286" w:type="dxa"/>
            <w:gridSpan w:val="2"/>
            <w:shd w:val="clear" w:color="auto" w:fill="auto"/>
          </w:tcPr>
          <w:p w:rsidR="006D4248" w:rsidRDefault="006D4248" w:rsidP="006D424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・出張に要する交通費を全額支給</w:t>
            </w:r>
          </w:p>
        </w:tc>
      </w:tr>
      <w:tr w:rsidR="006D4248" w:rsidTr="00BE7324">
        <w:tc>
          <w:tcPr>
            <w:tcW w:w="4648" w:type="dxa"/>
            <w:shd w:val="clear" w:color="auto" w:fill="auto"/>
          </w:tcPr>
          <w:p w:rsidR="006D4248" w:rsidRPr="00EF5A5F" w:rsidRDefault="006D4248"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⑭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Pr>
                <w:rFonts w:asciiTheme="majorEastAsia" w:eastAsiaTheme="majorEastAsia" w:hAnsiTheme="majorEastAsia" w:hint="eastAsia"/>
                <w:sz w:val="24"/>
                <w:szCs w:val="24"/>
              </w:rPr>
              <w:t>：施設有</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就業する事業所に食堂がある場合には、利用の機会を付与</w:t>
            </w:r>
          </w:p>
        </w:tc>
      </w:tr>
      <w:tr w:rsidR="00E1725A" w:rsidTr="00BE7324">
        <w:tc>
          <w:tcPr>
            <w:tcW w:w="4648" w:type="dxa"/>
            <w:shd w:val="clear" w:color="auto" w:fill="auto"/>
          </w:tcPr>
          <w:p w:rsidR="00E1725A" w:rsidRPr="00EF5A5F" w:rsidRDefault="00E1725A"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⑮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Pr>
                <w:rFonts w:asciiTheme="majorEastAsia" w:eastAsiaTheme="majorEastAsia" w:hAnsiTheme="majorEastAsia" w:hint="eastAsia"/>
                <w:sz w:val="24"/>
                <w:szCs w:val="24"/>
              </w:rPr>
              <w:t>：施設無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⑯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E1725A" w:rsidTr="00BE7324">
        <w:tc>
          <w:tcPr>
            <w:tcW w:w="9286" w:type="dxa"/>
            <w:gridSpan w:val="2"/>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就業する事業所に更衣室がある場合には、利用の機会を付与</w:t>
            </w:r>
          </w:p>
        </w:tc>
      </w:tr>
      <w:tr w:rsidR="00E1725A" w:rsidTr="00BE7324">
        <w:tc>
          <w:tcPr>
            <w:tcW w:w="4648" w:type="dxa"/>
            <w:shd w:val="clear" w:color="auto" w:fill="auto"/>
          </w:tcPr>
          <w:p w:rsidR="00E1725A" w:rsidRPr="00EF5A5F" w:rsidRDefault="00E1725A"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⑰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CD7AD9" w:rsidTr="00BE7324">
        <w:tc>
          <w:tcPr>
            <w:tcW w:w="9286" w:type="dxa"/>
            <w:gridSpan w:val="2"/>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転勤があり、かつ就業する事業所が転勤者用社宅を保有している場合に提供</w:t>
            </w:r>
          </w:p>
        </w:tc>
      </w:tr>
      <w:tr w:rsidR="00CD7AD9" w:rsidTr="00BE7324">
        <w:tc>
          <w:tcPr>
            <w:tcW w:w="4648" w:type="dxa"/>
            <w:shd w:val="clear" w:color="auto" w:fill="auto"/>
          </w:tcPr>
          <w:p w:rsidR="00CD7AD9" w:rsidRPr="00EF5A5F" w:rsidRDefault="00CD7AD9"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w:t>
            </w:r>
          </w:p>
          <w:p w:rsidR="00CD7AD9" w:rsidRPr="00054AE0"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⑱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r w:rsidR="00397528" w:rsidTr="00BE7324">
        <w:tc>
          <w:tcPr>
            <w:tcW w:w="4648" w:type="dxa"/>
            <w:shd w:val="clear" w:color="auto" w:fill="auto"/>
          </w:tcPr>
          <w:p w:rsidR="00397528" w:rsidRPr="00EF5A5F" w:rsidRDefault="00397528"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397528" w:rsidRDefault="00397528" w:rsidP="0039752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㉒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r w:rsidR="00397528" w:rsidTr="00BE7324">
        <w:tc>
          <w:tcPr>
            <w:tcW w:w="4648" w:type="dxa"/>
            <w:shd w:val="clear" w:color="auto" w:fill="auto"/>
          </w:tcPr>
          <w:p w:rsidR="00397528" w:rsidRPr="00EF5A5F" w:rsidRDefault="0039752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業務の内容：品出し、レジ、接客</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Tr="00BE7324">
        <w:tc>
          <w:tcPr>
            <w:tcW w:w="9286" w:type="dxa"/>
            <w:gridSpan w:val="2"/>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勤続３年以上の場合に支給</w:t>
            </w:r>
          </w:p>
        </w:tc>
      </w:tr>
      <w:tr w:rsidR="00397528" w:rsidTr="00BE7324">
        <w:tc>
          <w:tcPr>
            <w:tcW w:w="4648" w:type="dxa"/>
            <w:shd w:val="clear" w:color="auto" w:fill="auto"/>
          </w:tcPr>
          <w:p w:rsidR="00397528"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397528" w:rsidRPr="00EF5A5F"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rsidTr="00BE7324">
        <w:tc>
          <w:tcPr>
            <w:tcW w:w="9286" w:type="dxa"/>
            <w:gridSpan w:val="2"/>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p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rsidTr="00BE7324">
        <w:tc>
          <w:tcPr>
            <w:tcW w:w="9286" w:type="dxa"/>
            <w:gridSpan w:val="2"/>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w:t>
            </w:r>
            <w:r w:rsidR="003D2930"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扶養家族１人につき１万円を支給（上限３万円）</w:t>
            </w:r>
          </w:p>
        </w:tc>
      </w:tr>
      <w:tr w:rsidR="00397528" w:rsidTr="00BE7324">
        <w:tc>
          <w:tcPr>
            <w:tcW w:w="4648" w:type="dxa"/>
            <w:shd w:val="clear" w:color="auto" w:fill="auto"/>
          </w:tcPr>
          <w:p w:rsidR="00397528" w:rsidRPr="00EF5A5F" w:rsidRDefault="00397528"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w:t>
            </w:r>
          </w:p>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BE7324">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6367D2">
              <w:rPr>
                <w:rFonts w:asciiTheme="majorEastAsia" w:eastAsiaTheme="majorEastAsia" w:hAnsiTheme="majorEastAsia" w:hint="eastAsia"/>
                <w:sz w:val="24"/>
                <w:szCs w:val="24"/>
              </w:rPr>
              <w:t>◇</w:t>
            </w:r>
          </w:p>
        </w:tc>
      </w:tr>
      <w:tr w:rsidR="00C32B02" w:rsidTr="00BE7324">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453D5E" w:rsidRDefault="000E538C" w:rsidP="00453D5E">
      <w:pPr>
        <w:spacing w:line="360" w:lineRule="exact"/>
        <w:ind w:leftChars="200" w:left="655" w:hangingChars="100" w:hanging="235"/>
        <w:rPr>
          <w:rFonts w:asciiTheme="majorEastAsia" w:eastAsiaTheme="majorEastAsia" w:hAnsiTheme="majorEastAsia"/>
          <w:b/>
          <w:sz w:val="24"/>
          <w:szCs w:val="24"/>
        </w:rPr>
      </w:pPr>
      <w:r w:rsidRPr="00453D5E">
        <w:rPr>
          <w:rFonts w:asciiTheme="majorEastAsia" w:eastAsiaTheme="majorEastAsia" w:hAnsiTheme="majorEastAsia" w:hint="eastAsia"/>
          <w:b/>
          <w:sz w:val="24"/>
          <w:szCs w:val="24"/>
        </w:rPr>
        <w:t>＜制度がない旨の記載例＞</w:t>
      </w:r>
    </w:p>
    <w:p w:rsidR="000E538C" w:rsidRPr="00453D5E" w:rsidRDefault="006367D2" w:rsidP="00453D5E">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BE732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D3" w:rsidRDefault="00F044D3" w:rsidP="00D23A6C">
      <w:r>
        <w:separator/>
      </w:r>
    </w:p>
  </w:endnote>
  <w:endnote w:type="continuationSeparator" w:id="0">
    <w:p w:rsidR="00F044D3" w:rsidRDefault="00F044D3"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E5" w:rsidRDefault="00AB1E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AB1EE5" w:rsidRPr="00AB1EE5">
          <w:rPr>
            <w:noProof/>
            <w:lang w:val="ja-JP"/>
          </w:rPr>
          <w:t>1</w:t>
        </w:r>
        <w:r>
          <w:fldChar w:fldCharType="end"/>
        </w:r>
      </w:p>
    </w:sdtContent>
  </w:sdt>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E5" w:rsidRDefault="00AB1E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D3" w:rsidRDefault="00F044D3" w:rsidP="00D23A6C">
      <w:r>
        <w:separator/>
      </w:r>
    </w:p>
  </w:footnote>
  <w:footnote w:type="continuationSeparator" w:id="0">
    <w:p w:rsidR="00F044D3" w:rsidRDefault="00F044D3"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E5" w:rsidRDefault="00AB1E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BE7324">
    <w:pPr>
      <w:pStyle w:val="a3"/>
      <w:wordWrap w:val="0"/>
      <w:ind w:right="420"/>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E5" w:rsidRDefault="00AB1E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446F6"/>
    <w:rsid w:val="00054AE0"/>
    <w:rsid w:val="0007243C"/>
    <w:rsid w:val="000B0618"/>
    <w:rsid w:val="000B2002"/>
    <w:rsid w:val="000D5163"/>
    <w:rsid w:val="000E1081"/>
    <w:rsid w:val="000E538C"/>
    <w:rsid w:val="000F6BD6"/>
    <w:rsid w:val="00106EE8"/>
    <w:rsid w:val="00130A88"/>
    <w:rsid w:val="00164EB2"/>
    <w:rsid w:val="001712E6"/>
    <w:rsid w:val="00182FF2"/>
    <w:rsid w:val="001A0C47"/>
    <w:rsid w:val="001F7CC9"/>
    <w:rsid w:val="00211D5C"/>
    <w:rsid w:val="0029046F"/>
    <w:rsid w:val="00297D58"/>
    <w:rsid w:val="002A23B7"/>
    <w:rsid w:val="002A6F68"/>
    <w:rsid w:val="002A7573"/>
    <w:rsid w:val="002C5678"/>
    <w:rsid w:val="002D2267"/>
    <w:rsid w:val="00356AA6"/>
    <w:rsid w:val="00397528"/>
    <w:rsid w:val="003D2930"/>
    <w:rsid w:val="00453D5E"/>
    <w:rsid w:val="004D1AE0"/>
    <w:rsid w:val="00572499"/>
    <w:rsid w:val="00585366"/>
    <w:rsid w:val="005A2820"/>
    <w:rsid w:val="005E4017"/>
    <w:rsid w:val="00606B3A"/>
    <w:rsid w:val="0062032E"/>
    <w:rsid w:val="006367D2"/>
    <w:rsid w:val="00640881"/>
    <w:rsid w:val="00666427"/>
    <w:rsid w:val="00696D18"/>
    <w:rsid w:val="006D4248"/>
    <w:rsid w:val="00705F44"/>
    <w:rsid w:val="00790135"/>
    <w:rsid w:val="007A0061"/>
    <w:rsid w:val="007D10A8"/>
    <w:rsid w:val="007F2AA5"/>
    <w:rsid w:val="00801FC4"/>
    <w:rsid w:val="0083224D"/>
    <w:rsid w:val="00845CBB"/>
    <w:rsid w:val="00860157"/>
    <w:rsid w:val="00884680"/>
    <w:rsid w:val="00887BAF"/>
    <w:rsid w:val="008F195A"/>
    <w:rsid w:val="00916D34"/>
    <w:rsid w:val="0095587C"/>
    <w:rsid w:val="009778C2"/>
    <w:rsid w:val="009B2D70"/>
    <w:rsid w:val="009D015D"/>
    <w:rsid w:val="00A14444"/>
    <w:rsid w:val="00A54D4A"/>
    <w:rsid w:val="00A63E5B"/>
    <w:rsid w:val="00AB1EE5"/>
    <w:rsid w:val="00AB7898"/>
    <w:rsid w:val="00AC6C37"/>
    <w:rsid w:val="00BE7324"/>
    <w:rsid w:val="00C32B02"/>
    <w:rsid w:val="00C6485C"/>
    <w:rsid w:val="00C7529D"/>
    <w:rsid w:val="00C92CA9"/>
    <w:rsid w:val="00CA62E2"/>
    <w:rsid w:val="00CD7AD9"/>
    <w:rsid w:val="00CE5F33"/>
    <w:rsid w:val="00D12E23"/>
    <w:rsid w:val="00D1572A"/>
    <w:rsid w:val="00D23A6C"/>
    <w:rsid w:val="00D336D1"/>
    <w:rsid w:val="00D42A7A"/>
    <w:rsid w:val="00D62EF3"/>
    <w:rsid w:val="00D70F10"/>
    <w:rsid w:val="00D841F1"/>
    <w:rsid w:val="00DE0E67"/>
    <w:rsid w:val="00DF0806"/>
    <w:rsid w:val="00E1725A"/>
    <w:rsid w:val="00E21043"/>
    <w:rsid w:val="00E43417"/>
    <w:rsid w:val="00E46817"/>
    <w:rsid w:val="00E565E2"/>
    <w:rsid w:val="00E604F5"/>
    <w:rsid w:val="00EA71CD"/>
    <w:rsid w:val="00EF5A5F"/>
    <w:rsid w:val="00F044D3"/>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1F7C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2022-03-31T01:12:00Z</dcterms:created>
  <dcterms:modified xsi:type="dcterms:W3CDTF">2022-03-31T01:12:00Z</dcterms:modified>
</cp:coreProperties>
</file>