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A9F07" w14:textId="1BF82187" w:rsidR="00232606" w:rsidRPr="00EC57DF" w:rsidRDefault="003C1118" w:rsidP="00E967F2">
      <w:pPr>
        <w:rPr>
          <w:rFonts w:ascii="ＭＳ Ｐゴシック" w:eastAsia="ＭＳ Ｐゴシック" w:hAnsi="ＭＳ Ｐゴシック"/>
          <w:b/>
          <w:bCs/>
          <w:sz w:val="44"/>
          <w:szCs w:val="48"/>
          <w:bdr w:val="single" w:sz="4" w:space="0" w:color="auto"/>
          <w:shd w:val="clear" w:color="auto" w:fill="DEEAF6" w:themeFill="accent5" w:themeFillTint="33"/>
        </w:rPr>
      </w:pPr>
      <w:r w:rsidRPr="00EC57DF">
        <w:rPr>
          <w:rFonts w:ascii="ＭＳ Ｐゴシック" w:eastAsia="ＭＳ Ｐゴシック" w:hAnsi="ＭＳ Ｐゴシック" w:hint="eastAsia"/>
          <w:b/>
          <w:bCs/>
          <w:sz w:val="44"/>
          <w:szCs w:val="48"/>
          <w:bdr w:val="single" w:sz="4" w:space="0" w:color="auto"/>
          <w:shd w:val="clear" w:color="auto" w:fill="DEEAF6" w:themeFill="accent5" w:themeFillTint="33"/>
        </w:rPr>
        <w:t>就業規則への規定例</w:t>
      </w:r>
    </w:p>
    <w:p w14:paraId="70E25435" w14:textId="77777777" w:rsidR="00EC57DF" w:rsidRDefault="003C1118" w:rsidP="00EC57DF">
      <w:pPr>
        <w:ind w:firstLineChars="200" w:firstLine="480"/>
        <w:rPr>
          <w:rFonts w:ascii="ＭＳ Ｐゴシック" w:eastAsia="ＭＳ Ｐゴシック" w:hAnsi="ＭＳ Ｐゴシック"/>
          <w:sz w:val="24"/>
          <w:szCs w:val="28"/>
        </w:rPr>
      </w:pPr>
      <w:r w:rsidRPr="00EC57DF">
        <w:rPr>
          <w:rFonts w:ascii="ＭＳ Ｐゴシック" w:eastAsia="ＭＳ Ｐゴシック" w:hAnsi="ＭＳ Ｐゴシック" w:hint="eastAsia"/>
          <w:sz w:val="24"/>
          <w:szCs w:val="28"/>
        </w:rPr>
        <w:t>育児を行う労働者の柔軟な働き方を可能とする制度の内容及び手続について、</w:t>
      </w:r>
    </w:p>
    <w:p w14:paraId="552D7183" w14:textId="26324087" w:rsidR="003C1118" w:rsidRPr="00EC57DF" w:rsidRDefault="00F74A85" w:rsidP="00F74A85">
      <w:pPr>
        <w:ind w:firstLineChars="100" w:firstLine="240"/>
        <w:rPr>
          <w:rFonts w:ascii="ＭＳ Ｐゴシック" w:eastAsia="ＭＳ Ｐゴシック" w:hAnsi="ＭＳ Ｐゴシック"/>
          <w:sz w:val="24"/>
          <w:szCs w:val="28"/>
        </w:rPr>
      </w:pPr>
      <w:r w:rsidRPr="00EC57DF">
        <w:rPr>
          <w:rFonts w:ascii="ＭＳ Ｐゴシック" w:eastAsia="ＭＳ Ｐゴシック" w:hAnsi="ＭＳ Ｐゴシック" w:hint="eastAsia"/>
          <w:sz w:val="24"/>
          <w:szCs w:val="28"/>
        </w:rPr>
        <w:t>①～⑤のうち、</w:t>
      </w:r>
      <w:r w:rsidR="003C1118" w:rsidRPr="00EC57DF">
        <w:rPr>
          <w:rFonts w:ascii="ＭＳ Ｐゴシック" w:eastAsia="ＭＳ Ｐゴシック" w:hAnsi="ＭＳ Ｐゴシック" w:hint="eastAsia"/>
          <w:color w:val="FF0000"/>
          <w:sz w:val="24"/>
          <w:szCs w:val="28"/>
          <w:u w:val="single"/>
        </w:rPr>
        <w:t>２つ以上の制度を導入</w:t>
      </w:r>
      <w:r w:rsidR="003C1118" w:rsidRPr="00EC57DF">
        <w:rPr>
          <w:rFonts w:ascii="ＭＳ Ｐゴシック" w:eastAsia="ＭＳ Ｐゴシック" w:hAnsi="ＭＳ Ｐゴシック" w:hint="eastAsia"/>
          <w:sz w:val="24"/>
          <w:szCs w:val="28"/>
        </w:rPr>
        <w:t>する必要があります。</w:t>
      </w:r>
    </w:p>
    <w:p w14:paraId="526F4A4A" w14:textId="1326E334" w:rsidR="00F74A85" w:rsidRPr="00EC57DF" w:rsidRDefault="00F74A85" w:rsidP="0052245D">
      <w:pPr>
        <w:ind w:firstLineChars="100" w:firstLine="240"/>
        <w:rPr>
          <w:rFonts w:ascii="ＭＳ Ｐゴシック" w:eastAsia="ＭＳ Ｐゴシック" w:hAnsi="ＭＳ Ｐゴシック"/>
          <w:sz w:val="24"/>
          <w:szCs w:val="28"/>
        </w:rPr>
      </w:pPr>
      <w:r w:rsidRPr="00EC57DF">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14:anchorId="5C6B38B5" wp14:editId="21544656">
                <wp:simplePos x="0" y="0"/>
                <wp:positionH relativeFrom="column">
                  <wp:posOffset>323363</wp:posOffset>
                </wp:positionH>
                <wp:positionV relativeFrom="paragraph">
                  <wp:posOffset>164288</wp:posOffset>
                </wp:positionV>
                <wp:extent cx="3615069" cy="1658679"/>
                <wp:effectExtent l="0" t="0" r="26670" b="17780"/>
                <wp:wrapNone/>
                <wp:docPr id="10" name="四角形: 角を丸くする 10"/>
                <wp:cNvGraphicFramePr/>
                <a:graphic xmlns:a="http://schemas.openxmlformats.org/drawingml/2006/main">
                  <a:graphicData uri="http://schemas.microsoft.com/office/word/2010/wordprocessingShape">
                    <wps:wsp>
                      <wps:cNvSpPr/>
                      <wps:spPr>
                        <a:xfrm>
                          <a:off x="0" y="0"/>
                          <a:ext cx="3615069" cy="165867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DD3B9" id="四角形: 角を丸くする 10" o:spid="_x0000_s1026" style="position:absolute;left:0;text-align:left;margin-left:25.45pt;margin-top:12.95pt;width:284.65pt;height:1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" filled="f" strokecolor="#1f3763 [1604]" strokeweight="1pt">
                <v:stroke joinstyle="miter"/>
              </v:roundrect>
            </w:pict>
          </mc:Fallback>
        </mc:AlternateContent>
      </w:r>
    </w:p>
    <w:p w14:paraId="6A434EEE" w14:textId="6EAABF5F" w:rsidR="0052245D" w:rsidRPr="00EC57DF" w:rsidRDefault="0052245D" w:rsidP="00E967F2">
      <w:pPr>
        <w:ind w:firstLineChars="400" w:firstLine="960"/>
        <w:rPr>
          <w:rFonts w:ascii="ＭＳ Ｐゴシック" w:eastAsia="ＭＳ Ｐゴシック" w:hAnsi="ＭＳ Ｐゴシック"/>
          <w:sz w:val="20"/>
          <w:szCs w:val="21"/>
        </w:rPr>
      </w:pPr>
      <w:r w:rsidRPr="00EC57DF">
        <w:rPr>
          <w:rFonts w:ascii="ＭＳ Ｐゴシック" w:eastAsia="ＭＳ Ｐゴシック" w:hAnsi="ＭＳ Ｐゴシック" w:hint="eastAsia"/>
          <w:sz w:val="24"/>
          <w:szCs w:val="24"/>
        </w:rPr>
        <w:t>①（ⅰ）</w:t>
      </w:r>
      <w:r w:rsidRPr="00EC57DF">
        <w:rPr>
          <w:rFonts w:ascii="ＭＳ Ｐゴシック" w:eastAsia="ＭＳ Ｐゴシック" w:hAnsi="ＭＳ Ｐゴシック"/>
          <w:sz w:val="24"/>
          <w:szCs w:val="24"/>
        </w:rPr>
        <w:t>育児のためのフレックスタイム制度</w:t>
      </w:r>
    </w:p>
    <w:p w14:paraId="497714CA" w14:textId="2984FE85" w:rsidR="0052245D" w:rsidRPr="00EC57DF" w:rsidRDefault="0052245D" w:rsidP="00E967F2">
      <w:pPr>
        <w:ind w:firstLineChars="500" w:firstLine="1200"/>
        <w:rPr>
          <w:rFonts w:ascii="ＭＳ Ｐゴシック" w:eastAsia="ＭＳ Ｐゴシック" w:hAnsi="ＭＳ Ｐゴシック"/>
          <w:sz w:val="24"/>
          <w:szCs w:val="24"/>
        </w:rPr>
      </w:pPr>
      <w:r w:rsidRPr="00EC57DF">
        <w:rPr>
          <w:rFonts w:ascii="ＭＳ Ｐゴシック" w:eastAsia="ＭＳ Ｐゴシック" w:hAnsi="ＭＳ Ｐゴシック" w:hint="eastAsia"/>
          <w:sz w:val="24"/>
          <w:szCs w:val="24"/>
        </w:rPr>
        <w:t>（ⅱ）</w:t>
      </w:r>
      <w:r w:rsidRPr="00EC57DF">
        <w:rPr>
          <w:rFonts w:ascii="ＭＳ Ｐゴシック" w:eastAsia="ＭＳ Ｐゴシック" w:hAnsi="ＭＳ Ｐゴシック"/>
          <w:sz w:val="24"/>
          <w:szCs w:val="24"/>
        </w:rPr>
        <w:t>育児のための時差出勤の制度</w:t>
      </w:r>
    </w:p>
    <w:p w14:paraId="5C80B773" w14:textId="1D9CEC19" w:rsidR="004D350A" w:rsidRPr="00EC57DF" w:rsidRDefault="0052245D" w:rsidP="004D350A">
      <w:pPr>
        <w:ind w:firstLineChars="400" w:firstLine="960"/>
        <w:rPr>
          <w:rFonts w:ascii="ＭＳ Ｐゴシック" w:eastAsia="ＭＳ Ｐゴシック" w:hAnsi="ＭＳ Ｐゴシック"/>
          <w:sz w:val="24"/>
          <w:szCs w:val="24"/>
        </w:rPr>
      </w:pPr>
      <w:r w:rsidRPr="00EC57DF">
        <w:rPr>
          <w:rFonts w:ascii="ＭＳ Ｐゴシック" w:eastAsia="ＭＳ Ｐゴシック" w:hAnsi="ＭＳ Ｐゴシック" w:hint="eastAsia"/>
          <w:sz w:val="24"/>
          <w:szCs w:val="24"/>
        </w:rPr>
        <w:t xml:space="preserve">②　</w:t>
      </w:r>
      <w:r w:rsidRPr="00EC57DF">
        <w:rPr>
          <w:rFonts w:ascii="ＭＳ Ｐゴシック" w:eastAsia="ＭＳ Ｐゴシック" w:hAnsi="ＭＳ Ｐゴシック"/>
          <w:sz w:val="24"/>
          <w:szCs w:val="24"/>
        </w:rPr>
        <w:t>育児のためのテレワーク</w:t>
      </w:r>
    </w:p>
    <w:p w14:paraId="1A8CAC8F" w14:textId="5A7EFABF" w:rsidR="0052245D" w:rsidRPr="00EC57DF" w:rsidRDefault="0052245D" w:rsidP="00E967F2">
      <w:pPr>
        <w:ind w:firstLineChars="400" w:firstLine="960"/>
        <w:rPr>
          <w:rFonts w:ascii="ＭＳ Ｐゴシック" w:eastAsia="ＭＳ Ｐゴシック" w:hAnsi="ＭＳ Ｐゴシック"/>
          <w:sz w:val="24"/>
          <w:szCs w:val="24"/>
        </w:rPr>
      </w:pPr>
      <w:r w:rsidRPr="00EC57DF">
        <w:rPr>
          <w:rFonts w:ascii="ＭＳ Ｐゴシック" w:eastAsia="ＭＳ Ｐゴシック" w:hAnsi="ＭＳ Ｐゴシック" w:hint="eastAsia"/>
          <w:sz w:val="24"/>
          <w:szCs w:val="24"/>
        </w:rPr>
        <w:t xml:space="preserve">③　</w:t>
      </w:r>
      <w:r w:rsidRPr="00EC57DF">
        <w:rPr>
          <w:rFonts w:ascii="ＭＳ Ｐゴシック" w:eastAsia="ＭＳ Ｐゴシック" w:hAnsi="ＭＳ Ｐゴシック"/>
          <w:sz w:val="24"/>
          <w:szCs w:val="24"/>
        </w:rPr>
        <w:t>育児短時間勤務</w:t>
      </w:r>
    </w:p>
    <w:p w14:paraId="03EC090D" w14:textId="56D19862" w:rsidR="0052245D" w:rsidRPr="00EC57DF" w:rsidRDefault="0052245D" w:rsidP="00E967F2">
      <w:pPr>
        <w:ind w:firstLineChars="400" w:firstLine="960"/>
        <w:rPr>
          <w:rFonts w:ascii="ＭＳ Ｐゴシック" w:eastAsia="ＭＳ Ｐゴシック" w:hAnsi="ＭＳ Ｐゴシック"/>
          <w:sz w:val="20"/>
          <w:szCs w:val="21"/>
        </w:rPr>
      </w:pPr>
      <w:r w:rsidRPr="00EC57DF">
        <w:rPr>
          <w:rFonts w:ascii="ＭＳ Ｐゴシック" w:eastAsia="ＭＳ Ｐゴシック" w:hAnsi="ＭＳ Ｐゴシック" w:hint="eastAsia"/>
          <w:sz w:val="24"/>
          <w:szCs w:val="24"/>
        </w:rPr>
        <w:t xml:space="preserve">④　</w:t>
      </w:r>
      <w:r w:rsidRPr="00EC57DF">
        <w:rPr>
          <w:rFonts w:ascii="ＭＳ Ｐゴシック" w:eastAsia="ＭＳ Ｐゴシック" w:hAnsi="ＭＳ Ｐゴシック"/>
          <w:sz w:val="24"/>
          <w:szCs w:val="24"/>
        </w:rPr>
        <w:t>保育サービスの手配および費用補助</w:t>
      </w:r>
    </w:p>
    <w:p w14:paraId="27A4507D" w14:textId="54665F15" w:rsidR="0052245D" w:rsidRPr="00EC57DF" w:rsidRDefault="0052245D" w:rsidP="00E967F2">
      <w:pPr>
        <w:ind w:firstLineChars="400" w:firstLine="960"/>
        <w:rPr>
          <w:rFonts w:ascii="ＭＳ Ｐゴシック" w:eastAsia="ＭＳ Ｐゴシック" w:hAnsi="ＭＳ Ｐゴシック"/>
          <w:sz w:val="20"/>
          <w:szCs w:val="21"/>
        </w:rPr>
      </w:pPr>
      <w:r w:rsidRPr="00EC57DF">
        <w:rPr>
          <w:rFonts w:ascii="ＭＳ Ｐゴシック" w:eastAsia="ＭＳ Ｐゴシック" w:hAnsi="ＭＳ Ｐゴシック" w:hint="eastAsia"/>
          <w:sz w:val="24"/>
          <w:szCs w:val="24"/>
        </w:rPr>
        <w:t>⑤（ⅰ）</w:t>
      </w:r>
      <w:r w:rsidRPr="00EC57DF">
        <w:rPr>
          <w:rFonts w:ascii="ＭＳ Ｐゴシック" w:eastAsia="ＭＳ Ｐゴシック" w:hAnsi="ＭＳ Ｐゴシック"/>
          <w:sz w:val="24"/>
          <w:szCs w:val="24"/>
        </w:rPr>
        <w:t>子の養育を容易にするための休暇制度</w:t>
      </w:r>
    </w:p>
    <w:p w14:paraId="71B78D50" w14:textId="54AB4D9F" w:rsidR="00F74A85" w:rsidRPr="00EC57DF" w:rsidRDefault="0052245D" w:rsidP="00F74A85">
      <w:pPr>
        <w:ind w:firstLineChars="500" w:firstLine="1200"/>
        <w:rPr>
          <w:rFonts w:ascii="ＭＳ Ｐゴシック" w:eastAsia="ＭＳ Ｐゴシック" w:hAnsi="ＭＳ Ｐゴシック"/>
          <w:sz w:val="24"/>
          <w:szCs w:val="24"/>
        </w:rPr>
      </w:pPr>
      <w:r w:rsidRPr="00EC57DF">
        <w:rPr>
          <w:rFonts w:ascii="ＭＳ Ｐゴシック" w:eastAsia="ＭＳ Ｐゴシック" w:hAnsi="ＭＳ Ｐゴシック" w:hint="eastAsia"/>
          <w:sz w:val="24"/>
          <w:szCs w:val="24"/>
        </w:rPr>
        <w:t>（ⅱ）</w:t>
      </w:r>
      <w:r w:rsidR="007845EE">
        <w:rPr>
          <w:rFonts w:ascii="ＭＳ Ｐゴシック" w:eastAsia="ＭＳ Ｐゴシック" w:hAnsi="ＭＳ Ｐゴシック" w:hint="eastAsia"/>
          <w:sz w:val="24"/>
          <w:szCs w:val="24"/>
        </w:rPr>
        <w:t>法を上回る</w:t>
      </w:r>
      <w:r w:rsidRPr="00EC57DF">
        <w:rPr>
          <w:rFonts w:ascii="ＭＳ Ｐゴシック" w:eastAsia="ＭＳ Ｐゴシック" w:hAnsi="ＭＳ Ｐゴシック"/>
          <w:sz w:val="24"/>
          <w:szCs w:val="24"/>
        </w:rPr>
        <w:t>子の看護</w:t>
      </w:r>
      <w:r w:rsidR="00784432">
        <w:rPr>
          <w:rFonts w:ascii="ＭＳ Ｐゴシック" w:eastAsia="ＭＳ Ｐゴシック" w:hAnsi="ＭＳ Ｐゴシック" w:hint="eastAsia"/>
          <w:sz w:val="24"/>
          <w:szCs w:val="24"/>
        </w:rPr>
        <w:t>等</w:t>
      </w:r>
      <w:r w:rsidRPr="00EC57DF">
        <w:rPr>
          <w:rFonts w:ascii="ＭＳ Ｐゴシック" w:eastAsia="ＭＳ Ｐゴシック" w:hAnsi="ＭＳ Ｐゴシック"/>
          <w:sz w:val="24"/>
          <w:szCs w:val="24"/>
        </w:rPr>
        <w:t>休暇</w:t>
      </w:r>
      <w:r w:rsidR="007845EE">
        <w:rPr>
          <w:rFonts w:ascii="ＭＳ Ｐゴシック" w:eastAsia="ＭＳ Ｐゴシック" w:hAnsi="ＭＳ Ｐゴシック" w:hint="eastAsia"/>
          <w:sz w:val="24"/>
          <w:szCs w:val="24"/>
        </w:rPr>
        <w:t>制度</w:t>
      </w:r>
    </w:p>
    <w:p w14:paraId="1D98086B" w14:textId="56BFF228" w:rsidR="00F25217" w:rsidRPr="00EC57DF" w:rsidRDefault="00F25217" w:rsidP="00281871">
      <w:pPr>
        <w:rPr>
          <w:rFonts w:ascii="ＭＳ Ｐゴシック" w:eastAsia="ＭＳ Ｐゴシック" w:hAnsi="ＭＳ Ｐゴシック"/>
          <w:sz w:val="24"/>
          <w:szCs w:val="28"/>
        </w:rPr>
      </w:pPr>
    </w:p>
    <w:p w14:paraId="39E7FED7" w14:textId="77777777" w:rsidR="00830DF6" w:rsidRDefault="00E967F2" w:rsidP="00511A3E">
      <w:pPr>
        <w:ind w:leftChars="260" w:left="1510" w:hangingChars="400" w:hanging="964"/>
        <w:rPr>
          <w:rFonts w:ascii="ＭＳ Ｐゴシック" w:eastAsia="ＭＳ Ｐゴシック" w:hAnsi="ＭＳ Ｐゴシック"/>
          <w:color w:val="FF0000"/>
          <w:sz w:val="24"/>
          <w:szCs w:val="28"/>
          <w:u w:val="single"/>
        </w:rPr>
      </w:pPr>
      <w:r w:rsidRPr="00EC57DF">
        <w:rPr>
          <w:rFonts w:ascii="ＭＳ Ｐゴシック" w:eastAsia="ＭＳ Ｐゴシック" w:hAnsi="ＭＳ Ｐゴシック" w:hint="eastAsia"/>
          <w:b/>
          <w:bCs/>
          <w:color w:val="FF0000"/>
          <w:sz w:val="24"/>
          <w:szCs w:val="28"/>
        </w:rPr>
        <w:t>※注意</w:t>
      </w:r>
      <w:r w:rsidR="00F25217" w:rsidRPr="00EC57DF">
        <w:rPr>
          <w:rFonts w:ascii="ＭＳ Ｐゴシック" w:eastAsia="ＭＳ Ｐゴシック" w:hAnsi="ＭＳ Ｐゴシック" w:hint="eastAsia"/>
          <w:sz w:val="24"/>
          <w:szCs w:val="28"/>
        </w:rPr>
        <w:t xml:space="preserve">　</w:t>
      </w:r>
      <w:r w:rsidR="003C1118" w:rsidRPr="00533B4E">
        <w:rPr>
          <w:rFonts w:ascii="ＭＳ Ｐゴシック" w:eastAsia="ＭＳ Ｐゴシック" w:hAnsi="ＭＳ Ｐゴシック" w:hint="eastAsia"/>
          <w:b/>
          <w:bCs/>
          <w:color w:val="FF0000"/>
          <w:sz w:val="24"/>
          <w:szCs w:val="28"/>
          <w:u w:val="single"/>
        </w:rPr>
        <w:t>①（ⅰ）</w:t>
      </w:r>
      <w:r w:rsidR="00533B4E">
        <w:rPr>
          <w:rFonts w:ascii="ＭＳ Ｐゴシック" w:eastAsia="ＭＳ Ｐゴシック" w:hAnsi="ＭＳ Ｐゴシック" w:hint="eastAsia"/>
          <w:color w:val="FF0000"/>
          <w:sz w:val="24"/>
          <w:szCs w:val="28"/>
          <w:u w:val="single"/>
        </w:rPr>
        <w:t>と</w:t>
      </w:r>
      <w:r w:rsidR="00533B4E" w:rsidRPr="00533B4E">
        <w:rPr>
          <w:rFonts w:ascii="ＭＳ Ｐゴシック" w:eastAsia="ＭＳ Ｐゴシック" w:hAnsi="ＭＳ Ｐゴシック" w:hint="eastAsia"/>
          <w:b/>
          <w:bCs/>
          <w:color w:val="FF0000"/>
          <w:sz w:val="24"/>
          <w:szCs w:val="28"/>
          <w:u w:val="single"/>
        </w:rPr>
        <w:t>①</w:t>
      </w:r>
      <w:r w:rsidR="003C1118" w:rsidRPr="00533B4E">
        <w:rPr>
          <w:rFonts w:ascii="ＭＳ Ｐゴシック" w:eastAsia="ＭＳ Ｐゴシック" w:hAnsi="ＭＳ Ｐゴシック" w:hint="eastAsia"/>
          <w:b/>
          <w:bCs/>
          <w:color w:val="FF0000"/>
          <w:sz w:val="24"/>
          <w:szCs w:val="28"/>
          <w:u w:val="single"/>
        </w:rPr>
        <w:t>（ⅱ）</w:t>
      </w:r>
      <w:r w:rsidR="003C1118" w:rsidRPr="007845EE">
        <w:rPr>
          <w:rFonts w:ascii="ＭＳ Ｐゴシック" w:eastAsia="ＭＳ Ｐゴシック" w:hAnsi="ＭＳ Ｐゴシック" w:hint="eastAsia"/>
          <w:color w:val="FF0000"/>
          <w:sz w:val="24"/>
          <w:szCs w:val="28"/>
          <w:u w:val="single"/>
        </w:rPr>
        <w:t>の２つ、または</w:t>
      </w:r>
      <w:r w:rsidR="003C1118" w:rsidRPr="00533B4E">
        <w:rPr>
          <w:rFonts w:ascii="ＭＳ Ｐゴシック" w:eastAsia="ＭＳ Ｐゴシック" w:hAnsi="ＭＳ Ｐゴシック" w:hint="eastAsia"/>
          <w:b/>
          <w:bCs/>
          <w:color w:val="FF0000"/>
          <w:sz w:val="24"/>
          <w:szCs w:val="28"/>
          <w:u w:val="single"/>
        </w:rPr>
        <w:t>⑤（ⅰ）</w:t>
      </w:r>
      <w:r w:rsidR="00533B4E">
        <w:rPr>
          <w:rFonts w:ascii="ＭＳ Ｐゴシック" w:eastAsia="ＭＳ Ｐゴシック" w:hAnsi="ＭＳ Ｐゴシック" w:hint="eastAsia"/>
          <w:color w:val="FF0000"/>
          <w:sz w:val="24"/>
          <w:szCs w:val="28"/>
          <w:u w:val="single"/>
        </w:rPr>
        <w:t>と</w:t>
      </w:r>
      <w:r w:rsidR="00533B4E" w:rsidRPr="00634FD0">
        <w:rPr>
          <w:rFonts w:ascii="ＭＳ Ｐゴシック" w:eastAsia="ＭＳ Ｐゴシック" w:hAnsi="ＭＳ Ｐゴシック" w:hint="eastAsia"/>
          <w:b/>
          <w:bCs/>
          <w:color w:val="FF0000"/>
          <w:sz w:val="24"/>
          <w:szCs w:val="28"/>
          <w:u w:val="single"/>
        </w:rPr>
        <w:t>⑤</w:t>
      </w:r>
      <w:r w:rsidR="003C1118" w:rsidRPr="00634FD0">
        <w:rPr>
          <w:rFonts w:ascii="ＭＳ Ｐゴシック" w:eastAsia="ＭＳ Ｐゴシック" w:hAnsi="ＭＳ Ｐゴシック" w:hint="eastAsia"/>
          <w:b/>
          <w:bCs/>
          <w:color w:val="FF0000"/>
          <w:sz w:val="24"/>
          <w:szCs w:val="28"/>
          <w:u w:val="single"/>
        </w:rPr>
        <w:t>（ⅱ）</w:t>
      </w:r>
      <w:r w:rsidR="003C1118" w:rsidRPr="007845EE">
        <w:rPr>
          <w:rFonts w:ascii="ＭＳ Ｐゴシック" w:eastAsia="ＭＳ Ｐゴシック" w:hAnsi="ＭＳ Ｐゴシック" w:hint="eastAsia"/>
          <w:color w:val="FF0000"/>
          <w:sz w:val="24"/>
          <w:szCs w:val="28"/>
          <w:u w:val="single"/>
        </w:rPr>
        <w:t>の２つを導入した場合は</w:t>
      </w:r>
      <w:r w:rsidR="00F74A85" w:rsidRPr="007845EE">
        <w:rPr>
          <w:rFonts w:ascii="ＭＳ Ｐゴシック" w:eastAsia="ＭＳ Ｐゴシック" w:hAnsi="ＭＳ Ｐゴシック" w:hint="eastAsia"/>
          <w:color w:val="FF0000"/>
          <w:sz w:val="24"/>
          <w:szCs w:val="28"/>
          <w:u w:val="single"/>
        </w:rPr>
        <w:t>、</w:t>
      </w:r>
    </w:p>
    <w:p w14:paraId="4A326001" w14:textId="38DE0EBB" w:rsidR="003C1118" w:rsidRPr="00511A3E" w:rsidRDefault="003C1118" w:rsidP="00830DF6">
      <w:pPr>
        <w:ind w:leftChars="660" w:left="1386"/>
        <w:rPr>
          <w:rFonts w:ascii="ＭＳ Ｐゴシック" w:eastAsia="ＭＳ Ｐゴシック" w:hAnsi="ＭＳ Ｐゴシック"/>
          <w:color w:val="FF0000"/>
          <w:sz w:val="24"/>
          <w:szCs w:val="28"/>
          <w:u w:val="single"/>
        </w:rPr>
      </w:pPr>
      <w:r w:rsidRPr="007845EE">
        <w:rPr>
          <w:rFonts w:ascii="ＭＳ Ｐゴシック" w:eastAsia="ＭＳ Ｐゴシック" w:hAnsi="ＭＳ Ｐゴシック" w:hint="eastAsia"/>
          <w:color w:val="FF0000"/>
          <w:sz w:val="24"/>
          <w:szCs w:val="28"/>
          <w:u w:val="single"/>
        </w:rPr>
        <w:t>１つの</w:t>
      </w:r>
      <w:r w:rsidR="0052245D" w:rsidRPr="007845EE">
        <w:rPr>
          <w:rFonts w:ascii="ＭＳ Ｐゴシック" w:eastAsia="ＭＳ Ｐゴシック" w:hAnsi="ＭＳ Ｐゴシック" w:hint="eastAsia"/>
          <w:color w:val="FF0000"/>
          <w:sz w:val="24"/>
          <w:szCs w:val="28"/>
          <w:u w:val="single"/>
        </w:rPr>
        <w:t>制度</w:t>
      </w:r>
      <w:r w:rsidRPr="007845EE">
        <w:rPr>
          <w:rFonts w:ascii="ＭＳ Ｐゴシック" w:eastAsia="ＭＳ Ｐゴシック" w:hAnsi="ＭＳ Ｐゴシック" w:hint="eastAsia"/>
          <w:color w:val="FF0000"/>
          <w:sz w:val="24"/>
          <w:szCs w:val="28"/>
          <w:u w:val="single"/>
        </w:rPr>
        <w:t>を導入したものと扱います。</w:t>
      </w:r>
    </w:p>
    <w:p w14:paraId="28CF41EA" w14:textId="339F6126" w:rsidR="00E967F2" w:rsidRDefault="00E967F2">
      <w:pPr>
        <w:rPr>
          <w:rFonts w:ascii="ＭＳ Ｐゴシック" w:eastAsia="ＭＳ Ｐゴシック" w:hAnsi="ＭＳ Ｐゴシック"/>
        </w:rPr>
      </w:pPr>
    </w:p>
    <w:p w14:paraId="045EB17F" w14:textId="77777777" w:rsidR="00830DF6" w:rsidRPr="00EC57DF" w:rsidRDefault="00830DF6">
      <w:pPr>
        <w:rPr>
          <w:rFonts w:ascii="ＭＳ Ｐゴシック" w:eastAsia="ＭＳ Ｐゴシック" w:hAnsi="ＭＳ Ｐゴシック"/>
        </w:rPr>
      </w:pPr>
    </w:p>
    <w:p w14:paraId="4D11764F" w14:textId="6AE087CC" w:rsidR="00232606" w:rsidRPr="00EC57DF" w:rsidRDefault="003C1118" w:rsidP="003C1118">
      <w:pPr>
        <w:rPr>
          <w:rFonts w:ascii="ＭＳ Ｐゴシック" w:eastAsia="ＭＳ Ｐゴシック" w:hAnsi="ＭＳ Ｐゴシック"/>
          <w:sz w:val="36"/>
          <w:szCs w:val="36"/>
        </w:rPr>
      </w:pPr>
      <w:r w:rsidRPr="00EC57DF">
        <w:rPr>
          <w:rFonts w:ascii="ＭＳ Ｐゴシック" w:eastAsia="ＭＳ Ｐゴシック" w:hAnsi="ＭＳ Ｐゴシック" w:hint="eastAsia"/>
          <w:sz w:val="36"/>
          <w:szCs w:val="36"/>
        </w:rPr>
        <w:t>①（ⅰ）</w:t>
      </w:r>
      <w:r w:rsidR="00232606" w:rsidRPr="00EC57DF">
        <w:rPr>
          <w:rFonts w:ascii="ＭＳ Ｐゴシック" w:eastAsia="ＭＳ Ｐゴシック" w:hAnsi="ＭＳ Ｐゴシック"/>
          <w:sz w:val="36"/>
          <w:szCs w:val="36"/>
          <w:u w:val="single"/>
        </w:rPr>
        <w:t xml:space="preserve">第●条（育児のためのフレックスタイム制度） </w:t>
      </w:r>
    </w:p>
    <w:p w14:paraId="59C9C8A4" w14:textId="717D58ED" w:rsidR="00232606" w:rsidRPr="00EC57DF" w:rsidRDefault="00232606" w:rsidP="00232606">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小学校就学の始期に達するまでの子を養育する従業員は、申し出ることにより、フレックスタイム制の適用を受けることができる。</w:t>
      </w:r>
    </w:p>
    <w:p w14:paraId="01890A79" w14:textId="4C9494E8" w:rsidR="00232606" w:rsidRPr="00EC57DF" w:rsidRDefault="00232606" w:rsidP="00232606">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前項によりフレックスタイム制が適用される従業員の始業および終業の時刻については、従業員の自主的決定に委ねるものとする。ただし、始業時刻につき従業員の自主的決定に委ねる時間帯は、午前●時 から午前●時まで、終業時刻につき従業員の自主的決定に委ねる時間帯は、午後●時から午後●時までの間とする。</w:t>
      </w:r>
    </w:p>
    <w:p w14:paraId="5DD8C6CB" w14:textId="77777777" w:rsidR="00232606" w:rsidRPr="00EC57DF" w:rsidRDefault="00232606" w:rsidP="00F0336D">
      <w:pPr>
        <w:rPr>
          <w:rFonts w:ascii="ＭＳ Ｐゴシック" w:eastAsia="ＭＳ Ｐゴシック" w:hAnsi="ＭＳ Ｐゴシック"/>
          <w:color w:val="FF0000"/>
          <w:sz w:val="24"/>
          <w:szCs w:val="28"/>
        </w:rPr>
      </w:pPr>
      <w:r w:rsidRPr="00EC57DF">
        <w:rPr>
          <w:rFonts w:ascii="ＭＳ Ｐゴシック" w:eastAsia="ＭＳ Ｐゴシック" w:hAnsi="ＭＳ Ｐゴシック"/>
          <w:color w:val="FF0000"/>
          <w:sz w:val="24"/>
          <w:szCs w:val="28"/>
        </w:rPr>
        <w:t xml:space="preserve"> （コアタイムを設ける場合は３が必要） </w:t>
      </w:r>
    </w:p>
    <w:p w14:paraId="380D439E" w14:textId="2EF4D956" w:rsidR="00232606" w:rsidRPr="00EC57DF" w:rsidRDefault="00232606" w:rsidP="00232606">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午前●時から午後●時までの間（正午から午後１時までの休憩時間を除く。）については、所属長の承認のないかぎり、所定の労働に従事しなければならない。 </w:t>
      </w:r>
    </w:p>
    <w:p w14:paraId="5A835629" w14:textId="4D75A9FB" w:rsidR="00232606" w:rsidRPr="00EC57DF" w:rsidRDefault="00232606" w:rsidP="00232606">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清算期間は１箇月間とし、毎月●日を起算日とする。</w:t>
      </w:r>
    </w:p>
    <w:p w14:paraId="7C53C2D1" w14:textId="3A57BE32" w:rsidR="00232606" w:rsidRPr="00EC57DF" w:rsidRDefault="00232606" w:rsidP="00232606">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清算期間中に労働すべき総労働時間は、●時間とする。 </w:t>
      </w:r>
    </w:p>
    <w:p w14:paraId="3F916888" w14:textId="32488475" w:rsidR="00232606" w:rsidRPr="00EC57DF" w:rsidRDefault="00232606" w:rsidP="00232606">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標準となる１日の労働時間は、●時間とする。 </w:t>
      </w:r>
    </w:p>
    <w:p w14:paraId="3CD81C59" w14:textId="6FD7BB45" w:rsidR="00232606" w:rsidRPr="00EC57DF" w:rsidRDefault="00232606" w:rsidP="00232606">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申出をしようとする者は、1 回につき、1 年以内の期間について、制度の適用を開始しようとする日及び終了しようとする日を明らかにして、原則として適用開始予定日の1か月前までに、育児フレックスタイム申出書（社内様式◯）により●●課に申し出なければならない。申出書が提出されたときは、会社は速やかに申出者に対し、育児フレックスタイム通知書（社内様式◯）を 交付する。その他適用のための手続等については、第●条から第●条までの規定（育児休業に係る手続）を準用する。</w:t>
      </w:r>
    </w:p>
    <w:p w14:paraId="6FA6FFDE" w14:textId="6FF68B8D" w:rsidR="00232606" w:rsidRPr="00EC57DF" w:rsidRDefault="00232606" w:rsidP="00232606">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本制度の適用を受ける間の給与及び賞与については、通常の勤務をしているものとし</w:t>
      </w:r>
      <w:r w:rsidRPr="00EC57DF">
        <w:rPr>
          <w:rFonts w:ascii="ＭＳ Ｐゴシック" w:eastAsia="ＭＳ Ｐゴシック" w:hAnsi="ＭＳ Ｐゴシック"/>
          <w:sz w:val="24"/>
          <w:szCs w:val="28"/>
        </w:rPr>
        <w:lastRenderedPageBreak/>
        <w:t xml:space="preserve">減額しない。 </w:t>
      </w:r>
    </w:p>
    <w:p w14:paraId="7FEEFD85" w14:textId="06B4F2D4" w:rsidR="00F0336D" w:rsidRPr="00EC57DF" w:rsidRDefault="00232606" w:rsidP="00F0336D">
      <w:pPr>
        <w:pStyle w:val="a3"/>
        <w:numPr>
          <w:ilvl w:val="0"/>
          <w:numId w:val="1"/>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定期昇給及び退職金の算定に当たっては、本制度の適用を受ける期間は通常の勤務をしている ものとみなす。</w:t>
      </w:r>
    </w:p>
    <w:p w14:paraId="7F773B03" w14:textId="66D46F3A" w:rsidR="00C33B7F" w:rsidRPr="00EC57DF" w:rsidRDefault="00A15572" w:rsidP="00511A3E">
      <w:pPr>
        <w:pStyle w:val="a3"/>
        <w:ind w:leftChars="337" w:left="708"/>
        <w:rPr>
          <w:rFonts w:ascii="ＭＳ Ｐゴシック" w:eastAsia="ＭＳ Ｐゴシック" w:hAnsi="ＭＳ Ｐゴシック"/>
          <w:color w:val="FF0000"/>
          <w:sz w:val="22"/>
          <w:szCs w:val="24"/>
        </w:rPr>
      </w:pPr>
      <w:r>
        <w:rPr>
          <w:rFonts w:ascii="ＭＳ Ｐゴシック" w:eastAsia="ＭＳ Ｐゴシック" w:hAnsi="ＭＳ Ｐゴシック"/>
          <w:noProof/>
          <w:color w:val="0070C0"/>
          <w:sz w:val="22"/>
          <w:szCs w:val="24"/>
        </w:rPr>
        <mc:AlternateContent>
          <mc:Choice Requires="wps">
            <w:drawing>
              <wp:anchor distT="0" distB="0" distL="114300" distR="114300" simplePos="0" relativeHeight="251660288" behindDoc="0" locked="0" layoutInCell="1" allowOverlap="1" wp14:anchorId="14727157" wp14:editId="4C6FEF4B">
                <wp:simplePos x="0" y="0"/>
                <wp:positionH relativeFrom="column">
                  <wp:posOffset>311682</wp:posOffset>
                </wp:positionH>
                <wp:positionV relativeFrom="paragraph">
                  <wp:posOffset>41599</wp:posOffset>
                </wp:positionV>
                <wp:extent cx="5518150" cy="637953"/>
                <wp:effectExtent l="0" t="0" r="25400" b="10160"/>
                <wp:wrapNone/>
                <wp:docPr id="1" name="大かっこ 1"/>
                <wp:cNvGraphicFramePr/>
                <a:graphic xmlns:a="http://schemas.openxmlformats.org/drawingml/2006/main">
                  <a:graphicData uri="http://schemas.microsoft.com/office/word/2010/wordprocessingShape">
                    <wps:wsp>
                      <wps:cNvSpPr/>
                      <wps:spPr>
                        <a:xfrm>
                          <a:off x="0" y="0"/>
                          <a:ext cx="5518150" cy="637953"/>
                        </a:xfrm>
                        <a:prstGeom prst="bracketPair">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417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5pt;margin-top:3.3pt;width:434.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" strokecolor="red" strokeweight=".5pt">
                <v:stroke joinstyle="miter"/>
              </v:shape>
            </w:pict>
          </mc:Fallback>
        </mc:AlternateContent>
      </w:r>
      <w:r w:rsidR="00232606" w:rsidRPr="00EC57DF">
        <w:rPr>
          <w:rFonts w:ascii="ＭＳ Ｐゴシック" w:eastAsia="ＭＳ Ｐゴシック" w:hAnsi="ＭＳ Ｐゴシック"/>
          <w:color w:val="0070C0"/>
          <w:sz w:val="22"/>
          <w:szCs w:val="24"/>
        </w:rPr>
        <w:t xml:space="preserve"> </w:t>
      </w:r>
      <w:r w:rsidR="00232606" w:rsidRPr="00EC57DF">
        <w:rPr>
          <w:rFonts w:ascii="ＭＳ Ｐゴシック" w:eastAsia="ＭＳ Ｐゴシック" w:hAnsi="ＭＳ Ｐゴシック"/>
          <w:color w:val="FF0000"/>
          <w:sz w:val="22"/>
          <w:szCs w:val="24"/>
        </w:rPr>
        <w:t>※なお、フレックスタイム制の実施には、対象となる労働者の範囲、清算期間、清算期間における起算日、清算期間における総労働時間、標準となる１日の労働時間、コアタイム、フレキシブルタイムについて、労使協定により定めることが必要です。</w:t>
      </w:r>
    </w:p>
    <w:p w14:paraId="119E93A3" w14:textId="696BA15F" w:rsidR="0084112B" w:rsidRDefault="0084112B" w:rsidP="0084112B">
      <w:pPr>
        <w:pStyle w:val="a3"/>
        <w:ind w:leftChars="0" w:left="440"/>
        <w:rPr>
          <w:rFonts w:ascii="ＭＳ Ｐゴシック" w:eastAsia="ＭＳ Ｐゴシック" w:hAnsi="ＭＳ Ｐゴシック"/>
          <w:sz w:val="24"/>
          <w:szCs w:val="28"/>
        </w:rPr>
      </w:pPr>
    </w:p>
    <w:p w14:paraId="4BEB39D6" w14:textId="77777777" w:rsidR="00232606" w:rsidRPr="00EC57DF" w:rsidRDefault="00232606">
      <w:pPr>
        <w:rPr>
          <w:rFonts w:ascii="ＭＳ Ｐゴシック" w:eastAsia="ＭＳ Ｐゴシック" w:hAnsi="ＭＳ Ｐゴシック"/>
          <w:sz w:val="24"/>
          <w:szCs w:val="28"/>
        </w:rPr>
      </w:pPr>
    </w:p>
    <w:p w14:paraId="738DE99B" w14:textId="74E27553" w:rsidR="00232606" w:rsidRPr="00EC57DF" w:rsidRDefault="003C1118" w:rsidP="003C1118">
      <w:pPr>
        <w:rPr>
          <w:rFonts w:ascii="ＭＳ Ｐゴシック" w:eastAsia="ＭＳ Ｐゴシック" w:hAnsi="ＭＳ Ｐゴシック"/>
          <w:sz w:val="36"/>
          <w:szCs w:val="36"/>
          <w:u w:val="single"/>
        </w:rPr>
      </w:pPr>
      <w:r w:rsidRPr="00EC57DF">
        <w:rPr>
          <w:rFonts w:ascii="ＭＳ Ｐゴシック" w:eastAsia="ＭＳ Ｐゴシック" w:hAnsi="ＭＳ Ｐゴシック" w:hint="eastAsia"/>
          <w:sz w:val="36"/>
          <w:szCs w:val="36"/>
        </w:rPr>
        <w:t>①（ⅱ）</w:t>
      </w:r>
      <w:r w:rsidR="00232606" w:rsidRPr="00EC57DF">
        <w:rPr>
          <w:rFonts w:ascii="ＭＳ Ｐゴシック" w:eastAsia="ＭＳ Ｐゴシック" w:hAnsi="ＭＳ Ｐゴシック"/>
          <w:sz w:val="36"/>
          <w:szCs w:val="36"/>
          <w:u w:val="single"/>
        </w:rPr>
        <w:t xml:space="preserve">第●条（育児のための時差出勤の制度） </w:t>
      </w:r>
    </w:p>
    <w:p w14:paraId="2EBBEC90" w14:textId="54ED7DCA" w:rsidR="00F0336D" w:rsidRPr="00EC57DF" w:rsidRDefault="00F0336D" w:rsidP="00F74A85">
      <w:pPr>
        <w:ind w:firstLineChars="250" w:firstLine="550"/>
        <w:rPr>
          <w:rFonts w:ascii="ＭＳ Ｐゴシック" w:eastAsia="ＭＳ Ｐゴシック" w:hAnsi="ＭＳ Ｐゴシック"/>
          <w:color w:val="FF0000"/>
          <w:sz w:val="22"/>
          <w:szCs w:val="24"/>
        </w:rPr>
      </w:pPr>
      <w:r w:rsidRPr="00EC57DF">
        <w:rPr>
          <w:rFonts w:ascii="ＭＳ Ｐゴシック" w:eastAsia="ＭＳ Ｐゴシック" w:hAnsi="ＭＳ Ｐゴシック" w:hint="eastAsia"/>
          <w:color w:val="FF0000"/>
          <w:sz w:val="22"/>
          <w:szCs w:val="24"/>
        </w:rPr>
        <w:t>※始業・終業時刻を１時間繰り上げまたは繰り下げする制度が対象です。</w:t>
      </w:r>
    </w:p>
    <w:p w14:paraId="179936BA" w14:textId="65389EBE" w:rsidR="00232606" w:rsidRPr="00EC57DF" w:rsidRDefault="00232606" w:rsidP="00232606">
      <w:pPr>
        <w:pStyle w:val="a3"/>
        <w:numPr>
          <w:ilvl w:val="0"/>
          <w:numId w:val="4"/>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小学校就学の始期に達するまでの子を養育する従業員は、申し出ることにより、就業規則第◯条の始業及び終業の時刻について、以下のように変更することができる。 </w:t>
      </w:r>
    </w:p>
    <w:p w14:paraId="7076409C" w14:textId="33C142B0" w:rsidR="00232606" w:rsidRPr="00EC57DF" w:rsidRDefault="00232606" w:rsidP="00232606">
      <w:pPr>
        <w:pStyle w:val="a3"/>
        <w:ind w:leftChars="0" w:left="44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・通常勤務=午前 9 時始業、午後5時終業 </w:t>
      </w:r>
    </w:p>
    <w:p w14:paraId="36591329" w14:textId="6D45BC26" w:rsidR="00232606" w:rsidRPr="00EC57DF" w:rsidRDefault="00232606" w:rsidP="00232606">
      <w:pPr>
        <w:pStyle w:val="a3"/>
        <w:ind w:leftChars="0" w:left="44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・時差出勤 A=午前 7 時始業、午後</w:t>
      </w:r>
      <w:r w:rsidR="00830DF6">
        <w:rPr>
          <w:rFonts w:ascii="ＭＳ Ｐゴシック" w:eastAsia="ＭＳ Ｐゴシック" w:hAnsi="ＭＳ Ｐゴシック" w:hint="eastAsia"/>
          <w:sz w:val="24"/>
          <w:szCs w:val="28"/>
        </w:rPr>
        <w:t>3</w:t>
      </w:r>
      <w:r w:rsidRPr="00EC57DF">
        <w:rPr>
          <w:rFonts w:ascii="ＭＳ Ｐゴシック" w:eastAsia="ＭＳ Ｐゴシック" w:hAnsi="ＭＳ Ｐゴシック"/>
          <w:sz w:val="24"/>
          <w:szCs w:val="28"/>
        </w:rPr>
        <w:t xml:space="preserve">時終業 </w:t>
      </w:r>
    </w:p>
    <w:p w14:paraId="5BCBF0B9" w14:textId="174431AE" w:rsidR="00232606" w:rsidRPr="00EC57DF" w:rsidRDefault="00232606" w:rsidP="00232606">
      <w:pPr>
        <w:pStyle w:val="a3"/>
        <w:ind w:leftChars="0" w:left="44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・時差出勤 B=午前 8 時始業、午後</w:t>
      </w:r>
      <w:r w:rsidR="00830DF6">
        <w:rPr>
          <w:rFonts w:ascii="ＭＳ Ｐゴシック" w:eastAsia="ＭＳ Ｐゴシック" w:hAnsi="ＭＳ Ｐゴシック" w:hint="eastAsia"/>
          <w:sz w:val="24"/>
          <w:szCs w:val="28"/>
        </w:rPr>
        <w:t>4</w:t>
      </w:r>
      <w:r w:rsidRPr="00EC57DF">
        <w:rPr>
          <w:rFonts w:ascii="ＭＳ Ｐゴシック" w:eastAsia="ＭＳ Ｐゴシック" w:hAnsi="ＭＳ Ｐゴシック"/>
          <w:sz w:val="24"/>
          <w:szCs w:val="28"/>
        </w:rPr>
        <w:t xml:space="preserve">時終業 </w:t>
      </w:r>
    </w:p>
    <w:p w14:paraId="4D3021FF" w14:textId="73C228A2" w:rsidR="00232606" w:rsidRPr="00EC57DF" w:rsidRDefault="00232606" w:rsidP="00F0336D">
      <w:pPr>
        <w:pStyle w:val="a3"/>
        <w:ind w:leftChars="0" w:left="44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・時差出勤 C=午前 10 時始業、午後</w:t>
      </w:r>
      <w:r w:rsidR="00830DF6">
        <w:rPr>
          <w:rFonts w:ascii="ＭＳ Ｐゴシック" w:eastAsia="ＭＳ Ｐゴシック" w:hAnsi="ＭＳ Ｐゴシック" w:hint="eastAsia"/>
          <w:sz w:val="24"/>
          <w:szCs w:val="28"/>
        </w:rPr>
        <w:t>6</w:t>
      </w:r>
      <w:r w:rsidRPr="00EC57DF">
        <w:rPr>
          <w:rFonts w:ascii="ＭＳ Ｐゴシック" w:eastAsia="ＭＳ Ｐゴシック" w:hAnsi="ＭＳ Ｐゴシック"/>
          <w:sz w:val="24"/>
          <w:szCs w:val="28"/>
        </w:rPr>
        <w:t xml:space="preserve">時終業 </w:t>
      </w:r>
    </w:p>
    <w:p w14:paraId="7DAC7D78" w14:textId="1A951E50" w:rsidR="00232606" w:rsidRPr="00EC57DF" w:rsidRDefault="00232606" w:rsidP="00232606">
      <w:pPr>
        <w:pStyle w:val="a3"/>
        <w:numPr>
          <w:ilvl w:val="0"/>
          <w:numId w:val="4"/>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申出をしようとする者は、1回につき、1年以内の期間について、制度の適用を開始しようとする日及び終了しようとする日並びに時差出勤 A から時差出勤 C のいずれに変更するかを明らかに して、原則として適用開始予定日の 1 か月前までに、育児時差出勤申出書（社内様式◯）により ●●課に申し出なければならない。申出書が提出されたときは、会社は速やかに申出者に対し、育児時差出勤取扱通知書（社内様式◯）を交付する。その他適用のための手続等については、第●条から第●条までの規定（育児休業に係る手続）を準用する。 </w:t>
      </w:r>
    </w:p>
    <w:p w14:paraId="3D84AE34" w14:textId="77777777" w:rsidR="007845EE" w:rsidRDefault="00232606" w:rsidP="00232606">
      <w:pPr>
        <w:pStyle w:val="a3"/>
        <w:numPr>
          <w:ilvl w:val="0"/>
          <w:numId w:val="4"/>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本制度の適用を受ける間の給与及び賞与については、通常の勤務をしているものとし減額しない。 </w:t>
      </w:r>
    </w:p>
    <w:p w14:paraId="6028B733" w14:textId="6809FF80" w:rsidR="00232606" w:rsidRPr="00EC57DF" w:rsidRDefault="00232606" w:rsidP="00232606">
      <w:pPr>
        <w:pStyle w:val="a3"/>
        <w:numPr>
          <w:ilvl w:val="0"/>
          <w:numId w:val="4"/>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定期昇給及び退職金の算定に当たっては、本制度の適用を受ける期間は通常の勤務をしている ものとみなす。</w:t>
      </w:r>
    </w:p>
    <w:p w14:paraId="1351D619" w14:textId="77777777" w:rsidR="0084112B" w:rsidRPr="00EC57DF" w:rsidRDefault="0084112B" w:rsidP="0084112B">
      <w:pPr>
        <w:pStyle w:val="a3"/>
        <w:ind w:leftChars="0" w:left="440"/>
        <w:rPr>
          <w:rFonts w:ascii="ＭＳ Ｐゴシック" w:eastAsia="ＭＳ Ｐゴシック" w:hAnsi="ＭＳ Ｐゴシック"/>
          <w:sz w:val="24"/>
          <w:szCs w:val="28"/>
        </w:rPr>
      </w:pPr>
    </w:p>
    <w:p w14:paraId="29EFA3CC" w14:textId="77777777" w:rsidR="00511A3E" w:rsidRPr="00EC57DF" w:rsidRDefault="00511A3E" w:rsidP="0084112B">
      <w:pPr>
        <w:pStyle w:val="a3"/>
        <w:ind w:leftChars="0" w:left="440"/>
        <w:rPr>
          <w:rFonts w:ascii="ＭＳ Ｐゴシック" w:eastAsia="ＭＳ Ｐゴシック" w:hAnsi="ＭＳ Ｐゴシック"/>
          <w:sz w:val="24"/>
          <w:szCs w:val="28"/>
        </w:rPr>
      </w:pPr>
    </w:p>
    <w:p w14:paraId="290D4B99" w14:textId="0C0D075F" w:rsidR="00232606" w:rsidRPr="00EC57DF" w:rsidRDefault="0052245D">
      <w:pPr>
        <w:rPr>
          <w:rFonts w:ascii="ＭＳ Ｐゴシック" w:eastAsia="ＭＳ Ｐゴシック" w:hAnsi="ＭＳ Ｐゴシック"/>
          <w:sz w:val="36"/>
          <w:szCs w:val="36"/>
        </w:rPr>
      </w:pPr>
      <w:r w:rsidRPr="00EC57DF">
        <w:rPr>
          <w:rFonts w:ascii="ＭＳ Ｐゴシック" w:eastAsia="ＭＳ Ｐゴシック" w:hAnsi="ＭＳ Ｐゴシック" w:hint="eastAsia"/>
          <w:sz w:val="36"/>
          <w:szCs w:val="36"/>
        </w:rPr>
        <w:t xml:space="preserve">②　</w:t>
      </w:r>
      <w:r w:rsidRPr="00EC57DF">
        <w:rPr>
          <w:rFonts w:ascii="ＭＳ Ｐゴシック" w:eastAsia="ＭＳ Ｐゴシック" w:hAnsi="ＭＳ Ｐゴシック"/>
          <w:sz w:val="36"/>
          <w:szCs w:val="36"/>
          <w:u w:val="single"/>
        </w:rPr>
        <w:t>第●条（育児のためのテレワーク）</w:t>
      </w:r>
      <w:r w:rsidRPr="00EC57DF">
        <w:rPr>
          <w:rFonts w:ascii="ＭＳ Ｐゴシック" w:eastAsia="ＭＳ Ｐゴシック" w:hAnsi="ＭＳ Ｐゴシック"/>
          <w:sz w:val="36"/>
          <w:szCs w:val="36"/>
        </w:rPr>
        <w:t xml:space="preserve"> </w:t>
      </w:r>
    </w:p>
    <w:p w14:paraId="7BED1B60" w14:textId="13B576E8" w:rsidR="00232606" w:rsidRPr="00EC57DF" w:rsidRDefault="00232606" w:rsidP="00232606">
      <w:pPr>
        <w:pStyle w:val="a3"/>
        <w:numPr>
          <w:ilvl w:val="0"/>
          <w:numId w:val="5"/>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小学校就学の始期に達するまでの子を養育する従業員は、本人の希望によりテレワークを行うことができる。 </w:t>
      </w:r>
    </w:p>
    <w:p w14:paraId="6F94637E" w14:textId="77777777" w:rsidR="00232606" w:rsidRPr="00EC57DF" w:rsidRDefault="00232606" w:rsidP="00232606">
      <w:pPr>
        <w:pStyle w:val="a3"/>
        <w:numPr>
          <w:ilvl w:val="0"/>
          <w:numId w:val="5"/>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テレワークの実施場所は、従業員の自宅、その他自宅に準じる場所（会社の認めた場所に限 る。）とする。 </w:t>
      </w:r>
    </w:p>
    <w:p w14:paraId="160FBAB8" w14:textId="5E0544FF" w:rsidR="00232606" w:rsidRPr="00EC57DF" w:rsidRDefault="00232606" w:rsidP="00232606">
      <w:pPr>
        <w:pStyle w:val="a3"/>
        <w:numPr>
          <w:ilvl w:val="0"/>
          <w:numId w:val="5"/>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テレワークを行う者は、原則 として勤務予定の２営業日前までに、テレワーク申出書（社内様式◯）により所属長に申し出を行い、許可を得なければならない。</w:t>
      </w:r>
    </w:p>
    <w:p w14:paraId="7C637C1D" w14:textId="77777777" w:rsidR="00232606" w:rsidRPr="00EC57DF" w:rsidRDefault="00232606" w:rsidP="00232606">
      <w:pPr>
        <w:pStyle w:val="a3"/>
        <w:numPr>
          <w:ilvl w:val="0"/>
          <w:numId w:val="5"/>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lastRenderedPageBreak/>
        <w:t>テレワーク中の給与及び賞与については、通常の勤務をしているものとし減額しない。</w:t>
      </w:r>
    </w:p>
    <w:p w14:paraId="44DD2CC8" w14:textId="5C607B35" w:rsidR="00232606" w:rsidRPr="00EC57DF" w:rsidRDefault="00232606" w:rsidP="00232606">
      <w:pPr>
        <w:pStyle w:val="a3"/>
        <w:numPr>
          <w:ilvl w:val="0"/>
          <w:numId w:val="5"/>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定期昇給及び退職金の算定に当たっては、テレワーク中の期間は通常の勤務をしているものと みなす。</w:t>
      </w:r>
    </w:p>
    <w:p w14:paraId="6F9BCD1A" w14:textId="47184745" w:rsidR="00232606" w:rsidRPr="00EC57DF" w:rsidRDefault="00232606">
      <w:pPr>
        <w:rPr>
          <w:rFonts w:ascii="ＭＳ Ｐゴシック" w:eastAsia="ＭＳ Ｐゴシック" w:hAnsi="ＭＳ Ｐゴシック"/>
          <w:sz w:val="24"/>
          <w:szCs w:val="28"/>
        </w:rPr>
      </w:pPr>
    </w:p>
    <w:p w14:paraId="7ED7CA36" w14:textId="77777777" w:rsidR="00232606" w:rsidRPr="00EC57DF" w:rsidRDefault="00232606">
      <w:pPr>
        <w:rPr>
          <w:rFonts w:ascii="ＭＳ Ｐゴシック" w:eastAsia="ＭＳ Ｐゴシック" w:hAnsi="ＭＳ Ｐゴシック"/>
          <w:sz w:val="24"/>
          <w:szCs w:val="28"/>
        </w:rPr>
      </w:pPr>
    </w:p>
    <w:p w14:paraId="2F5C6FCC" w14:textId="36086369" w:rsidR="00232606" w:rsidRPr="00EC57DF" w:rsidRDefault="003C1118">
      <w:pPr>
        <w:rPr>
          <w:rFonts w:ascii="ＭＳ Ｐゴシック" w:eastAsia="ＭＳ Ｐゴシック" w:hAnsi="ＭＳ Ｐゴシック"/>
          <w:sz w:val="36"/>
          <w:szCs w:val="36"/>
        </w:rPr>
      </w:pPr>
      <w:r w:rsidRPr="00EC57DF">
        <w:rPr>
          <w:rFonts w:ascii="ＭＳ Ｐゴシック" w:eastAsia="ＭＳ Ｐゴシック" w:hAnsi="ＭＳ Ｐゴシック" w:hint="eastAsia"/>
          <w:sz w:val="36"/>
          <w:szCs w:val="36"/>
        </w:rPr>
        <w:t xml:space="preserve">③　</w:t>
      </w:r>
      <w:r w:rsidR="00232606" w:rsidRPr="00EC57DF">
        <w:rPr>
          <w:rFonts w:ascii="ＭＳ Ｐゴシック" w:eastAsia="ＭＳ Ｐゴシック" w:hAnsi="ＭＳ Ｐゴシック"/>
          <w:sz w:val="36"/>
          <w:szCs w:val="36"/>
          <w:u w:val="single"/>
        </w:rPr>
        <w:t>第●条（育児短時間勤務）</w:t>
      </w:r>
      <w:r w:rsidR="00232606" w:rsidRPr="00EC57DF">
        <w:rPr>
          <w:rFonts w:ascii="ＭＳ Ｐゴシック" w:eastAsia="ＭＳ Ｐゴシック" w:hAnsi="ＭＳ Ｐゴシック"/>
          <w:sz w:val="36"/>
          <w:szCs w:val="36"/>
        </w:rPr>
        <w:t xml:space="preserve"> </w:t>
      </w:r>
    </w:p>
    <w:p w14:paraId="7D0DD25A" w14:textId="0B34CE4B" w:rsidR="00C90191" w:rsidRPr="00EC57DF" w:rsidRDefault="00232606" w:rsidP="00232606">
      <w:pPr>
        <w:pStyle w:val="a3"/>
        <w:numPr>
          <w:ilvl w:val="0"/>
          <w:numId w:val="6"/>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小学校就学の始期に達するまでの子を養育する従業員は、申し出ることにより、就業規則第◯条の所定労働時間について、以下のように変更することができる。 ・所定労働時間を午前８時から午後４時まで、または午前９時から午後５時まで（うち休憩時間は、 午前 12時から午後１時までの１時間とする。）の ７時間とする（１歳に満たない子を育てる女性 従業員は更に別途 30 分ずつ２ 回の育児時間を請求することができる。） ・所定労働時間を午前９時から午後４時まで（うち休憩時間は、午前 12時から午後１時までの１ 時間とする。）の ６時間とする（１歳に満たない子を育てる女性従業員は更に別途 30 分ずつ２ 回 の育児時間を請求することができる。）。 </w:t>
      </w:r>
    </w:p>
    <w:p w14:paraId="3C0378FB" w14:textId="77777777" w:rsidR="00C90191" w:rsidRPr="00EC57DF" w:rsidRDefault="00232606" w:rsidP="00232606">
      <w:pPr>
        <w:pStyle w:val="a3"/>
        <w:numPr>
          <w:ilvl w:val="0"/>
          <w:numId w:val="6"/>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本条第 1 項にかかわらず、日雇従業員及び 1 日の所定労働時間が 6 時間以下である従業員から の育児短時間勤務の申出は拒むことができる。</w:t>
      </w:r>
    </w:p>
    <w:p w14:paraId="2041708C" w14:textId="65B89BB5" w:rsidR="00C90191" w:rsidRPr="00EC57DF" w:rsidRDefault="00232606" w:rsidP="00232606">
      <w:pPr>
        <w:pStyle w:val="a3"/>
        <w:numPr>
          <w:ilvl w:val="0"/>
          <w:numId w:val="6"/>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申出をしようとする者は、1 回につき、1か月以上 1 年以内の期間について、短縮を開始しよう とする日及び短縮を終了しようとする日を明らかにして、原則として、短縮開始予定日の 1か月前までに、育児短時間勤務申出書(社内様式●)により人事部労務課に申し出なければならない。申出 書が提出されたときは、会社は速やかに申出者に対し、育児短時間勤務取扱通知書(社内様式 ●)を 交付する。</w:t>
      </w:r>
    </w:p>
    <w:p w14:paraId="6B436057" w14:textId="77777777" w:rsidR="00C90191" w:rsidRPr="00EC57DF" w:rsidRDefault="00232606" w:rsidP="00232606">
      <w:pPr>
        <w:pStyle w:val="a3"/>
        <w:numPr>
          <w:ilvl w:val="0"/>
          <w:numId w:val="6"/>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本制度の適用を受ける間の給与については、別途定める給与規定に基づく労務提供のなかった時 間分に相当する額を控除した基本給と諸手当の全額を支給する。</w:t>
      </w:r>
    </w:p>
    <w:p w14:paraId="52C40679" w14:textId="45392DFE" w:rsidR="00C90191" w:rsidRPr="00EC57DF" w:rsidRDefault="00232606" w:rsidP="00232606">
      <w:pPr>
        <w:pStyle w:val="a3"/>
        <w:numPr>
          <w:ilvl w:val="0"/>
          <w:numId w:val="6"/>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賞与については、その算定対象期間に本制度の適用を受ける期間がある場合においては、短縮した時間に対応する賞与は支給しない。</w:t>
      </w:r>
    </w:p>
    <w:p w14:paraId="77AF6F77" w14:textId="46D9659D" w:rsidR="00232606" w:rsidRPr="00EC57DF" w:rsidRDefault="00232606" w:rsidP="00232606">
      <w:pPr>
        <w:pStyle w:val="a3"/>
        <w:numPr>
          <w:ilvl w:val="0"/>
          <w:numId w:val="6"/>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定期昇給及び退職金の算定に当たっては、本制度の適用を受ける期間は通常の勤務をしているも のとみなす。</w:t>
      </w:r>
    </w:p>
    <w:p w14:paraId="1D1C048A" w14:textId="6395FF68" w:rsidR="0084112B" w:rsidRPr="00EC57DF" w:rsidRDefault="0084112B" w:rsidP="0084112B">
      <w:pPr>
        <w:rPr>
          <w:rFonts w:ascii="ＭＳ Ｐゴシック" w:eastAsia="ＭＳ Ｐゴシック" w:hAnsi="ＭＳ Ｐゴシック"/>
          <w:sz w:val="24"/>
          <w:szCs w:val="28"/>
        </w:rPr>
      </w:pPr>
    </w:p>
    <w:p w14:paraId="0C7428E1" w14:textId="77777777" w:rsidR="0084112B" w:rsidRPr="00EC57DF" w:rsidRDefault="0084112B" w:rsidP="0084112B">
      <w:pPr>
        <w:rPr>
          <w:rFonts w:ascii="ＭＳ Ｐゴシック" w:eastAsia="ＭＳ Ｐゴシック" w:hAnsi="ＭＳ Ｐゴシック"/>
          <w:sz w:val="24"/>
          <w:szCs w:val="28"/>
        </w:rPr>
      </w:pPr>
    </w:p>
    <w:p w14:paraId="6C5C7317" w14:textId="0AFFA296" w:rsidR="00C90191" w:rsidRPr="00EC57DF" w:rsidRDefault="0052245D">
      <w:pPr>
        <w:rPr>
          <w:rFonts w:ascii="ＭＳ Ｐゴシック" w:eastAsia="ＭＳ Ｐゴシック" w:hAnsi="ＭＳ Ｐゴシック"/>
          <w:sz w:val="24"/>
          <w:szCs w:val="28"/>
        </w:rPr>
      </w:pPr>
      <w:r w:rsidRPr="00EC57DF">
        <w:rPr>
          <w:rFonts w:ascii="ＭＳ Ｐゴシック" w:eastAsia="ＭＳ Ｐゴシック" w:hAnsi="ＭＳ Ｐゴシック" w:hint="eastAsia"/>
          <w:sz w:val="36"/>
          <w:szCs w:val="36"/>
        </w:rPr>
        <w:t xml:space="preserve">④　</w:t>
      </w:r>
      <w:r w:rsidRPr="00EC57DF">
        <w:rPr>
          <w:rFonts w:ascii="ＭＳ Ｐゴシック" w:eastAsia="ＭＳ Ｐゴシック" w:hAnsi="ＭＳ Ｐゴシック"/>
          <w:sz w:val="36"/>
          <w:szCs w:val="36"/>
          <w:u w:val="single"/>
        </w:rPr>
        <w:t>第●条（保育サービスの手配および費用補助）</w:t>
      </w:r>
    </w:p>
    <w:p w14:paraId="599E8B65" w14:textId="399E453D" w:rsidR="00C90191" w:rsidRPr="00EC57DF" w:rsidRDefault="00232606" w:rsidP="00C90191">
      <w:pPr>
        <w:pStyle w:val="a3"/>
        <w:numPr>
          <w:ilvl w:val="0"/>
          <w:numId w:val="7"/>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小学校就学の始期に達するまでの子を養育する従業員は、当該子について、会社が手配する臨時的・一時的な保育サービス（ベビーシッター、一時預かり、家事支援サービス等）を利用すること ができる。</w:t>
      </w:r>
    </w:p>
    <w:p w14:paraId="34FD9CAB" w14:textId="77777777" w:rsidR="00C90191" w:rsidRPr="00EC57DF" w:rsidRDefault="00232606" w:rsidP="00C90191">
      <w:pPr>
        <w:pStyle w:val="a3"/>
        <w:numPr>
          <w:ilvl w:val="0"/>
          <w:numId w:val="7"/>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保育サービスの利用を希望する者は、所定の方法により、事前にサービス提供事業者に直接申込 みを行うものとする。</w:t>
      </w:r>
    </w:p>
    <w:p w14:paraId="51E68EC1" w14:textId="77777777" w:rsidR="00C90191" w:rsidRPr="00EC57DF" w:rsidRDefault="00232606" w:rsidP="00C90191">
      <w:pPr>
        <w:pStyle w:val="a3"/>
        <w:numPr>
          <w:ilvl w:val="0"/>
          <w:numId w:val="7"/>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前項のサービスの利用に要した費用については、そのうち５割を会社が負担する。</w:t>
      </w:r>
    </w:p>
    <w:p w14:paraId="24C20271" w14:textId="77777777" w:rsidR="00C90191" w:rsidRPr="00EC57DF" w:rsidRDefault="00C90191" w:rsidP="00C90191">
      <w:pPr>
        <w:pStyle w:val="a3"/>
        <w:ind w:leftChars="0" w:left="490"/>
        <w:rPr>
          <w:rFonts w:ascii="ＭＳ Ｐゴシック" w:eastAsia="ＭＳ Ｐゴシック" w:hAnsi="ＭＳ Ｐゴシック"/>
          <w:sz w:val="24"/>
          <w:szCs w:val="28"/>
        </w:rPr>
      </w:pPr>
    </w:p>
    <w:p w14:paraId="4F135449" w14:textId="77777777" w:rsidR="00C90191" w:rsidRPr="00EC57DF" w:rsidRDefault="00C90191" w:rsidP="0084112B">
      <w:pPr>
        <w:rPr>
          <w:rFonts w:ascii="ＭＳ Ｐゴシック" w:eastAsia="ＭＳ Ｐゴシック" w:hAnsi="ＭＳ Ｐゴシック"/>
          <w:sz w:val="24"/>
          <w:szCs w:val="28"/>
        </w:rPr>
      </w:pPr>
    </w:p>
    <w:p w14:paraId="36D31806" w14:textId="0289B4A8" w:rsidR="00C90191" w:rsidRPr="00EC57DF" w:rsidRDefault="003C1118" w:rsidP="00C90191">
      <w:pPr>
        <w:rPr>
          <w:rFonts w:ascii="ＭＳ Ｐゴシック" w:eastAsia="ＭＳ Ｐゴシック" w:hAnsi="ＭＳ Ｐゴシック"/>
          <w:sz w:val="24"/>
          <w:szCs w:val="28"/>
        </w:rPr>
      </w:pPr>
      <w:r w:rsidRPr="00EC57DF">
        <w:rPr>
          <w:rFonts w:ascii="ＭＳ Ｐゴシック" w:eastAsia="ＭＳ Ｐゴシック" w:hAnsi="ＭＳ Ｐゴシック" w:hint="eastAsia"/>
          <w:sz w:val="36"/>
          <w:szCs w:val="36"/>
        </w:rPr>
        <w:t>⑤（</w:t>
      </w:r>
      <w:r w:rsidR="0084112B" w:rsidRPr="00EC57DF">
        <w:rPr>
          <w:rFonts w:ascii="ＭＳ Ｐゴシック" w:eastAsia="ＭＳ Ｐゴシック" w:hAnsi="ＭＳ Ｐゴシック" w:hint="eastAsia"/>
          <w:sz w:val="36"/>
          <w:szCs w:val="36"/>
        </w:rPr>
        <w:t>ⅰ</w:t>
      </w:r>
      <w:r w:rsidR="0084112B" w:rsidRPr="00EC57DF">
        <w:rPr>
          <w:rFonts w:ascii="ＭＳ Ｐゴシック" w:eastAsia="ＭＳ Ｐゴシック" w:hAnsi="ＭＳ Ｐゴシック"/>
          <w:sz w:val="36"/>
          <w:szCs w:val="36"/>
        </w:rPr>
        <w:t>）</w:t>
      </w:r>
      <w:r w:rsidR="00232606" w:rsidRPr="00EC57DF">
        <w:rPr>
          <w:rFonts w:ascii="ＭＳ Ｐゴシック" w:eastAsia="ＭＳ Ｐゴシック" w:hAnsi="ＭＳ Ｐゴシック"/>
          <w:sz w:val="36"/>
          <w:szCs w:val="36"/>
          <w:u w:val="single"/>
        </w:rPr>
        <w:t>第●条（子の養育を容易にするための休暇制度）</w:t>
      </w:r>
      <w:r w:rsidR="00232606" w:rsidRPr="00EC57DF">
        <w:rPr>
          <w:rFonts w:ascii="ＭＳ Ｐゴシック" w:eastAsia="ＭＳ Ｐゴシック" w:hAnsi="ＭＳ Ｐゴシック"/>
          <w:sz w:val="24"/>
          <w:szCs w:val="28"/>
        </w:rPr>
        <w:t xml:space="preserve"> </w:t>
      </w:r>
    </w:p>
    <w:p w14:paraId="2496C39E" w14:textId="03DADD0E" w:rsidR="00C90191" w:rsidRPr="00EC57DF" w:rsidRDefault="00232606" w:rsidP="00C90191">
      <w:pPr>
        <w:pStyle w:val="a3"/>
        <w:numPr>
          <w:ilvl w:val="0"/>
          <w:numId w:val="8"/>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 xml:space="preserve">小学校就学の始期に達するまでの子を養育する従業員は、子の養育を行うために、就業規則第◯ 条に規定する年次有給休暇とは別に、１年間につき10日を限度として、子の養育を容易にするための休暇を取得することができる。この場合の１年間とは、４月１日から翌年３月31日までの期間と する。 </w:t>
      </w:r>
    </w:p>
    <w:p w14:paraId="3660FA03" w14:textId="7E5F1256" w:rsidR="00C90191" w:rsidRPr="00EC57DF" w:rsidRDefault="00232606" w:rsidP="00C90191">
      <w:pPr>
        <w:pStyle w:val="a3"/>
        <w:numPr>
          <w:ilvl w:val="0"/>
          <w:numId w:val="8"/>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子の養育を容易にするための休暇は、時間単位で取得することができる。この場合、始業時刻から連続せず、かつ終業時刻まで連続しない形で取得することができる。</w:t>
      </w:r>
    </w:p>
    <w:p w14:paraId="1DC79DC9" w14:textId="77777777" w:rsidR="00C90191" w:rsidRPr="00EC57DF" w:rsidRDefault="00232606" w:rsidP="00C90191">
      <w:pPr>
        <w:pStyle w:val="a3"/>
        <w:numPr>
          <w:ilvl w:val="0"/>
          <w:numId w:val="8"/>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取得しようとする者は、原則として、子の養育を容易にするための休暇申出書（社内様式●）に より事前に●●課に申し出るものとする。</w:t>
      </w:r>
    </w:p>
    <w:p w14:paraId="1086A742" w14:textId="13F7A026" w:rsidR="00232606" w:rsidRPr="00EC57DF" w:rsidRDefault="00232606" w:rsidP="00C90191">
      <w:pPr>
        <w:pStyle w:val="a3"/>
        <w:numPr>
          <w:ilvl w:val="0"/>
          <w:numId w:val="8"/>
        </w:numPr>
        <w:ind w:leftChars="0"/>
        <w:rPr>
          <w:rFonts w:ascii="ＭＳ Ｐゴシック" w:eastAsia="ＭＳ Ｐゴシック" w:hAnsi="ＭＳ Ｐゴシック"/>
          <w:sz w:val="24"/>
          <w:szCs w:val="28"/>
        </w:rPr>
      </w:pPr>
      <w:r w:rsidRPr="00EC57DF">
        <w:rPr>
          <w:rFonts w:ascii="ＭＳ Ｐゴシック" w:eastAsia="ＭＳ Ｐゴシック" w:hAnsi="ＭＳ Ｐゴシック"/>
          <w:sz w:val="24"/>
          <w:szCs w:val="28"/>
        </w:rPr>
        <w:t>本制度の適用を受ける間については、有給とする。</w:t>
      </w:r>
    </w:p>
    <w:p w14:paraId="7438AE2E" w14:textId="3D7F1E6F" w:rsidR="00232606" w:rsidRPr="00EC57DF" w:rsidRDefault="00232606">
      <w:pPr>
        <w:rPr>
          <w:rFonts w:ascii="ＭＳ Ｐゴシック" w:eastAsia="ＭＳ Ｐゴシック" w:hAnsi="ＭＳ Ｐゴシック"/>
          <w:sz w:val="24"/>
          <w:szCs w:val="28"/>
        </w:rPr>
      </w:pPr>
    </w:p>
    <w:p w14:paraId="50BF6EC0" w14:textId="5B08A134" w:rsidR="00232606" w:rsidRPr="00EC57DF" w:rsidRDefault="00232606">
      <w:pPr>
        <w:rPr>
          <w:rFonts w:ascii="ＭＳ Ｐゴシック" w:eastAsia="ＭＳ Ｐゴシック" w:hAnsi="ＭＳ Ｐゴシック"/>
          <w:sz w:val="24"/>
          <w:szCs w:val="28"/>
        </w:rPr>
      </w:pPr>
    </w:p>
    <w:p w14:paraId="34D67019" w14:textId="4F87A4E4" w:rsidR="00C90191" w:rsidRPr="00EC57DF" w:rsidRDefault="003C1118">
      <w:pPr>
        <w:rPr>
          <w:rFonts w:ascii="ＭＳ Ｐゴシック" w:eastAsia="ＭＳ Ｐゴシック" w:hAnsi="ＭＳ Ｐゴシック"/>
          <w:sz w:val="36"/>
          <w:szCs w:val="36"/>
        </w:rPr>
      </w:pPr>
      <w:r w:rsidRPr="00EC57DF">
        <w:rPr>
          <w:rFonts w:ascii="ＭＳ Ｐゴシック" w:eastAsia="ＭＳ Ｐゴシック" w:hAnsi="ＭＳ Ｐゴシック" w:hint="eastAsia"/>
          <w:sz w:val="36"/>
          <w:szCs w:val="36"/>
        </w:rPr>
        <w:t>⑤（ⅱ）</w:t>
      </w:r>
      <w:r w:rsidR="00232606" w:rsidRPr="00EC57DF">
        <w:rPr>
          <w:rFonts w:ascii="ＭＳ Ｐゴシック" w:eastAsia="ＭＳ Ｐゴシック" w:hAnsi="ＭＳ Ｐゴシック"/>
          <w:sz w:val="36"/>
          <w:szCs w:val="36"/>
          <w:u w:val="single"/>
        </w:rPr>
        <w:t>第●条（子の看護</w:t>
      </w:r>
      <w:r w:rsidR="001404E0">
        <w:rPr>
          <w:rFonts w:ascii="ＭＳ Ｐゴシック" w:eastAsia="ＭＳ Ｐゴシック" w:hAnsi="ＭＳ Ｐゴシック" w:hint="eastAsia"/>
          <w:sz w:val="36"/>
          <w:szCs w:val="36"/>
          <w:u w:val="single"/>
        </w:rPr>
        <w:t>等</w:t>
      </w:r>
      <w:r w:rsidR="00232606" w:rsidRPr="00EC57DF">
        <w:rPr>
          <w:rFonts w:ascii="ＭＳ Ｐゴシック" w:eastAsia="ＭＳ Ｐゴシック" w:hAnsi="ＭＳ Ｐゴシック"/>
          <w:sz w:val="36"/>
          <w:szCs w:val="36"/>
          <w:u w:val="single"/>
        </w:rPr>
        <w:t>休暇）</w:t>
      </w:r>
    </w:p>
    <w:p w14:paraId="15938134" w14:textId="628C195B" w:rsidR="00B6136B" w:rsidRDefault="00232606" w:rsidP="00B6136B">
      <w:pPr>
        <w:rPr>
          <w:rFonts w:ascii="ＭＳ Ｐゴシック" w:eastAsia="ＭＳ Ｐゴシック" w:hAnsi="ＭＳ Ｐゴシック"/>
          <w:sz w:val="24"/>
          <w:szCs w:val="28"/>
        </w:rPr>
      </w:pPr>
      <w:r w:rsidRPr="00EC57DF">
        <w:rPr>
          <w:rFonts w:ascii="ＭＳ Ｐゴシック" w:eastAsia="ＭＳ Ｐゴシック" w:hAnsi="ＭＳ Ｐゴシック"/>
          <w:color w:val="FF0000"/>
          <w:sz w:val="24"/>
          <w:szCs w:val="28"/>
        </w:rPr>
        <w:t>※本助成金の対象となる「法を上回る子の看護</w:t>
      </w:r>
      <w:r w:rsidR="00762925">
        <w:rPr>
          <w:rFonts w:ascii="ＭＳ Ｐゴシック" w:eastAsia="ＭＳ Ｐゴシック" w:hAnsi="ＭＳ Ｐゴシック" w:hint="eastAsia"/>
          <w:color w:val="FF0000"/>
          <w:sz w:val="24"/>
          <w:szCs w:val="28"/>
        </w:rPr>
        <w:t>等</w:t>
      </w:r>
      <w:r w:rsidRPr="00EC57DF">
        <w:rPr>
          <w:rFonts w:ascii="ＭＳ Ｐゴシック" w:eastAsia="ＭＳ Ｐゴシック" w:hAnsi="ＭＳ Ｐゴシック"/>
          <w:color w:val="FF0000"/>
          <w:sz w:val="24"/>
          <w:szCs w:val="28"/>
        </w:rPr>
        <w:t>休暇」に関する規定例です。</w:t>
      </w:r>
    </w:p>
    <w:p w14:paraId="1683F973" w14:textId="411C675A" w:rsidR="00034539" w:rsidRDefault="00034539" w:rsidP="00000676">
      <w:pPr>
        <w:ind w:left="360" w:hangingChars="150" w:hanging="360"/>
        <w:rPr>
          <w:rFonts w:ascii="ＭＳ Ｐゴシック" w:eastAsia="ＭＳ Ｐゴシック" w:hAnsi="ＭＳ Ｐゴシック"/>
          <w:sz w:val="24"/>
          <w:szCs w:val="24"/>
        </w:rPr>
      </w:pPr>
      <w:r w:rsidRPr="00034539">
        <w:rPr>
          <w:rFonts w:ascii="ＭＳ Ｐゴシック" w:eastAsia="ＭＳ Ｐゴシック" w:hAnsi="ＭＳ Ｐゴシック"/>
          <w:sz w:val="24"/>
          <w:szCs w:val="24"/>
        </w:rPr>
        <w:t>１</w:t>
      </w:r>
      <w:r w:rsidR="001B4CD8">
        <w:rPr>
          <w:rFonts w:ascii="ＭＳ Ｐゴシック" w:eastAsia="ＭＳ Ｐゴシック" w:hAnsi="ＭＳ Ｐゴシック" w:hint="eastAsia"/>
          <w:sz w:val="24"/>
          <w:szCs w:val="24"/>
        </w:rPr>
        <w:t>.</w:t>
      </w:r>
      <w:r w:rsidRPr="00034539">
        <w:rPr>
          <w:rFonts w:ascii="ＭＳ Ｐゴシック" w:eastAsia="ＭＳ Ｐゴシック" w:hAnsi="ＭＳ Ｐゴシック"/>
          <w:sz w:val="24"/>
          <w:szCs w:val="24"/>
        </w:rPr>
        <w:t xml:space="preserve"> </w:t>
      </w:r>
      <w:r w:rsidR="00000676">
        <w:rPr>
          <w:rFonts w:ascii="ＭＳ Ｐゴシック" w:eastAsia="ＭＳ Ｐゴシック" w:hAnsi="ＭＳ Ｐゴシック" w:hint="eastAsia"/>
          <w:sz w:val="24"/>
          <w:szCs w:val="24"/>
        </w:rPr>
        <w:t xml:space="preserve"> </w:t>
      </w:r>
      <w:r w:rsidRPr="00034539">
        <w:rPr>
          <w:rFonts w:ascii="ＭＳ Ｐゴシック" w:eastAsia="ＭＳ Ｐゴシック" w:hAnsi="ＭＳ Ｐゴシック"/>
          <w:sz w:val="24"/>
          <w:szCs w:val="24"/>
        </w:rPr>
        <w:t>小学校第３学年修了までの子を養育する従業員（日雇従業員を除く）は、次に定める当該子の世話等のために、就業規則第◯条に規定する年次有給休暇とは別に、１年間につき10日を限度として、 子の看護等休暇を取得することができる。この場合の１年間とは、４月１日から翌年３月31日までの期間とする。</w:t>
      </w:r>
    </w:p>
    <w:p w14:paraId="4B687048" w14:textId="256A3ABA" w:rsidR="00000676" w:rsidRDefault="00034539" w:rsidP="00D06547">
      <w:pPr>
        <w:ind w:firstLineChars="150" w:firstLine="360"/>
        <w:rPr>
          <w:rFonts w:ascii="ＭＳ Ｐゴシック" w:eastAsia="ＭＳ Ｐゴシック" w:hAnsi="ＭＳ Ｐゴシック"/>
          <w:sz w:val="24"/>
          <w:szCs w:val="24"/>
        </w:rPr>
      </w:pPr>
      <w:r w:rsidRPr="00034539">
        <w:rPr>
          <w:rFonts w:ascii="ＭＳ Ｐゴシック" w:eastAsia="ＭＳ Ｐゴシック" w:hAnsi="ＭＳ Ｐゴシック"/>
          <w:sz w:val="24"/>
          <w:szCs w:val="24"/>
        </w:rPr>
        <w:t xml:space="preserve">一 </w:t>
      </w:r>
      <w:r w:rsidR="005E1661">
        <w:rPr>
          <w:rFonts w:ascii="ＭＳ Ｐゴシック" w:eastAsia="ＭＳ Ｐゴシック" w:hAnsi="ＭＳ Ｐゴシック" w:hint="eastAsia"/>
          <w:sz w:val="24"/>
          <w:szCs w:val="24"/>
        </w:rPr>
        <w:t xml:space="preserve">  </w:t>
      </w:r>
      <w:r w:rsidRPr="00034539">
        <w:rPr>
          <w:rFonts w:ascii="ＭＳ Ｐゴシック" w:eastAsia="ＭＳ Ｐゴシック" w:hAnsi="ＭＳ Ｐゴシック"/>
          <w:sz w:val="24"/>
          <w:szCs w:val="24"/>
        </w:rPr>
        <w:t>負傷し、又は疾病にかかった当該子の世話</w:t>
      </w:r>
    </w:p>
    <w:p w14:paraId="761784EF" w14:textId="0A5C545E" w:rsidR="00000676" w:rsidRDefault="00034539" w:rsidP="00000676">
      <w:pPr>
        <w:rPr>
          <w:rFonts w:ascii="ＭＳ Ｐゴシック" w:eastAsia="ＭＳ Ｐゴシック" w:hAnsi="ＭＳ Ｐゴシック"/>
          <w:sz w:val="24"/>
          <w:szCs w:val="24"/>
        </w:rPr>
      </w:pPr>
      <w:r w:rsidRPr="00034539">
        <w:rPr>
          <w:rFonts w:ascii="ＭＳ Ｐゴシック" w:eastAsia="ＭＳ Ｐゴシック" w:hAnsi="ＭＳ Ｐゴシック"/>
          <w:sz w:val="24"/>
          <w:szCs w:val="24"/>
        </w:rPr>
        <w:t xml:space="preserve"> </w:t>
      </w:r>
      <w:r w:rsidR="00000676">
        <w:rPr>
          <w:rFonts w:ascii="ＭＳ Ｐゴシック" w:eastAsia="ＭＳ Ｐゴシック" w:hAnsi="ＭＳ Ｐゴシック" w:hint="eastAsia"/>
          <w:sz w:val="24"/>
          <w:szCs w:val="24"/>
        </w:rPr>
        <w:t xml:space="preserve">  </w:t>
      </w:r>
      <w:r w:rsidR="00D06547">
        <w:rPr>
          <w:rFonts w:ascii="ＭＳ Ｐゴシック" w:eastAsia="ＭＳ Ｐゴシック" w:hAnsi="ＭＳ Ｐゴシック" w:hint="eastAsia"/>
          <w:sz w:val="24"/>
          <w:szCs w:val="24"/>
        </w:rPr>
        <w:t xml:space="preserve">  </w:t>
      </w:r>
      <w:r w:rsidRPr="00034539">
        <w:rPr>
          <w:rFonts w:ascii="ＭＳ Ｐゴシック" w:eastAsia="ＭＳ Ｐゴシック" w:hAnsi="ＭＳ Ｐゴシック"/>
          <w:sz w:val="24"/>
          <w:szCs w:val="24"/>
        </w:rPr>
        <w:t>二</w:t>
      </w:r>
      <w:r w:rsidR="005E1661">
        <w:rPr>
          <w:rFonts w:ascii="ＭＳ Ｐゴシック" w:eastAsia="ＭＳ Ｐゴシック" w:hAnsi="ＭＳ Ｐゴシック" w:hint="eastAsia"/>
          <w:sz w:val="24"/>
          <w:szCs w:val="24"/>
        </w:rPr>
        <w:t xml:space="preserve">  </w:t>
      </w:r>
      <w:r w:rsidRPr="00034539">
        <w:rPr>
          <w:rFonts w:ascii="ＭＳ Ｐゴシック" w:eastAsia="ＭＳ Ｐゴシック" w:hAnsi="ＭＳ Ｐゴシック"/>
          <w:sz w:val="24"/>
          <w:szCs w:val="24"/>
        </w:rPr>
        <w:t xml:space="preserve"> 当該子に予防接種や健康診断を受けさせること</w:t>
      </w:r>
    </w:p>
    <w:p w14:paraId="55C20E3A" w14:textId="794FEDA2" w:rsidR="00000676" w:rsidRDefault="00034539" w:rsidP="00B6136B">
      <w:pPr>
        <w:rPr>
          <w:rFonts w:ascii="ＭＳ Ｐゴシック" w:eastAsia="ＭＳ Ｐゴシック" w:hAnsi="ＭＳ Ｐゴシック"/>
          <w:sz w:val="24"/>
          <w:szCs w:val="24"/>
        </w:rPr>
      </w:pPr>
      <w:r w:rsidRPr="00034539">
        <w:rPr>
          <w:rFonts w:ascii="ＭＳ Ｐゴシック" w:eastAsia="ＭＳ Ｐゴシック" w:hAnsi="ＭＳ Ｐゴシック"/>
          <w:sz w:val="24"/>
          <w:szCs w:val="24"/>
        </w:rPr>
        <w:t xml:space="preserve"> </w:t>
      </w:r>
      <w:r w:rsidR="00000676">
        <w:rPr>
          <w:rFonts w:ascii="ＭＳ Ｐゴシック" w:eastAsia="ＭＳ Ｐゴシック" w:hAnsi="ＭＳ Ｐゴシック" w:hint="eastAsia"/>
          <w:sz w:val="24"/>
          <w:szCs w:val="24"/>
        </w:rPr>
        <w:t xml:space="preserve"> </w:t>
      </w:r>
      <w:r w:rsidR="00D06547">
        <w:rPr>
          <w:rFonts w:ascii="ＭＳ Ｐゴシック" w:eastAsia="ＭＳ Ｐゴシック" w:hAnsi="ＭＳ Ｐゴシック" w:hint="eastAsia"/>
          <w:sz w:val="24"/>
          <w:szCs w:val="24"/>
        </w:rPr>
        <w:t xml:space="preserve">  </w:t>
      </w:r>
      <w:r w:rsidR="00000676">
        <w:rPr>
          <w:rFonts w:ascii="ＭＳ Ｐゴシック" w:eastAsia="ＭＳ Ｐゴシック" w:hAnsi="ＭＳ Ｐゴシック" w:hint="eastAsia"/>
          <w:sz w:val="24"/>
          <w:szCs w:val="24"/>
        </w:rPr>
        <w:t xml:space="preserve"> </w:t>
      </w:r>
      <w:r w:rsidRPr="00034539">
        <w:rPr>
          <w:rFonts w:ascii="ＭＳ Ｐゴシック" w:eastAsia="ＭＳ Ｐゴシック" w:hAnsi="ＭＳ Ｐゴシック"/>
          <w:sz w:val="24"/>
          <w:szCs w:val="24"/>
        </w:rPr>
        <w:t xml:space="preserve">三 </w:t>
      </w:r>
      <w:r w:rsidR="005E1661">
        <w:rPr>
          <w:rFonts w:ascii="ＭＳ Ｐゴシック" w:eastAsia="ＭＳ Ｐゴシック" w:hAnsi="ＭＳ Ｐゴシック" w:hint="eastAsia"/>
          <w:sz w:val="24"/>
          <w:szCs w:val="24"/>
        </w:rPr>
        <w:t xml:space="preserve">  </w:t>
      </w:r>
      <w:r w:rsidRPr="00034539">
        <w:rPr>
          <w:rFonts w:ascii="ＭＳ Ｐゴシック" w:eastAsia="ＭＳ Ｐゴシック" w:hAnsi="ＭＳ Ｐゴシック"/>
          <w:sz w:val="24"/>
          <w:szCs w:val="24"/>
        </w:rPr>
        <w:t>感染症に伴う学級閉鎖等になった当該子の世話</w:t>
      </w:r>
    </w:p>
    <w:p w14:paraId="096A5B97" w14:textId="1BB62DF3" w:rsidR="00B05159" w:rsidRDefault="00034539" w:rsidP="00D06547">
      <w:pPr>
        <w:ind w:firstLineChars="150" w:firstLine="360"/>
        <w:rPr>
          <w:rFonts w:ascii="ＭＳ Ｐゴシック" w:eastAsia="ＭＳ Ｐゴシック" w:hAnsi="ＭＳ Ｐゴシック"/>
          <w:sz w:val="24"/>
          <w:szCs w:val="24"/>
        </w:rPr>
      </w:pPr>
      <w:r w:rsidRPr="00034539">
        <w:rPr>
          <w:rFonts w:ascii="ＭＳ Ｐゴシック" w:eastAsia="ＭＳ Ｐゴシック" w:hAnsi="ＭＳ Ｐゴシック"/>
          <w:sz w:val="24"/>
          <w:szCs w:val="24"/>
        </w:rPr>
        <w:t>四</w:t>
      </w:r>
      <w:r w:rsidR="005E1661">
        <w:rPr>
          <w:rFonts w:ascii="ＭＳ Ｐゴシック" w:eastAsia="ＭＳ Ｐゴシック" w:hAnsi="ＭＳ Ｐゴシック" w:hint="eastAsia"/>
          <w:sz w:val="24"/>
          <w:szCs w:val="24"/>
        </w:rPr>
        <w:t xml:space="preserve">  </w:t>
      </w:r>
      <w:r w:rsidRPr="00034539">
        <w:rPr>
          <w:rFonts w:ascii="ＭＳ Ｐゴシック" w:eastAsia="ＭＳ Ｐゴシック" w:hAnsi="ＭＳ Ｐゴシック"/>
          <w:sz w:val="24"/>
          <w:szCs w:val="24"/>
        </w:rPr>
        <w:t xml:space="preserve"> 当該子の入園（入学）式、卒園式への参加</w:t>
      </w:r>
    </w:p>
    <w:p w14:paraId="03DE0824" w14:textId="5FDA4DA0" w:rsidR="00B05159" w:rsidRDefault="00034539" w:rsidP="001B4CD8">
      <w:pPr>
        <w:ind w:left="360" w:hangingChars="150" w:hanging="360"/>
        <w:rPr>
          <w:rFonts w:ascii="ＭＳ Ｐゴシック" w:eastAsia="ＭＳ Ｐゴシック" w:hAnsi="ＭＳ Ｐゴシック"/>
          <w:sz w:val="24"/>
          <w:szCs w:val="24"/>
        </w:rPr>
      </w:pPr>
      <w:r w:rsidRPr="00034539">
        <w:rPr>
          <w:rFonts w:ascii="ＭＳ Ｐゴシック" w:eastAsia="ＭＳ Ｐゴシック" w:hAnsi="ＭＳ Ｐゴシック"/>
          <w:sz w:val="24"/>
          <w:szCs w:val="24"/>
        </w:rPr>
        <w:t xml:space="preserve"> ２</w:t>
      </w:r>
      <w:r w:rsidR="001B4CD8">
        <w:rPr>
          <w:rFonts w:ascii="ＭＳ Ｐゴシック" w:eastAsia="ＭＳ Ｐゴシック" w:hAnsi="ＭＳ Ｐゴシック" w:hint="eastAsia"/>
          <w:sz w:val="24"/>
          <w:szCs w:val="24"/>
        </w:rPr>
        <w:t>.</w:t>
      </w:r>
      <w:r w:rsidRPr="00034539">
        <w:rPr>
          <w:rFonts w:ascii="ＭＳ Ｐゴシック" w:eastAsia="ＭＳ Ｐゴシック" w:hAnsi="ＭＳ Ｐゴシック"/>
          <w:sz w:val="24"/>
          <w:szCs w:val="24"/>
        </w:rPr>
        <w:t xml:space="preserve"> 子の看護等休暇は、時間単位で取得することができる。この場合、始業時刻から連続せず、かつ 終業時刻まで連続しない形で取得することができる。</w:t>
      </w:r>
    </w:p>
    <w:p w14:paraId="6BAC00EC" w14:textId="54E0EF21" w:rsidR="00B05159" w:rsidRDefault="00034539" w:rsidP="004713D7">
      <w:pPr>
        <w:ind w:left="360" w:hangingChars="150" w:hanging="360"/>
        <w:rPr>
          <w:rFonts w:ascii="ＭＳ Ｐゴシック" w:eastAsia="ＭＳ Ｐゴシック" w:hAnsi="ＭＳ Ｐゴシック"/>
          <w:sz w:val="24"/>
          <w:szCs w:val="24"/>
        </w:rPr>
      </w:pPr>
      <w:r w:rsidRPr="00034539">
        <w:rPr>
          <w:rFonts w:ascii="ＭＳ Ｐゴシック" w:eastAsia="ＭＳ Ｐゴシック" w:hAnsi="ＭＳ Ｐゴシック"/>
          <w:sz w:val="24"/>
          <w:szCs w:val="24"/>
        </w:rPr>
        <w:t xml:space="preserve"> ３</w:t>
      </w:r>
      <w:r w:rsidR="001B4CD8">
        <w:rPr>
          <w:rFonts w:ascii="ＭＳ Ｐゴシック" w:eastAsia="ＭＳ Ｐゴシック" w:hAnsi="ＭＳ Ｐゴシック" w:hint="eastAsia"/>
          <w:sz w:val="24"/>
          <w:szCs w:val="24"/>
        </w:rPr>
        <w:t>.</w:t>
      </w:r>
      <w:r w:rsidRPr="00034539">
        <w:rPr>
          <w:rFonts w:ascii="ＭＳ Ｐゴシック" w:eastAsia="ＭＳ Ｐゴシック" w:hAnsi="ＭＳ Ｐゴシック"/>
          <w:sz w:val="24"/>
          <w:szCs w:val="24"/>
        </w:rPr>
        <w:t xml:space="preserve"> 取得しようとする者は、原則として、子の看護等休暇申出書（社内様式●）により事前に●●課 に申し出るものとする。</w:t>
      </w:r>
    </w:p>
    <w:p w14:paraId="147D9B39" w14:textId="5442B66E" w:rsidR="00034539" w:rsidRPr="00034539" w:rsidRDefault="00034539" w:rsidP="00B05159">
      <w:pPr>
        <w:rPr>
          <w:rFonts w:ascii="ＭＳ Ｐゴシック" w:eastAsia="ＭＳ Ｐゴシック" w:hAnsi="ＭＳ Ｐゴシック"/>
          <w:sz w:val="24"/>
          <w:szCs w:val="24"/>
        </w:rPr>
      </w:pPr>
      <w:r w:rsidRPr="00034539">
        <w:rPr>
          <w:rFonts w:ascii="ＭＳ Ｐゴシック" w:eastAsia="ＭＳ Ｐゴシック" w:hAnsi="ＭＳ Ｐゴシック"/>
          <w:sz w:val="24"/>
          <w:szCs w:val="24"/>
        </w:rPr>
        <w:t xml:space="preserve"> ４</w:t>
      </w:r>
      <w:r w:rsidR="001B4CD8">
        <w:rPr>
          <w:rFonts w:ascii="ＭＳ Ｐゴシック" w:eastAsia="ＭＳ Ｐゴシック" w:hAnsi="ＭＳ Ｐゴシック" w:hint="eastAsia"/>
          <w:sz w:val="24"/>
          <w:szCs w:val="24"/>
        </w:rPr>
        <w:t>.</w:t>
      </w:r>
      <w:r w:rsidRPr="00034539">
        <w:rPr>
          <w:rFonts w:ascii="ＭＳ Ｐゴシック" w:eastAsia="ＭＳ Ｐゴシック" w:hAnsi="ＭＳ Ｐゴシック"/>
          <w:sz w:val="24"/>
          <w:szCs w:val="24"/>
        </w:rPr>
        <w:t xml:space="preserve"> 本制度の適用を受ける間については、有給とする。</w:t>
      </w:r>
    </w:p>
    <w:sectPr w:rsidR="00034539" w:rsidRPr="00034539" w:rsidSect="00830DF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5A76" w14:textId="77777777" w:rsidR="00CE4C82" w:rsidRDefault="00CE4C82" w:rsidP="00830DF6">
      <w:r>
        <w:separator/>
      </w:r>
    </w:p>
  </w:endnote>
  <w:endnote w:type="continuationSeparator" w:id="0">
    <w:p w14:paraId="1D6B6803" w14:textId="77777777" w:rsidR="00CE4C82" w:rsidRDefault="00CE4C82" w:rsidP="0083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7851" w14:textId="77777777" w:rsidR="00CE4C82" w:rsidRDefault="00CE4C82" w:rsidP="00830DF6">
      <w:r>
        <w:separator/>
      </w:r>
    </w:p>
  </w:footnote>
  <w:footnote w:type="continuationSeparator" w:id="0">
    <w:p w14:paraId="63704066" w14:textId="77777777" w:rsidR="00CE4C82" w:rsidRDefault="00CE4C82" w:rsidP="00830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101D"/>
    <w:multiLevelType w:val="hybridMultilevel"/>
    <w:tmpl w:val="BEC4EB4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1775A3"/>
    <w:multiLevelType w:val="hybridMultilevel"/>
    <w:tmpl w:val="955E9B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88049D"/>
    <w:multiLevelType w:val="hybridMultilevel"/>
    <w:tmpl w:val="79D67E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1C0492"/>
    <w:multiLevelType w:val="hybridMultilevel"/>
    <w:tmpl w:val="075EF026"/>
    <w:lvl w:ilvl="0" w:tplc="0409000F">
      <w:start w:val="1"/>
      <w:numFmt w:val="decimal"/>
      <w:lvlText w:val="%1."/>
      <w:lvlJc w:val="left"/>
      <w:pPr>
        <w:ind w:left="490" w:hanging="440"/>
      </w:pPr>
    </w:lvl>
    <w:lvl w:ilvl="1" w:tplc="04090017" w:tentative="1">
      <w:start w:val="1"/>
      <w:numFmt w:val="aiueoFullWidth"/>
      <w:lvlText w:val="(%2)"/>
      <w:lvlJc w:val="left"/>
      <w:pPr>
        <w:ind w:left="930" w:hanging="440"/>
      </w:pPr>
    </w:lvl>
    <w:lvl w:ilvl="2" w:tplc="04090011" w:tentative="1">
      <w:start w:val="1"/>
      <w:numFmt w:val="decimalEnclosedCircle"/>
      <w:lvlText w:val="%3"/>
      <w:lvlJc w:val="left"/>
      <w:pPr>
        <w:ind w:left="1370" w:hanging="440"/>
      </w:pPr>
    </w:lvl>
    <w:lvl w:ilvl="3" w:tplc="0409000F" w:tentative="1">
      <w:start w:val="1"/>
      <w:numFmt w:val="decimal"/>
      <w:lvlText w:val="%4."/>
      <w:lvlJc w:val="left"/>
      <w:pPr>
        <w:ind w:left="1810" w:hanging="440"/>
      </w:pPr>
    </w:lvl>
    <w:lvl w:ilvl="4" w:tplc="04090017" w:tentative="1">
      <w:start w:val="1"/>
      <w:numFmt w:val="aiueoFullWidth"/>
      <w:lvlText w:val="(%5)"/>
      <w:lvlJc w:val="left"/>
      <w:pPr>
        <w:ind w:left="2250" w:hanging="440"/>
      </w:pPr>
    </w:lvl>
    <w:lvl w:ilvl="5" w:tplc="04090011" w:tentative="1">
      <w:start w:val="1"/>
      <w:numFmt w:val="decimalEnclosedCircle"/>
      <w:lvlText w:val="%6"/>
      <w:lvlJc w:val="left"/>
      <w:pPr>
        <w:ind w:left="2690" w:hanging="440"/>
      </w:pPr>
    </w:lvl>
    <w:lvl w:ilvl="6" w:tplc="0409000F" w:tentative="1">
      <w:start w:val="1"/>
      <w:numFmt w:val="decimal"/>
      <w:lvlText w:val="%7."/>
      <w:lvlJc w:val="left"/>
      <w:pPr>
        <w:ind w:left="3130" w:hanging="440"/>
      </w:pPr>
    </w:lvl>
    <w:lvl w:ilvl="7" w:tplc="04090017" w:tentative="1">
      <w:start w:val="1"/>
      <w:numFmt w:val="aiueoFullWidth"/>
      <w:lvlText w:val="(%8)"/>
      <w:lvlJc w:val="left"/>
      <w:pPr>
        <w:ind w:left="3570" w:hanging="440"/>
      </w:pPr>
    </w:lvl>
    <w:lvl w:ilvl="8" w:tplc="04090011" w:tentative="1">
      <w:start w:val="1"/>
      <w:numFmt w:val="decimalEnclosedCircle"/>
      <w:lvlText w:val="%9"/>
      <w:lvlJc w:val="left"/>
      <w:pPr>
        <w:ind w:left="4010" w:hanging="440"/>
      </w:pPr>
    </w:lvl>
  </w:abstractNum>
  <w:abstractNum w:abstractNumId="4" w15:restartNumberingAfterBreak="0">
    <w:nsid w:val="278F65A8"/>
    <w:multiLevelType w:val="hybridMultilevel"/>
    <w:tmpl w:val="2A70767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690E48"/>
    <w:multiLevelType w:val="hybridMultilevel"/>
    <w:tmpl w:val="0FC0985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BD4685D"/>
    <w:multiLevelType w:val="hybridMultilevel"/>
    <w:tmpl w:val="011602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FF5495C"/>
    <w:multiLevelType w:val="hybridMultilevel"/>
    <w:tmpl w:val="49B8644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9F74CAA"/>
    <w:multiLevelType w:val="hybridMultilevel"/>
    <w:tmpl w:val="2D0C7058"/>
    <w:lvl w:ilvl="0" w:tplc="0409000F">
      <w:start w:val="1"/>
      <w:numFmt w:val="decimal"/>
      <w:lvlText w:val="%1."/>
      <w:lvlJc w:val="left"/>
      <w:pPr>
        <w:ind w:left="490" w:hanging="440"/>
      </w:pPr>
    </w:lvl>
    <w:lvl w:ilvl="1" w:tplc="04090017" w:tentative="1">
      <w:start w:val="1"/>
      <w:numFmt w:val="aiueoFullWidth"/>
      <w:lvlText w:val="(%2)"/>
      <w:lvlJc w:val="left"/>
      <w:pPr>
        <w:ind w:left="930" w:hanging="440"/>
      </w:pPr>
    </w:lvl>
    <w:lvl w:ilvl="2" w:tplc="04090011" w:tentative="1">
      <w:start w:val="1"/>
      <w:numFmt w:val="decimalEnclosedCircle"/>
      <w:lvlText w:val="%3"/>
      <w:lvlJc w:val="left"/>
      <w:pPr>
        <w:ind w:left="1370" w:hanging="440"/>
      </w:pPr>
    </w:lvl>
    <w:lvl w:ilvl="3" w:tplc="0409000F" w:tentative="1">
      <w:start w:val="1"/>
      <w:numFmt w:val="decimal"/>
      <w:lvlText w:val="%4."/>
      <w:lvlJc w:val="left"/>
      <w:pPr>
        <w:ind w:left="1810" w:hanging="440"/>
      </w:pPr>
    </w:lvl>
    <w:lvl w:ilvl="4" w:tplc="04090017" w:tentative="1">
      <w:start w:val="1"/>
      <w:numFmt w:val="aiueoFullWidth"/>
      <w:lvlText w:val="(%5)"/>
      <w:lvlJc w:val="left"/>
      <w:pPr>
        <w:ind w:left="2250" w:hanging="440"/>
      </w:pPr>
    </w:lvl>
    <w:lvl w:ilvl="5" w:tplc="04090011" w:tentative="1">
      <w:start w:val="1"/>
      <w:numFmt w:val="decimalEnclosedCircle"/>
      <w:lvlText w:val="%6"/>
      <w:lvlJc w:val="left"/>
      <w:pPr>
        <w:ind w:left="2690" w:hanging="440"/>
      </w:pPr>
    </w:lvl>
    <w:lvl w:ilvl="6" w:tplc="0409000F" w:tentative="1">
      <w:start w:val="1"/>
      <w:numFmt w:val="decimal"/>
      <w:lvlText w:val="%7."/>
      <w:lvlJc w:val="left"/>
      <w:pPr>
        <w:ind w:left="3130" w:hanging="440"/>
      </w:pPr>
    </w:lvl>
    <w:lvl w:ilvl="7" w:tplc="04090017" w:tentative="1">
      <w:start w:val="1"/>
      <w:numFmt w:val="aiueoFullWidth"/>
      <w:lvlText w:val="(%8)"/>
      <w:lvlJc w:val="left"/>
      <w:pPr>
        <w:ind w:left="3570" w:hanging="440"/>
      </w:pPr>
    </w:lvl>
    <w:lvl w:ilvl="8" w:tplc="04090011" w:tentative="1">
      <w:start w:val="1"/>
      <w:numFmt w:val="decimalEnclosedCircle"/>
      <w:lvlText w:val="%9"/>
      <w:lvlJc w:val="left"/>
      <w:pPr>
        <w:ind w:left="4010" w:hanging="440"/>
      </w:pPr>
    </w:lvl>
  </w:abstractNum>
  <w:num w:numId="1" w16cid:durableId="1256940224">
    <w:abstractNumId w:val="4"/>
  </w:num>
  <w:num w:numId="2" w16cid:durableId="5061235">
    <w:abstractNumId w:val="2"/>
  </w:num>
  <w:num w:numId="3" w16cid:durableId="416633949">
    <w:abstractNumId w:val="5"/>
  </w:num>
  <w:num w:numId="4" w16cid:durableId="1772823187">
    <w:abstractNumId w:val="1"/>
  </w:num>
  <w:num w:numId="5" w16cid:durableId="1205672508">
    <w:abstractNumId w:val="3"/>
  </w:num>
  <w:num w:numId="6" w16cid:durableId="1959946380">
    <w:abstractNumId w:val="0"/>
  </w:num>
  <w:num w:numId="7" w16cid:durableId="405306819">
    <w:abstractNumId w:val="8"/>
  </w:num>
  <w:num w:numId="8" w16cid:durableId="1811822184">
    <w:abstractNumId w:val="6"/>
  </w:num>
  <w:num w:numId="9" w16cid:durableId="1676953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06"/>
    <w:rsid w:val="00000676"/>
    <w:rsid w:val="000058DF"/>
    <w:rsid w:val="00007023"/>
    <w:rsid w:val="000333FB"/>
    <w:rsid w:val="00034539"/>
    <w:rsid w:val="000358C2"/>
    <w:rsid w:val="00040586"/>
    <w:rsid w:val="00050424"/>
    <w:rsid w:val="0005733A"/>
    <w:rsid w:val="00081F53"/>
    <w:rsid w:val="00090D0F"/>
    <w:rsid w:val="000A0DFA"/>
    <w:rsid w:val="000A2499"/>
    <w:rsid w:val="000A49C9"/>
    <w:rsid w:val="000A63D1"/>
    <w:rsid w:val="000B582C"/>
    <w:rsid w:val="000B7530"/>
    <w:rsid w:val="000D07A3"/>
    <w:rsid w:val="000D1933"/>
    <w:rsid w:val="000D2175"/>
    <w:rsid w:val="000D75ED"/>
    <w:rsid w:val="000E378B"/>
    <w:rsid w:val="000F62F3"/>
    <w:rsid w:val="00106144"/>
    <w:rsid w:val="00106AE3"/>
    <w:rsid w:val="00117F72"/>
    <w:rsid w:val="00121EA7"/>
    <w:rsid w:val="00127EAC"/>
    <w:rsid w:val="00131865"/>
    <w:rsid w:val="00132660"/>
    <w:rsid w:val="001404E0"/>
    <w:rsid w:val="001409D3"/>
    <w:rsid w:val="00145C4F"/>
    <w:rsid w:val="001509F4"/>
    <w:rsid w:val="00151E7C"/>
    <w:rsid w:val="00152F10"/>
    <w:rsid w:val="001805C7"/>
    <w:rsid w:val="00191F0A"/>
    <w:rsid w:val="001A1033"/>
    <w:rsid w:val="001A76EB"/>
    <w:rsid w:val="001B173D"/>
    <w:rsid w:val="001B4CD8"/>
    <w:rsid w:val="001B6690"/>
    <w:rsid w:val="001C04E3"/>
    <w:rsid w:val="001C4A88"/>
    <w:rsid w:val="001C5043"/>
    <w:rsid w:val="001D2DE2"/>
    <w:rsid w:val="001D60C8"/>
    <w:rsid w:val="001D76EE"/>
    <w:rsid w:val="001E525B"/>
    <w:rsid w:val="001E6026"/>
    <w:rsid w:val="001F49C3"/>
    <w:rsid w:val="001F77A8"/>
    <w:rsid w:val="00205F8A"/>
    <w:rsid w:val="002072C3"/>
    <w:rsid w:val="00210B43"/>
    <w:rsid w:val="00212649"/>
    <w:rsid w:val="00212B55"/>
    <w:rsid w:val="00213F12"/>
    <w:rsid w:val="0022214D"/>
    <w:rsid w:val="00226DB2"/>
    <w:rsid w:val="00232606"/>
    <w:rsid w:val="00242BDC"/>
    <w:rsid w:val="002465E2"/>
    <w:rsid w:val="00255DD1"/>
    <w:rsid w:val="002674DA"/>
    <w:rsid w:val="00274E18"/>
    <w:rsid w:val="00281871"/>
    <w:rsid w:val="00281B0F"/>
    <w:rsid w:val="00281D28"/>
    <w:rsid w:val="00285A58"/>
    <w:rsid w:val="002932F0"/>
    <w:rsid w:val="002A070E"/>
    <w:rsid w:val="002B3FB0"/>
    <w:rsid w:val="002B786E"/>
    <w:rsid w:val="002C57C5"/>
    <w:rsid w:val="002D5FEC"/>
    <w:rsid w:val="002D77D8"/>
    <w:rsid w:val="002E4DAC"/>
    <w:rsid w:val="002E509F"/>
    <w:rsid w:val="002F25AF"/>
    <w:rsid w:val="002F2A71"/>
    <w:rsid w:val="002F2CE5"/>
    <w:rsid w:val="00303136"/>
    <w:rsid w:val="00303FDC"/>
    <w:rsid w:val="0033084E"/>
    <w:rsid w:val="003346EF"/>
    <w:rsid w:val="003403D5"/>
    <w:rsid w:val="00346F63"/>
    <w:rsid w:val="0035475A"/>
    <w:rsid w:val="0036298D"/>
    <w:rsid w:val="00366ACF"/>
    <w:rsid w:val="0036710A"/>
    <w:rsid w:val="00371058"/>
    <w:rsid w:val="00395283"/>
    <w:rsid w:val="003A3C77"/>
    <w:rsid w:val="003A6A5F"/>
    <w:rsid w:val="003B4036"/>
    <w:rsid w:val="003B4178"/>
    <w:rsid w:val="003C1118"/>
    <w:rsid w:val="003C4450"/>
    <w:rsid w:val="003C61C6"/>
    <w:rsid w:val="003E0D54"/>
    <w:rsid w:val="003E3184"/>
    <w:rsid w:val="003E4CED"/>
    <w:rsid w:val="003E727A"/>
    <w:rsid w:val="003F2685"/>
    <w:rsid w:val="003F4754"/>
    <w:rsid w:val="003F7B34"/>
    <w:rsid w:val="0040125E"/>
    <w:rsid w:val="004274C2"/>
    <w:rsid w:val="00430289"/>
    <w:rsid w:val="00431B19"/>
    <w:rsid w:val="00434173"/>
    <w:rsid w:val="004361CF"/>
    <w:rsid w:val="00440506"/>
    <w:rsid w:val="00445427"/>
    <w:rsid w:val="00452675"/>
    <w:rsid w:val="004554A3"/>
    <w:rsid w:val="0046243A"/>
    <w:rsid w:val="004713D7"/>
    <w:rsid w:val="004733EF"/>
    <w:rsid w:val="00476184"/>
    <w:rsid w:val="00476A5E"/>
    <w:rsid w:val="00482E37"/>
    <w:rsid w:val="00492890"/>
    <w:rsid w:val="00494D56"/>
    <w:rsid w:val="004A2B95"/>
    <w:rsid w:val="004B1A35"/>
    <w:rsid w:val="004B6A19"/>
    <w:rsid w:val="004D1B69"/>
    <w:rsid w:val="004D2FAE"/>
    <w:rsid w:val="004D350A"/>
    <w:rsid w:val="004D668C"/>
    <w:rsid w:val="004E18D1"/>
    <w:rsid w:val="004E311A"/>
    <w:rsid w:val="004F6041"/>
    <w:rsid w:val="004F6F00"/>
    <w:rsid w:val="00502A1B"/>
    <w:rsid w:val="00503F28"/>
    <w:rsid w:val="00511A3E"/>
    <w:rsid w:val="0052245D"/>
    <w:rsid w:val="005232F1"/>
    <w:rsid w:val="00525EFE"/>
    <w:rsid w:val="0053024B"/>
    <w:rsid w:val="005302CA"/>
    <w:rsid w:val="00532510"/>
    <w:rsid w:val="00533B4E"/>
    <w:rsid w:val="00537063"/>
    <w:rsid w:val="00537D94"/>
    <w:rsid w:val="005436AE"/>
    <w:rsid w:val="00545C8F"/>
    <w:rsid w:val="00550A13"/>
    <w:rsid w:val="00551318"/>
    <w:rsid w:val="005540E6"/>
    <w:rsid w:val="0055482A"/>
    <w:rsid w:val="005649AF"/>
    <w:rsid w:val="00566099"/>
    <w:rsid w:val="00570E22"/>
    <w:rsid w:val="00573D02"/>
    <w:rsid w:val="00587EB7"/>
    <w:rsid w:val="00587FB6"/>
    <w:rsid w:val="00590D8E"/>
    <w:rsid w:val="00594A0C"/>
    <w:rsid w:val="00596646"/>
    <w:rsid w:val="00597FF2"/>
    <w:rsid w:val="005C496D"/>
    <w:rsid w:val="005C54AD"/>
    <w:rsid w:val="005D5F1A"/>
    <w:rsid w:val="005E1661"/>
    <w:rsid w:val="005E318D"/>
    <w:rsid w:val="005E6335"/>
    <w:rsid w:val="005F0A31"/>
    <w:rsid w:val="00600BFF"/>
    <w:rsid w:val="0060288D"/>
    <w:rsid w:val="0060440B"/>
    <w:rsid w:val="00634FD0"/>
    <w:rsid w:val="006450BE"/>
    <w:rsid w:val="00651F13"/>
    <w:rsid w:val="0066049D"/>
    <w:rsid w:val="0066699A"/>
    <w:rsid w:val="006677DD"/>
    <w:rsid w:val="00672AC5"/>
    <w:rsid w:val="006807C7"/>
    <w:rsid w:val="00682B1E"/>
    <w:rsid w:val="006849E2"/>
    <w:rsid w:val="00690873"/>
    <w:rsid w:val="006A011A"/>
    <w:rsid w:val="006B007E"/>
    <w:rsid w:val="006B4F0A"/>
    <w:rsid w:val="006C4D52"/>
    <w:rsid w:val="006D617F"/>
    <w:rsid w:val="006D73A7"/>
    <w:rsid w:val="00702CA1"/>
    <w:rsid w:val="00704A09"/>
    <w:rsid w:val="00705B25"/>
    <w:rsid w:val="0070663B"/>
    <w:rsid w:val="00707B71"/>
    <w:rsid w:val="00732BE1"/>
    <w:rsid w:val="0074456A"/>
    <w:rsid w:val="007445E6"/>
    <w:rsid w:val="00745B82"/>
    <w:rsid w:val="00762925"/>
    <w:rsid w:val="00762953"/>
    <w:rsid w:val="00763637"/>
    <w:rsid w:val="00765480"/>
    <w:rsid w:val="00776C28"/>
    <w:rsid w:val="00783B26"/>
    <w:rsid w:val="00784432"/>
    <w:rsid w:val="007845EE"/>
    <w:rsid w:val="00792773"/>
    <w:rsid w:val="007A20CF"/>
    <w:rsid w:val="007B0B39"/>
    <w:rsid w:val="007B1246"/>
    <w:rsid w:val="007B12A3"/>
    <w:rsid w:val="007B4F71"/>
    <w:rsid w:val="007C43A8"/>
    <w:rsid w:val="007E0304"/>
    <w:rsid w:val="007F3F9E"/>
    <w:rsid w:val="007F57CB"/>
    <w:rsid w:val="00810B9D"/>
    <w:rsid w:val="008256B3"/>
    <w:rsid w:val="00825777"/>
    <w:rsid w:val="008300E6"/>
    <w:rsid w:val="00830DF6"/>
    <w:rsid w:val="0083568B"/>
    <w:rsid w:val="00840E31"/>
    <w:rsid w:val="0084112B"/>
    <w:rsid w:val="008478CD"/>
    <w:rsid w:val="008564D9"/>
    <w:rsid w:val="008636FE"/>
    <w:rsid w:val="00865182"/>
    <w:rsid w:val="00872C0E"/>
    <w:rsid w:val="0088670A"/>
    <w:rsid w:val="0089208C"/>
    <w:rsid w:val="008A1EC0"/>
    <w:rsid w:val="008A4213"/>
    <w:rsid w:val="008A61DC"/>
    <w:rsid w:val="008A7603"/>
    <w:rsid w:val="008B335B"/>
    <w:rsid w:val="008B7131"/>
    <w:rsid w:val="008C3CB3"/>
    <w:rsid w:val="008C749F"/>
    <w:rsid w:val="008D0CA2"/>
    <w:rsid w:val="008D2CFA"/>
    <w:rsid w:val="008D44FB"/>
    <w:rsid w:val="008E03D0"/>
    <w:rsid w:val="008F0C43"/>
    <w:rsid w:val="009029D7"/>
    <w:rsid w:val="00904467"/>
    <w:rsid w:val="00906C16"/>
    <w:rsid w:val="00907E0B"/>
    <w:rsid w:val="00916D7D"/>
    <w:rsid w:val="0092232E"/>
    <w:rsid w:val="00931868"/>
    <w:rsid w:val="00941868"/>
    <w:rsid w:val="009432B4"/>
    <w:rsid w:val="00944CAE"/>
    <w:rsid w:val="00951D91"/>
    <w:rsid w:val="00954DCC"/>
    <w:rsid w:val="00955A1E"/>
    <w:rsid w:val="00970273"/>
    <w:rsid w:val="00970AC2"/>
    <w:rsid w:val="00974BE9"/>
    <w:rsid w:val="0097573B"/>
    <w:rsid w:val="0097601E"/>
    <w:rsid w:val="00986DFC"/>
    <w:rsid w:val="00987990"/>
    <w:rsid w:val="00987BB7"/>
    <w:rsid w:val="00987FE1"/>
    <w:rsid w:val="009957E2"/>
    <w:rsid w:val="009A4579"/>
    <w:rsid w:val="009B1623"/>
    <w:rsid w:val="009B6FE8"/>
    <w:rsid w:val="009C6C7F"/>
    <w:rsid w:val="009D29DA"/>
    <w:rsid w:val="009D6F14"/>
    <w:rsid w:val="009E18C3"/>
    <w:rsid w:val="009F019E"/>
    <w:rsid w:val="009F3BA8"/>
    <w:rsid w:val="009F5CEB"/>
    <w:rsid w:val="00A05622"/>
    <w:rsid w:val="00A14AE0"/>
    <w:rsid w:val="00A15572"/>
    <w:rsid w:val="00A202D3"/>
    <w:rsid w:val="00A21C40"/>
    <w:rsid w:val="00A24348"/>
    <w:rsid w:val="00A24EAB"/>
    <w:rsid w:val="00A300B1"/>
    <w:rsid w:val="00A321ED"/>
    <w:rsid w:val="00A35B3A"/>
    <w:rsid w:val="00A52BF6"/>
    <w:rsid w:val="00A55211"/>
    <w:rsid w:val="00A63D61"/>
    <w:rsid w:val="00A65943"/>
    <w:rsid w:val="00A75021"/>
    <w:rsid w:val="00A80007"/>
    <w:rsid w:val="00A81DA5"/>
    <w:rsid w:val="00A90F11"/>
    <w:rsid w:val="00A9302E"/>
    <w:rsid w:val="00AA4ACD"/>
    <w:rsid w:val="00AB785E"/>
    <w:rsid w:val="00AC03BF"/>
    <w:rsid w:val="00AE0F16"/>
    <w:rsid w:val="00AE3D0A"/>
    <w:rsid w:val="00B0145A"/>
    <w:rsid w:val="00B01A21"/>
    <w:rsid w:val="00B03F65"/>
    <w:rsid w:val="00B04647"/>
    <w:rsid w:val="00B05159"/>
    <w:rsid w:val="00B1435E"/>
    <w:rsid w:val="00B14C1D"/>
    <w:rsid w:val="00B32009"/>
    <w:rsid w:val="00B35FF9"/>
    <w:rsid w:val="00B44E09"/>
    <w:rsid w:val="00B5467E"/>
    <w:rsid w:val="00B54760"/>
    <w:rsid w:val="00B57DD1"/>
    <w:rsid w:val="00B6136B"/>
    <w:rsid w:val="00BA5D5D"/>
    <w:rsid w:val="00BB2B48"/>
    <w:rsid w:val="00BB4861"/>
    <w:rsid w:val="00BC2A22"/>
    <w:rsid w:val="00BC68B9"/>
    <w:rsid w:val="00BD62C0"/>
    <w:rsid w:val="00BD6397"/>
    <w:rsid w:val="00BE23E2"/>
    <w:rsid w:val="00BE6952"/>
    <w:rsid w:val="00BE72C0"/>
    <w:rsid w:val="00C01680"/>
    <w:rsid w:val="00C05EE1"/>
    <w:rsid w:val="00C13F3E"/>
    <w:rsid w:val="00C21F16"/>
    <w:rsid w:val="00C224B2"/>
    <w:rsid w:val="00C33B7F"/>
    <w:rsid w:val="00C35CCA"/>
    <w:rsid w:val="00C42BDC"/>
    <w:rsid w:val="00C43E41"/>
    <w:rsid w:val="00C448FB"/>
    <w:rsid w:val="00C4550E"/>
    <w:rsid w:val="00C47106"/>
    <w:rsid w:val="00C605FC"/>
    <w:rsid w:val="00C70A7A"/>
    <w:rsid w:val="00C80515"/>
    <w:rsid w:val="00C80A0A"/>
    <w:rsid w:val="00C82096"/>
    <w:rsid w:val="00C828B7"/>
    <w:rsid w:val="00C90191"/>
    <w:rsid w:val="00C92570"/>
    <w:rsid w:val="00C94A00"/>
    <w:rsid w:val="00CA0E70"/>
    <w:rsid w:val="00CA1B2F"/>
    <w:rsid w:val="00CA1F86"/>
    <w:rsid w:val="00CA57A9"/>
    <w:rsid w:val="00CB2C48"/>
    <w:rsid w:val="00CB6637"/>
    <w:rsid w:val="00CD5A71"/>
    <w:rsid w:val="00CD72D6"/>
    <w:rsid w:val="00CE4C82"/>
    <w:rsid w:val="00CE4D80"/>
    <w:rsid w:val="00CF4FAF"/>
    <w:rsid w:val="00CF612A"/>
    <w:rsid w:val="00D019D8"/>
    <w:rsid w:val="00D01A4E"/>
    <w:rsid w:val="00D06522"/>
    <w:rsid w:val="00D06547"/>
    <w:rsid w:val="00D206CA"/>
    <w:rsid w:val="00D23555"/>
    <w:rsid w:val="00D31948"/>
    <w:rsid w:val="00D34855"/>
    <w:rsid w:val="00D463DE"/>
    <w:rsid w:val="00D468C2"/>
    <w:rsid w:val="00D47246"/>
    <w:rsid w:val="00D507DE"/>
    <w:rsid w:val="00D52555"/>
    <w:rsid w:val="00D614AF"/>
    <w:rsid w:val="00D745AC"/>
    <w:rsid w:val="00D77777"/>
    <w:rsid w:val="00D80035"/>
    <w:rsid w:val="00D879A5"/>
    <w:rsid w:val="00DA4BBA"/>
    <w:rsid w:val="00DA6A68"/>
    <w:rsid w:val="00DB5D80"/>
    <w:rsid w:val="00DB62F3"/>
    <w:rsid w:val="00DC2EBC"/>
    <w:rsid w:val="00DD65DD"/>
    <w:rsid w:val="00DD7DD6"/>
    <w:rsid w:val="00DE6201"/>
    <w:rsid w:val="00DF78DA"/>
    <w:rsid w:val="00DF7AD4"/>
    <w:rsid w:val="00E14EBD"/>
    <w:rsid w:val="00E20C9D"/>
    <w:rsid w:val="00E22A55"/>
    <w:rsid w:val="00E27206"/>
    <w:rsid w:val="00E2772C"/>
    <w:rsid w:val="00E45898"/>
    <w:rsid w:val="00E46AE0"/>
    <w:rsid w:val="00E51B24"/>
    <w:rsid w:val="00E545B2"/>
    <w:rsid w:val="00E54850"/>
    <w:rsid w:val="00E600CC"/>
    <w:rsid w:val="00E61C9D"/>
    <w:rsid w:val="00E70B05"/>
    <w:rsid w:val="00E72F9F"/>
    <w:rsid w:val="00E9442C"/>
    <w:rsid w:val="00E9619E"/>
    <w:rsid w:val="00E967F2"/>
    <w:rsid w:val="00EA4445"/>
    <w:rsid w:val="00EB419A"/>
    <w:rsid w:val="00EB5DF6"/>
    <w:rsid w:val="00EB7F7E"/>
    <w:rsid w:val="00EC11E4"/>
    <w:rsid w:val="00EC57DF"/>
    <w:rsid w:val="00EC6A3B"/>
    <w:rsid w:val="00EC7D67"/>
    <w:rsid w:val="00ED4FA0"/>
    <w:rsid w:val="00EE3BA0"/>
    <w:rsid w:val="00EF0017"/>
    <w:rsid w:val="00EF7541"/>
    <w:rsid w:val="00F0336D"/>
    <w:rsid w:val="00F11DB0"/>
    <w:rsid w:val="00F1796F"/>
    <w:rsid w:val="00F25217"/>
    <w:rsid w:val="00F25305"/>
    <w:rsid w:val="00F31883"/>
    <w:rsid w:val="00F327B3"/>
    <w:rsid w:val="00F40706"/>
    <w:rsid w:val="00F54213"/>
    <w:rsid w:val="00F704FC"/>
    <w:rsid w:val="00F74A85"/>
    <w:rsid w:val="00F7584F"/>
    <w:rsid w:val="00F821D6"/>
    <w:rsid w:val="00F842FF"/>
    <w:rsid w:val="00F95BC0"/>
    <w:rsid w:val="00FA5C8D"/>
    <w:rsid w:val="00FB3B16"/>
    <w:rsid w:val="00FB44B1"/>
    <w:rsid w:val="00FB61ED"/>
    <w:rsid w:val="00FC0A6F"/>
    <w:rsid w:val="00FD0127"/>
    <w:rsid w:val="00FD280D"/>
    <w:rsid w:val="00FD4825"/>
    <w:rsid w:val="00FD4D0E"/>
    <w:rsid w:val="00FD5BB1"/>
    <w:rsid w:val="00FE26FE"/>
    <w:rsid w:val="00FE56ED"/>
    <w:rsid w:val="00FF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00CEE"/>
  <w15:chartTrackingRefBased/>
  <w15:docId w15:val="{E00DF45A-55AB-434D-842A-8994DF40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606"/>
    <w:pPr>
      <w:ind w:leftChars="400" w:left="840"/>
    </w:pPr>
  </w:style>
  <w:style w:type="paragraph" w:styleId="a4">
    <w:name w:val="header"/>
    <w:basedOn w:val="a"/>
    <w:link w:val="a5"/>
    <w:uiPriority w:val="99"/>
    <w:unhideWhenUsed/>
    <w:rsid w:val="00830DF6"/>
    <w:pPr>
      <w:tabs>
        <w:tab w:val="center" w:pos="4252"/>
        <w:tab w:val="right" w:pos="8504"/>
      </w:tabs>
      <w:snapToGrid w:val="0"/>
    </w:pPr>
  </w:style>
  <w:style w:type="character" w:customStyle="1" w:styleId="a5">
    <w:name w:val="ヘッダー (文字)"/>
    <w:basedOn w:val="a0"/>
    <w:link w:val="a4"/>
    <w:uiPriority w:val="99"/>
    <w:rsid w:val="00830DF6"/>
  </w:style>
  <w:style w:type="paragraph" w:styleId="a6">
    <w:name w:val="footer"/>
    <w:basedOn w:val="a"/>
    <w:link w:val="a7"/>
    <w:uiPriority w:val="99"/>
    <w:unhideWhenUsed/>
    <w:rsid w:val="00830DF6"/>
    <w:pPr>
      <w:tabs>
        <w:tab w:val="center" w:pos="4252"/>
        <w:tab w:val="right" w:pos="8504"/>
      </w:tabs>
      <w:snapToGrid w:val="0"/>
    </w:pPr>
  </w:style>
  <w:style w:type="character" w:customStyle="1" w:styleId="a7">
    <w:name w:val="フッター (文字)"/>
    <w:basedOn w:val="a0"/>
    <w:link w:val="a6"/>
    <w:uiPriority w:val="99"/>
    <w:rsid w:val="00830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wner xmlns="6ae9edf5-f1d2-46d3-9437-f00a78a597d7">
      <UserInfo>
        <DisplayName/>
        <AccountId xsi:nil="true"/>
        <AccountType/>
      </UserInfo>
    </Owner>
    <lcf76f155ced4ddcb4097134ff3c332f xmlns="6ae9edf5-f1d2-46d3-9437-f00a78a597d7">
      <Terms xmlns="http://schemas.microsoft.com/office/infopath/2007/PartnerControls"/>
    </lcf76f155ced4ddcb4097134ff3c332f>
    <TaxCatchAll xmlns="5d97817f-4418-4126-80a6-5cc4da4a02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040A6669810548AB5675E84333C35D" ma:contentTypeVersion="14" ma:contentTypeDescription="新しいドキュメントを作成します。" ma:contentTypeScope="" ma:versionID="6c224b571598d7ccf5eba64c05372c69">
  <xsd:schema xmlns:xsd="http://www.w3.org/2001/XMLSchema" xmlns:xs="http://www.w3.org/2001/XMLSchema" xmlns:p="http://schemas.microsoft.com/office/2006/metadata/properties" xmlns:ns2="6ae9edf5-f1d2-46d3-9437-f00a78a597d7" xmlns:ns3="5d97817f-4418-4126-80a6-5cc4da4a022f" targetNamespace="http://schemas.microsoft.com/office/2006/metadata/properties" ma:root="true" ma:fieldsID="4540a747c32140a0e5b5ce13fdefc736" ns2:_="" ns3:_="">
    <xsd:import namespace="6ae9edf5-f1d2-46d3-9437-f00a78a597d7"/>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edf5-f1d2-46d3-9437-f00a78a597d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78cc4d-8b01-4d20-acac-9c43e24c96b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E58F7-D450-490F-8916-D07E8CBEB969}">
  <ds:schemaRefs>
    <ds:schemaRef ds:uri="http://schemas.openxmlformats.org/officeDocument/2006/bibliography"/>
  </ds:schemaRefs>
</ds:datastoreItem>
</file>

<file path=customXml/itemProps2.xml><?xml version="1.0" encoding="utf-8"?>
<ds:datastoreItem xmlns:ds="http://schemas.openxmlformats.org/officeDocument/2006/customXml" ds:itemID="{69082BAD-982C-4446-B6B4-36845562FF00}">
  <ds:schemaRefs>
    <ds:schemaRef ds:uri="http://schemas.microsoft.com/office/2006/metadata/properties"/>
    <ds:schemaRef ds:uri="http://schemas.microsoft.com/office/infopath/2007/PartnerControls"/>
    <ds:schemaRef ds:uri="6ae9edf5-f1d2-46d3-9437-f00a78a597d7"/>
    <ds:schemaRef ds:uri="5d97817f-4418-4126-80a6-5cc4da4a022f"/>
  </ds:schemaRefs>
</ds:datastoreItem>
</file>

<file path=customXml/itemProps3.xml><?xml version="1.0" encoding="utf-8"?>
<ds:datastoreItem xmlns:ds="http://schemas.openxmlformats.org/officeDocument/2006/customXml" ds:itemID="{BF8F6CC5-1FA6-4DDD-BC9F-3FE419234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9edf5-f1d2-46d3-9437-f00a78a597d7"/>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2798C-FF51-45DD-912D-152A6E7DD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564</Words>
  <Characters>3220</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0x0101008F040A6669810548AB5675E84333C35D</vt:lpwstr>
  </property>
  <property fmtid="{D5CDD505-2E9C-101B-9397-08002B2CF9AE}" pid="3" name="MediaServiceImageTags">
    <vt:lpwstr/>
  </property>
</Properties>
</file>