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E89A" w14:textId="2F22DC0D" w:rsidR="00144667" w:rsidRDefault="00D4587E" w:rsidP="003C3DA6">
      <w:pPr>
        <w:ind w:left="241" w:hanging="241"/>
        <w:jc w:val="center"/>
        <w:rPr>
          <w:rFonts w:ascii="ＭＳ ゴシック" w:eastAsia="ＭＳ ゴシック" w:hAnsi="ＭＳ ゴシック"/>
          <w:b/>
          <w:bCs/>
          <w:szCs w:val="24"/>
          <w:u w:val="single"/>
        </w:rPr>
      </w:pPr>
      <w:bookmarkStart w:id="0" w:name="_Hlk224294390"/>
      <w:r w:rsidRPr="003C3DA6">
        <w:rPr>
          <w:rFonts w:ascii="ＭＳ ゴシック" w:eastAsia="ＭＳ ゴシック" w:hAnsi="ＭＳ ゴシック" w:hint="eastAsia"/>
          <w:b/>
          <w:bCs/>
          <w:szCs w:val="24"/>
        </w:rPr>
        <w:t>安全衛生対策に係る自主点検及び再発防止対策の報告</w:t>
      </w:r>
      <w:bookmarkEnd w:id="0"/>
      <w:r w:rsidR="00144667" w:rsidRPr="003C3DA6">
        <w:rPr>
          <w:rFonts w:ascii="ＭＳ ゴシック" w:eastAsia="ＭＳ ゴシック" w:hAnsi="ＭＳ ゴシック" w:hint="eastAsia"/>
          <w:b/>
          <w:bCs/>
          <w:szCs w:val="24"/>
          <w:u w:val="single"/>
        </w:rPr>
        <w:t>（</w:t>
      </w:r>
      <w:r w:rsidR="007D4B58" w:rsidRPr="003C3DA6">
        <w:rPr>
          <w:rFonts w:ascii="ＭＳ ゴシック" w:eastAsia="ＭＳ ゴシック" w:hAnsi="ＭＳ ゴシック" w:hint="eastAsia"/>
          <w:b/>
          <w:bCs/>
          <w:szCs w:val="24"/>
          <w:u w:val="single"/>
        </w:rPr>
        <w:t>墜落・転落災害の防止</w:t>
      </w:r>
      <w:r w:rsidR="00144667" w:rsidRPr="003C3DA6">
        <w:rPr>
          <w:rFonts w:ascii="ＭＳ ゴシック" w:eastAsia="ＭＳ ゴシック" w:hAnsi="ＭＳ ゴシック" w:hint="eastAsia"/>
          <w:b/>
          <w:bCs/>
          <w:szCs w:val="24"/>
          <w:u w:val="single"/>
        </w:rPr>
        <w:t>）</w:t>
      </w:r>
    </w:p>
    <w:p w14:paraId="58D94159" w14:textId="77777777" w:rsidR="003C3DA6" w:rsidRPr="003C3DA6" w:rsidRDefault="003C3DA6" w:rsidP="003C3DA6">
      <w:pPr>
        <w:ind w:left="241" w:hanging="241"/>
        <w:jc w:val="center"/>
        <w:rPr>
          <w:rFonts w:ascii="ＭＳ ゴシック" w:eastAsia="ＭＳ ゴシック" w:hAnsi="ＭＳ ゴシック" w:hint="eastAsia"/>
          <w:b/>
          <w:bCs/>
          <w:szCs w:val="24"/>
        </w:rPr>
      </w:pPr>
    </w:p>
    <w:p w14:paraId="3B8043DF" w14:textId="77B32319"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D4587E">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2BB2AE5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D4587E">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6AABAF4E" w14:textId="77777777" w:rsidR="00144667" w:rsidRDefault="00144667" w:rsidP="00EB69EC">
      <w:pPr>
        <w:ind w:left="240" w:hanging="240"/>
        <w:rPr>
          <w:rFonts w:ascii="ＭＳ ゴシック" w:eastAsia="ＭＳ ゴシック" w:hAnsi="ＭＳ ゴシック"/>
          <w:color w:val="FF0000"/>
          <w:szCs w:val="24"/>
        </w:rPr>
      </w:pPr>
    </w:p>
    <w:p w14:paraId="61149515" w14:textId="77777777" w:rsidR="007D4B58" w:rsidRPr="009150E6" w:rsidRDefault="007D4B58" w:rsidP="007D4B58">
      <w:pPr>
        <w:ind w:left="840" w:hangingChars="350" w:hanging="840"/>
        <w:rPr>
          <w:rFonts w:ascii="ＭＳ ゴシック" w:eastAsia="ＭＳ ゴシック" w:hAnsi="ＭＳ ゴシック"/>
          <w:szCs w:val="24"/>
        </w:rPr>
      </w:pPr>
      <w:r w:rsidRPr="009150E6">
        <w:rPr>
          <w:rFonts w:ascii="ＭＳ ゴシック" w:eastAsia="ＭＳ ゴシック" w:hAnsi="ＭＳ ゴシック" w:hint="eastAsia"/>
          <w:szCs w:val="24"/>
        </w:rPr>
        <w:t>問１－①　以下の項目を含むリスクアセスメントに取り組んでいますか（該当するものすべてに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7D4B58" w:rsidRPr="009150E6" w14:paraId="441F5B4D" w14:textId="77777777" w:rsidTr="00702CF9">
        <w:tc>
          <w:tcPr>
            <w:tcW w:w="8788" w:type="dxa"/>
          </w:tcPr>
          <w:p w14:paraId="6DA839A4"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高所からの墜落・転落（2</w:t>
            </w:r>
            <w:r w:rsidRPr="009150E6">
              <w:rPr>
                <w:rFonts w:ascii="ＭＳ ゴシック" w:eastAsia="ＭＳ ゴシック" w:hAnsi="ＭＳ ゴシック"/>
                <w:szCs w:val="24"/>
              </w:rPr>
              <w:t>m</w:t>
            </w:r>
            <w:r w:rsidRPr="009150E6">
              <w:rPr>
                <w:rFonts w:ascii="ＭＳ ゴシック" w:eastAsia="ＭＳ ゴシック" w:hAnsi="ＭＳ ゴシック" w:hint="eastAsia"/>
                <w:szCs w:val="24"/>
              </w:rPr>
              <w:t>未満も含む）</w:t>
            </w:r>
          </w:p>
          <w:p w14:paraId="69B841CF"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作業に用いる建設機械等の危険性</w:t>
            </w:r>
          </w:p>
          <w:p w14:paraId="5CC19E81"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足場や型枠支保工等の仮設物の危険性</w:t>
            </w:r>
          </w:p>
          <w:p w14:paraId="0AEAA1D1"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59264" behindDoc="0" locked="0" layoutInCell="1" allowOverlap="1" wp14:anchorId="5B38360D" wp14:editId="167E6F96">
                      <wp:simplePos x="0" y="0"/>
                      <wp:positionH relativeFrom="column">
                        <wp:posOffset>269240</wp:posOffset>
                      </wp:positionH>
                      <wp:positionV relativeFrom="paragraph">
                        <wp:posOffset>226695</wp:posOffset>
                      </wp:positionV>
                      <wp:extent cx="5022850" cy="425450"/>
                      <wp:effectExtent l="0" t="0" r="25400" b="12700"/>
                      <wp:wrapNone/>
                      <wp:docPr id="7" name="大かっこ 7"/>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DDF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1.2pt;margin-top:17.85pt;width:395.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664E986E" w14:textId="77777777" w:rsidR="007D4B58" w:rsidRPr="009150E6" w:rsidRDefault="007D4B58" w:rsidP="00702CF9">
            <w:pPr>
              <w:ind w:left="240" w:hanging="240"/>
              <w:rPr>
                <w:rFonts w:ascii="ＭＳ ゴシック" w:eastAsia="ＭＳ ゴシック" w:hAnsi="ＭＳ ゴシック"/>
                <w:szCs w:val="24"/>
              </w:rPr>
            </w:pPr>
          </w:p>
          <w:p w14:paraId="703A9511" w14:textId="77777777" w:rsidR="007D4B58" w:rsidRPr="009150E6" w:rsidRDefault="007D4B58" w:rsidP="00702CF9">
            <w:pPr>
              <w:ind w:left="240" w:hanging="240"/>
              <w:rPr>
                <w:rFonts w:ascii="ＭＳ ゴシック" w:eastAsia="ＭＳ ゴシック" w:hAnsi="ＭＳ ゴシック"/>
                <w:szCs w:val="24"/>
              </w:rPr>
            </w:pPr>
          </w:p>
          <w:p w14:paraId="1275969A" w14:textId="77777777" w:rsidR="007D4B58" w:rsidRPr="009150E6" w:rsidRDefault="007D4B58" w:rsidP="00702CF9">
            <w:pPr>
              <w:ind w:left="240" w:hanging="240"/>
              <w:rPr>
                <w:rFonts w:ascii="ＭＳ ゴシック" w:eastAsia="ＭＳ ゴシック" w:hAnsi="ＭＳ ゴシック"/>
                <w:szCs w:val="24"/>
              </w:rPr>
            </w:pPr>
          </w:p>
        </w:tc>
      </w:tr>
    </w:tbl>
    <w:p w14:paraId="01FE6C26" w14:textId="77777777" w:rsidR="007D4B58" w:rsidRPr="009150E6" w:rsidRDefault="007D4B58" w:rsidP="007D4B58">
      <w:pPr>
        <w:ind w:firstLineChars="250" w:firstLine="600"/>
        <w:rPr>
          <w:rFonts w:ascii="ＭＳ ゴシック" w:eastAsia="ＭＳ ゴシック" w:hAnsi="ＭＳ ゴシック"/>
          <w:szCs w:val="24"/>
        </w:rPr>
      </w:pPr>
    </w:p>
    <w:p w14:paraId="188792BF" w14:textId="77777777" w:rsidR="007D4B58" w:rsidRPr="009150E6" w:rsidRDefault="007D4B58" w:rsidP="007D4B58">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１－②　取り組んでいない理由として何が挙げられますか。（該当するものすべてに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7D4B58" w:rsidRPr="009150E6" w14:paraId="2736A73D" w14:textId="77777777" w:rsidTr="00702CF9">
        <w:tc>
          <w:tcPr>
            <w:tcW w:w="8788" w:type="dxa"/>
          </w:tcPr>
          <w:p w14:paraId="241571EC"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65C02E9E"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w:t>
            </w:r>
          </w:p>
          <w:p w14:paraId="18C952F8"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7E80B953"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該当する労働者がいない　　　　　　　　　□　その他</w:t>
            </w:r>
          </w:p>
          <w:p w14:paraId="2B529F10"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0288" behindDoc="0" locked="0" layoutInCell="1" allowOverlap="1" wp14:anchorId="0B8B7F53" wp14:editId="01A03E9D">
                      <wp:simplePos x="0" y="0"/>
                      <wp:positionH relativeFrom="column">
                        <wp:posOffset>269240</wp:posOffset>
                      </wp:positionH>
                      <wp:positionV relativeFrom="paragraph">
                        <wp:posOffset>-635</wp:posOffset>
                      </wp:positionV>
                      <wp:extent cx="5022850" cy="425450"/>
                      <wp:effectExtent l="0" t="0" r="25400" b="12700"/>
                      <wp:wrapNone/>
                      <wp:docPr id="26" name="大かっこ 26"/>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4B8EC" id="大かっこ 26" o:spid="_x0000_s1026" type="#_x0000_t185" style="position:absolute;left:0;text-align:left;margin-left:21.2pt;margin-top:-.05pt;width:39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" strokecolor="black [3213]" strokeweight="1pt">
                      <v:stroke joinstyle="miter"/>
                    </v:shape>
                  </w:pict>
                </mc:Fallback>
              </mc:AlternateContent>
            </w:r>
          </w:p>
          <w:p w14:paraId="1BACF0AC" w14:textId="77777777" w:rsidR="007D4B58" w:rsidRPr="009150E6" w:rsidRDefault="007D4B58" w:rsidP="00702CF9">
            <w:pPr>
              <w:ind w:left="240" w:hanging="240"/>
              <w:rPr>
                <w:rFonts w:ascii="ＭＳ ゴシック" w:eastAsia="ＭＳ ゴシック" w:hAnsi="ＭＳ ゴシック"/>
                <w:szCs w:val="24"/>
              </w:rPr>
            </w:pPr>
          </w:p>
          <w:p w14:paraId="5499B161" w14:textId="77777777" w:rsidR="007D4B58" w:rsidRPr="009150E6" w:rsidRDefault="007D4B58" w:rsidP="00702CF9">
            <w:pPr>
              <w:ind w:left="240" w:hanging="240"/>
              <w:rPr>
                <w:rFonts w:ascii="ＭＳ ゴシック" w:eastAsia="ＭＳ ゴシック" w:hAnsi="ＭＳ ゴシック" w:cs="Segoe UI Symbol"/>
                <w:szCs w:val="24"/>
              </w:rPr>
            </w:pPr>
          </w:p>
        </w:tc>
      </w:tr>
    </w:tbl>
    <w:p w14:paraId="76BA9032" w14:textId="1908ABE5" w:rsidR="007D4B58" w:rsidRDefault="007D4B58" w:rsidP="007D4B58">
      <w:pPr>
        <w:ind w:left="240" w:hanging="240"/>
        <w:rPr>
          <w:rFonts w:ascii="ＭＳ ゴシック" w:eastAsia="ＭＳ ゴシック" w:hAnsi="ＭＳ ゴシック"/>
          <w:szCs w:val="24"/>
        </w:rPr>
      </w:pPr>
    </w:p>
    <w:p w14:paraId="7CB71FFE" w14:textId="77777777" w:rsidR="007D4B58" w:rsidRDefault="007D4B58">
      <w:pPr>
        <w:ind w:left="240" w:hanging="240"/>
        <w:rPr>
          <w:rFonts w:ascii="ＭＳ ゴシック" w:eastAsia="ＭＳ ゴシック" w:hAnsi="ＭＳ ゴシック"/>
          <w:szCs w:val="24"/>
        </w:rPr>
      </w:pPr>
      <w:r>
        <w:rPr>
          <w:rFonts w:ascii="ＭＳ ゴシック" w:eastAsia="ＭＳ ゴシック" w:hAnsi="ＭＳ ゴシック"/>
          <w:szCs w:val="24"/>
        </w:rPr>
        <w:br w:type="page"/>
      </w:r>
    </w:p>
    <w:p w14:paraId="6E3AC17A" w14:textId="77777777" w:rsidR="007D4B58" w:rsidRPr="009150E6" w:rsidRDefault="007D4B58" w:rsidP="007D4B58">
      <w:pPr>
        <w:ind w:left="98" w:hangingChars="41" w:hanging="98"/>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問２　墜落・転落災害が発生した作業に関し、以下の設問にご回答ください。</w:t>
      </w:r>
    </w:p>
    <w:p w14:paraId="5F1D5423" w14:textId="77777777" w:rsidR="007D4B58" w:rsidRPr="009150E6" w:rsidRDefault="007D4B58" w:rsidP="007D4B58">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２－①　作業床は設置していましたか。</w:t>
      </w:r>
    </w:p>
    <w:tbl>
      <w:tblPr>
        <w:tblW w:w="8788" w:type="dxa"/>
        <w:tblInd w:w="279" w:type="dxa"/>
        <w:tblLook w:val="04A0" w:firstRow="1" w:lastRow="0" w:firstColumn="1" w:lastColumn="0" w:noHBand="0" w:noVBand="1"/>
      </w:tblPr>
      <w:tblGrid>
        <w:gridCol w:w="8788"/>
      </w:tblGrid>
      <w:tr w:rsidR="007D4B58" w:rsidRPr="009150E6" w14:paraId="250A1A53" w14:textId="77777777" w:rsidTr="00702CF9">
        <w:tc>
          <w:tcPr>
            <w:tcW w:w="8788" w:type="dxa"/>
          </w:tcPr>
          <w:p w14:paraId="0331B56F"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設置していた　　□　設置していなかった</w:t>
            </w:r>
          </w:p>
        </w:tc>
      </w:tr>
    </w:tbl>
    <w:p w14:paraId="0FA0A212" w14:textId="77777777" w:rsidR="007D4B58" w:rsidRPr="009150E6" w:rsidRDefault="007D4B58" w:rsidP="007D4B58">
      <w:pPr>
        <w:ind w:leftChars="120" w:left="1008" w:hangingChars="300" w:hanging="720"/>
        <w:rPr>
          <w:rFonts w:ascii="ＭＳ ゴシック" w:eastAsia="ＭＳ ゴシック" w:hAnsi="ＭＳ ゴシック"/>
          <w:szCs w:val="24"/>
        </w:rPr>
      </w:pPr>
      <w:r w:rsidRPr="009150E6">
        <w:rPr>
          <w:rFonts w:ascii="ＭＳ ゴシック" w:eastAsia="ＭＳ ゴシック" w:hAnsi="ＭＳ ゴシック" w:hint="eastAsia"/>
          <w:szCs w:val="24"/>
        </w:rPr>
        <w:t>２－②　（作業床を設置していた場合にお答えください）手すり等は設置していましたか。</w:t>
      </w:r>
    </w:p>
    <w:tbl>
      <w:tblPr>
        <w:tblW w:w="8788" w:type="dxa"/>
        <w:tblInd w:w="279" w:type="dxa"/>
        <w:tblLook w:val="04A0" w:firstRow="1" w:lastRow="0" w:firstColumn="1" w:lastColumn="0" w:noHBand="0" w:noVBand="1"/>
      </w:tblPr>
      <w:tblGrid>
        <w:gridCol w:w="8788"/>
      </w:tblGrid>
      <w:tr w:rsidR="007D4B58" w:rsidRPr="009150E6" w14:paraId="769C076E" w14:textId="77777777" w:rsidTr="00702CF9">
        <w:tc>
          <w:tcPr>
            <w:tcW w:w="8788" w:type="dxa"/>
          </w:tcPr>
          <w:p w14:paraId="207654B2"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設置していた　　□　設置していなかった</w:t>
            </w:r>
          </w:p>
        </w:tc>
      </w:tr>
    </w:tbl>
    <w:p w14:paraId="5AD5EDD6" w14:textId="77777777" w:rsidR="007D4B58" w:rsidRPr="009150E6" w:rsidRDefault="007D4B58" w:rsidP="007D4B58">
      <w:pPr>
        <w:ind w:leftChars="120" w:left="1008" w:hangingChars="300" w:hanging="72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２－③　（作業床を設置しなかった場合にお答えください）要求性能墜落制止用具及び保護帽は着用させていましたか。　</w:t>
      </w:r>
    </w:p>
    <w:tbl>
      <w:tblPr>
        <w:tblW w:w="8788" w:type="dxa"/>
        <w:tblInd w:w="279" w:type="dxa"/>
        <w:tblLook w:val="04A0" w:firstRow="1" w:lastRow="0" w:firstColumn="1" w:lastColumn="0" w:noHBand="0" w:noVBand="1"/>
      </w:tblPr>
      <w:tblGrid>
        <w:gridCol w:w="8788"/>
      </w:tblGrid>
      <w:tr w:rsidR="007D4B58" w:rsidRPr="009150E6" w14:paraId="3C8B3FAD" w14:textId="77777777" w:rsidTr="00702CF9">
        <w:tc>
          <w:tcPr>
            <w:tcW w:w="8788" w:type="dxa"/>
          </w:tcPr>
          <w:p w14:paraId="5C1213B7"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着用させていた　　□　着用させていなかった</w:t>
            </w:r>
          </w:p>
        </w:tc>
      </w:tr>
    </w:tbl>
    <w:p w14:paraId="4516B4C7" w14:textId="77777777" w:rsidR="007D4B58" w:rsidRPr="009150E6" w:rsidRDefault="007D4B58" w:rsidP="007D4B58">
      <w:pPr>
        <w:ind w:leftChars="100" w:left="960" w:hangingChars="300" w:hanging="720"/>
        <w:rPr>
          <w:rFonts w:ascii="ＭＳ ゴシック" w:eastAsia="ＭＳ ゴシック" w:hAnsi="ＭＳ ゴシック"/>
          <w:szCs w:val="24"/>
        </w:rPr>
      </w:pPr>
      <w:r w:rsidRPr="009150E6">
        <w:rPr>
          <w:rFonts w:ascii="ＭＳ ゴシック" w:eastAsia="ＭＳ ゴシック" w:hAnsi="ＭＳ ゴシック" w:hint="eastAsia"/>
          <w:szCs w:val="24"/>
        </w:rPr>
        <w:t>２－④　（作業床を設置しなかった場合にお答えください）作業床を設置するか検討はしましたか。</w:t>
      </w:r>
    </w:p>
    <w:tbl>
      <w:tblPr>
        <w:tblW w:w="8788" w:type="dxa"/>
        <w:tblInd w:w="279" w:type="dxa"/>
        <w:tblLook w:val="04A0" w:firstRow="1" w:lastRow="0" w:firstColumn="1" w:lastColumn="0" w:noHBand="0" w:noVBand="1"/>
      </w:tblPr>
      <w:tblGrid>
        <w:gridCol w:w="8788"/>
      </w:tblGrid>
      <w:tr w:rsidR="007D4B58" w:rsidRPr="009150E6" w14:paraId="685E6A0C" w14:textId="77777777" w:rsidTr="00702CF9">
        <w:tc>
          <w:tcPr>
            <w:tcW w:w="8788" w:type="dxa"/>
          </w:tcPr>
          <w:p w14:paraId="13220379"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検討した　　□　検討しなかった</w:t>
            </w:r>
          </w:p>
          <w:p w14:paraId="1AEBEFE2" w14:textId="77777777" w:rsidR="007D4B58" w:rsidRPr="009150E6" w:rsidRDefault="007D4B58" w:rsidP="00702CF9">
            <w:pPr>
              <w:ind w:left="240" w:hanging="240"/>
              <w:rPr>
                <w:rFonts w:ascii="ＭＳ ゴシック" w:eastAsia="ＭＳ ゴシック" w:hAnsi="ＭＳ ゴシック"/>
                <w:szCs w:val="24"/>
              </w:rPr>
            </w:pPr>
          </w:p>
        </w:tc>
      </w:tr>
    </w:tbl>
    <w:p w14:paraId="09172A00" w14:textId="77777777" w:rsidR="007D4B58" w:rsidRPr="009150E6" w:rsidRDefault="007D4B58" w:rsidP="007D4B58">
      <w:pPr>
        <w:ind w:left="960" w:hangingChars="400" w:hanging="960"/>
        <w:rPr>
          <w:rFonts w:ascii="ＭＳ ゴシック" w:eastAsia="ＭＳ ゴシック" w:hAnsi="ＭＳ ゴシック"/>
          <w:szCs w:val="24"/>
        </w:rPr>
      </w:pPr>
    </w:p>
    <w:p w14:paraId="58B2FB18" w14:textId="77777777" w:rsidR="007D4B58" w:rsidRPr="009150E6" w:rsidRDefault="007D4B58" w:rsidP="007D4B58">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２－④　（作業床の設置を検討の上設置しなかった場合）作業床を設置しなかった原因は何ですか。</w:t>
      </w:r>
    </w:p>
    <w:tbl>
      <w:tblPr>
        <w:tblW w:w="0" w:type="auto"/>
        <w:tblInd w:w="137" w:type="dxa"/>
        <w:tblLook w:val="04A0" w:firstRow="1" w:lastRow="0" w:firstColumn="1" w:lastColumn="0" w:noHBand="0" w:noVBand="1"/>
      </w:tblPr>
      <w:tblGrid>
        <w:gridCol w:w="8923"/>
      </w:tblGrid>
      <w:tr w:rsidR="007D4B58" w:rsidRPr="009150E6" w14:paraId="5891E60C" w14:textId="77777777" w:rsidTr="00702CF9">
        <w:tc>
          <w:tcPr>
            <w:tcW w:w="8923" w:type="dxa"/>
          </w:tcPr>
          <w:p w14:paraId="6557B14A" w14:textId="77777777" w:rsidR="007D4B58" w:rsidRPr="009150E6" w:rsidRDefault="007D4B58" w:rsidP="00702CF9">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　費用がかかるため　　□　物理的に作業床の設置が難しかった</w:t>
            </w:r>
          </w:p>
          <w:p w14:paraId="70396176" w14:textId="77777777" w:rsidR="007D4B58" w:rsidRPr="009150E6" w:rsidRDefault="007D4B58" w:rsidP="00702CF9">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　その他</w:t>
            </w:r>
          </w:p>
          <w:p w14:paraId="645CD630" w14:textId="77777777" w:rsidR="007D4B58" w:rsidRPr="009150E6" w:rsidRDefault="007D4B58" w:rsidP="00702CF9">
            <w:pPr>
              <w:ind w:left="0" w:firstLineChars="0" w:firstLine="0"/>
              <w:rPr>
                <w:rFonts w:ascii="ＭＳ ゴシック" w:eastAsia="ＭＳ ゴシック" w:hAnsi="ＭＳ ゴシック"/>
                <w:szCs w:val="24"/>
              </w:rPr>
            </w:pPr>
          </w:p>
        </w:tc>
      </w:tr>
    </w:tbl>
    <w:p w14:paraId="703348CD" w14:textId="77777777" w:rsidR="007D4B58" w:rsidRPr="009150E6" w:rsidRDefault="007D4B58" w:rsidP="007D4B58">
      <w:pPr>
        <w:ind w:left="960" w:hangingChars="400" w:hanging="960"/>
        <w:rPr>
          <w:rFonts w:ascii="ＭＳ ゴシック" w:eastAsia="ＭＳ ゴシック" w:hAnsi="ＭＳ ゴシック"/>
          <w:szCs w:val="24"/>
        </w:rPr>
      </w:pPr>
    </w:p>
    <w:p w14:paraId="7A7CD6A2" w14:textId="77777777" w:rsidR="007D4B58" w:rsidRPr="009150E6" w:rsidRDefault="007D4B58" w:rsidP="007D4B58">
      <w:pPr>
        <w:ind w:left="960" w:hangingChars="400" w:hanging="960"/>
        <w:rPr>
          <w:rFonts w:ascii="ＭＳ ゴシック" w:eastAsia="ＭＳ ゴシック" w:hAnsi="ＭＳ ゴシック"/>
          <w:szCs w:val="24"/>
        </w:rPr>
      </w:pPr>
    </w:p>
    <w:p w14:paraId="2242EFED" w14:textId="77777777" w:rsidR="007D4B58" w:rsidRPr="009150E6" w:rsidRDefault="007D4B58" w:rsidP="007D4B58">
      <w:pPr>
        <w:ind w:left="425" w:hangingChars="177" w:hanging="425"/>
        <w:rPr>
          <w:rFonts w:ascii="ＭＳ ゴシック" w:eastAsia="ＭＳ ゴシック" w:hAnsi="ＭＳ ゴシック"/>
          <w:szCs w:val="24"/>
        </w:rPr>
      </w:pPr>
      <w:r w:rsidRPr="009150E6">
        <w:rPr>
          <w:rFonts w:ascii="ＭＳ ゴシック" w:eastAsia="ＭＳ ゴシック" w:hAnsi="ＭＳ ゴシック" w:hint="eastAsia"/>
          <w:szCs w:val="24"/>
        </w:rPr>
        <w:t>問３　高所作業について、安全衛生教育を実施していましたか。</w:t>
      </w:r>
    </w:p>
    <w:tbl>
      <w:tblPr>
        <w:tblW w:w="8788" w:type="dxa"/>
        <w:tblInd w:w="279" w:type="dxa"/>
        <w:tblLook w:val="04A0" w:firstRow="1" w:lastRow="0" w:firstColumn="1" w:lastColumn="0" w:noHBand="0" w:noVBand="1"/>
      </w:tblPr>
      <w:tblGrid>
        <w:gridCol w:w="8788"/>
      </w:tblGrid>
      <w:tr w:rsidR="007D4B58" w:rsidRPr="009150E6" w14:paraId="49131592" w14:textId="77777777" w:rsidTr="00702CF9">
        <w:tc>
          <w:tcPr>
            <w:tcW w:w="8788" w:type="dxa"/>
          </w:tcPr>
          <w:p w14:paraId="7CFB204D"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実施していた　□　実施していなかった　□　実施したか覚えていない</w:t>
            </w:r>
          </w:p>
        </w:tc>
      </w:tr>
    </w:tbl>
    <w:p w14:paraId="7C2F5595" w14:textId="77777777" w:rsidR="007D4B58" w:rsidRPr="009150E6" w:rsidRDefault="007D4B58" w:rsidP="007D4B58">
      <w:pPr>
        <w:ind w:left="98" w:hangingChars="41" w:hanging="98"/>
        <w:rPr>
          <w:rFonts w:ascii="ＭＳ ゴシック" w:eastAsia="ＭＳ ゴシック" w:hAnsi="ＭＳ ゴシック"/>
          <w:szCs w:val="24"/>
        </w:rPr>
      </w:pPr>
    </w:p>
    <w:p w14:paraId="3EF32346" w14:textId="77777777" w:rsidR="007D4B58" w:rsidRPr="009150E6" w:rsidRDefault="007D4B58" w:rsidP="007D4B58">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問４（前問で被災時の作業について安全衛生教育を実施していないと回答された事業場はご回答ください）教育を実施していない理由として何が挙げられますか。（該当するものすべてに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9060"/>
      </w:tblGrid>
      <w:tr w:rsidR="007D4B58" w:rsidRPr="009150E6" w14:paraId="797452D9" w14:textId="77777777" w:rsidTr="00702CF9">
        <w:tc>
          <w:tcPr>
            <w:tcW w:w="9060" w:type="dxa"/>
          </w:tcPr>
          <w:p w14:paraId="109D0EDF"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教育は不要だと考えていた　　□　教育ノウハウがなかった</w:t>
            </w:r>
          </w:p>
          <w:p w14:paraId="74503DB3" w14:textId="77777777" w:rsidR="007D4B58" w:rsidRPr="009150E6" w:rsidRDefault="007D4B58"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1312" behindDoc="0" locked="0" layoutInCell="1" allowOverlap="1" wp14:anchorId="7B8ECDFF" wp14:editId="30819BFC">
                      <wp:simplePos x="0" y="0"/>
                      <wp:positionH relativeFrom="column">
                        <wp:posOffset>269240</wp:posOffset>
                      </wp:positionH>
                      <wp:positionV relativeFrom="paragraph">
                        <wp:posOffset>213995</wp:posOffset>
                      </wp:positionV>
                      <wp:extent cx="5022850" cy="425450"/>
                      <wp:effectExtent l="0" t="0" r="25400" b="12700"/>
                      <wp:wrapNone/>
                      <wp:docPr id="28" name="大かっこ 28"/>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4B958" id="大かっこ 28" o:spid="_x0000_s1026" type="#_x0000_t185" style="position:absolute;left:0;text-align:left;margin-left:21.2pt;margin-top:16.85pt;width:395.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455C012D" w14:textId="77777777" w:rsidR="007D4B58" w:rsidRPr="009150E6" w:rsidRDefault="007D4B58" w:rsidP="00702CF9">
            <w:pPr>
              <w:ind w:left="240" w:hanging="240"/>
              <w:rPr>
                <w:rFonts w:ascii="ＭＳ ゴシック" w:eastAsia="ＭＳ ゴシック" w:hAnsi="ＭＳ ゴシック"/>
                <w:szCs w:val="24"/>
              </w:rPr>
            </w:pPr>
          </w:p>
          <w:p w14:paraId="75A5ECA4" w14:textId="77777777" w:rsidR="007D4B58" w:rsidRPr="009150E6" w:rsidRDefault="007D4B58" w:rsidP="00702CF9">
            <w:pPr>
              <w:ind w:left="0" w:firstLineChars="0" w:firstLine="0"/>
              <w:rPr>
                <w:rFonts w:ascii="ＭＳ ゴシック" w:eastAsia="ＭＳ ゴシック" w:hAnsi="ＭＳ ゴシック"/>
                <w:szCs w:val="24"/>
              </w:rPr>
            </w:pPr>
          </w:p>
        </w:tc>
      </w:tr>
    </w:tbl>
    <w:p w14:paraId="7E9B5806" w14:textId="77777777" w:rsidR="007D4B58" w:rsidRPr="009150E6" w:rsidRDefault="007D4B58" w:rsidP="007D4B58">
      <w:pPr>
        <w:ind w:left="98" w:hangingChars="41" w:hanging="98"/>
        <w:rPr>
          <w:rFonts w:ascii="ＭＳ ゴシック" w:eastAsia="ＭＳ ゴシック" w:hAnsi="ＭＳ ゴシック"/>
          <w:szCs w:val="24"/>
        </w:rPr>
      </w:pPr>
    </w:p>
    <w:p w14:paraId="288CCE80" w14:textId="77777777" w:rsidR="007D4B58" w:rsidRPr="009150E6" w:rsidRDefault="007D4B58" w:rsidP="007D4B58">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問５　上記のほか、今回の墜落・転落災害が発生した原因は何ですか。</w:t>
      </w:r>
    </w:p>
    <w:tbl>
      <w:tblPr>
        <w:tblW w:w="8817" w:type="dxa"/>
        <w:tblInd w:w="250" w:type="dxa"/>
        <w:tblLook w:val="04A0" w:firstRow="1" w:lastRow="0" w:firstColumn="1" w:lastColumn="0" w:noHBand="0" w:noVBand="1"/>
      </w:tblPr>
      <w:tblGrid>
        <w:gridCol w:w="8817"/>
      </w:tblGrid>
      <w:tr w:rsidR="007D4B58" w:rsidRPr="009150E6" w14:paraId="75A33CEF" w14:textId="77777777" w:rsidTr="00702CF9">
        <w:tc>
          <w:tcPr>
            <w:tcW w:w="8817" w:type="dxa"/>
          </w:tcPr>
          <w:p w14:paraId="3CDAC2C4" w14:textId="77777777" w:rsidR="007D4B58" w:rsidRPr="009150E6" w:rsidRDefault="007D4B58" w:rsidP="00702CF9">
            <w:pPr>
              <w:ind w:left="240" w:hanging="240"/>
              <w:rPr>
                <w:rFonts w:ascii="ＭＳ ゴシック" w:eastAsia="ＭＳ ゴシック" w:hAnsi="ＭＳ ゴシック"/>
                <w:szCs w:val="24"/>
              </w:rPr>
            </w:pPr>
          </w:p>
          <w:p w14:paraId="2F6EB0DF" w14:textId="77777777" w:rsidR="007D4B58" w:rsidRPr="009150E6" w:rsidRDefault="007D4B58" w:rsidP="00702CF9">
            <w:pPr>
              <w:ind w:left="240" w:hanging="240"/>
              <w:rPr>
                <w:rFonts w:ascii="ＭＳ ゴシック" w:eastAsia="ＭＳ ゴシック" w:hAnsi="ＭＳ ゴシック"/>
                <w:szCs w:val="24"/>
              </w:rPr>
            </w:pPr>
          </w:p>
          <w:p w14:paraId="4484226B" w14:textId="77777777" w:rsidR="007D4B58" w:rsidRPr="009150E6" w:rsidRDefault="007D4B58" w:rsidP="00702CF9">
            <w:pPr>
              <w:ind w:left="240" w:hanging="240"/>
              <w:rPr>
                <w:rFonts w:ascii="ＭＳ ゴシック" w:eastAsia="ＭＳ ゴシック" w:hAnsi="ＭＳ ゴシック"/>
                <w:szCs w:val="24"/>
              </w:rPr>
            </w:pPr>
          </w:p>
          <w:p w14:paraId="1C2940AF" w14:textId="77777777" w:rsidR="007D4B58" w:rsidRPr="009150E6" w:rsidRDefault="007D4B58" w:rsidP="00702CF9">
            <w:pPr>
              <w:ind w:left="240" w:hanging="240"/>
              <w:rPr>
                <w:rFonts w:ascii="ＭＳ ゴシック" w:eastAsia="ＭＳ ゴシック" w:hAnsi="ＭＳ ゴシック"/>
                <w:szCs w:val="24"/>
              </w:rPr>
            </w:pPr>
          </w:p>
        </w:tc>
      </w:tr>
    </w:tbl>
    <w:p w14:paraId="7D7087BF" w14:textId="77777777" w:rsidR="007D4B58" w:rsidRPr="007D4B58" w:rsidRDefault="007D4B58" w:rsidP="00EB69EC">
      <w:pPr>
        <w:ind w:left="240" w:hanging="240"/>
        <w:rPr>
          <w:rFonts w:ascii="ＭＳ ゴシック" w:eastAsia="ＭＳ ゴシック" w:hAnsi="ＭＳ ゴシック"/>
          <w:color w:val="FF0000"/>
          <w:szCs w:val="24"/>
        </w:rPr>
      </w:pPr>
    </w:p>
    <w:sectPr w:rsidR="007D4B58" w:rsidRPr="007D4B58"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C3DA6"/>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D4B58"/>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87E"/>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2.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4.xml><?xml version="1.0" encoding="utf-8"?>
<ds:datastoreItem xmlns:ds="http://schemas.openxmlformats.org/officeDocument/2006/customXml" ds:itemID="{E7632524-A025-4AAC-BF37-E75D7B362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