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6869" w14:textId="58C5A532" w:rsidR="00026443" w:rsidRPr="00026443" w:rsidRDefault="00026443" w:rsidP="00AE5E89">
      <w:pPr>
        <w:jc w:val="center"/>
        <w:rPr>
          <w:rFonts w:asciiTheme="minorEastAsia" w:eastAsiaTheme="minorEastAsia" w:hAnsiTheme="minorEastAsia"/>
          <w:sz w:val="28"/>
          <w:szCs w:val="28"/>
        </w:rPr>
      </w:pPr>
      <w:r w:rsidRPr="00026443">
        <w:rPr>
          <w:rFonts w:asciiTheme="minorEastAsia" w:eastAsiaTheme="minorEastAsia" w:hAnsiTheme="minorEastAsia" w:hint="eastAsia"/>
          <w:b/>
          <w:noProof/>
          <w:color w:val="FF0000"/>
          <w:sz w:val="32"/>
          <w:szCs w:val="32"/>
        </w:rPr>
        <mc:AlternateContent>
          <mc:Choice Requires="wps">
            <w:drawing>
              <wp:anchor distT="0" distB="0" distL="114300" distR="114300" simplePos="0" relativeHeight="251694080" behindDoc="0" locked="0" layoutInCell="1" allowOverlap="1" wp14:anchorId="22253E6B" wp14:editId="18A5DB4E">
                <wp:simplePos x="0" y="0"/>
                <wp:positionH relativeFrom="margin">
                  <wp:align>right</wp:align>
                </wp:positionH>
                <wp:positionV relativeFrom="paragraph">
                  <wp:posOffset>-7620</wp:posOffset>
                </wp:positionV>
                <wp:extent cx="1581150" cy="285750"/>
                <wp:effectExtent l="0" t="0" r="19050" b="19050"/>
                <wp:wrapNone/>
                <wp:docPr id="1529083694" name="テキスト ボックス 1529083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9525">
                          <a:solidFill>
                            <a:srgbClr val="000000"/>
                          </a:solidFill>
                          <a:miter lim="800000"/>
                          <a:headEnd/>
                          <a:tailEnd/>
                        </a:ln>
                      </wps:spPr>
                      <wps:txbx>
                        <w:txbxContent>
                          <w:p w14:paraId="0641D5DD" w14:textId="7167F821"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442E5A">
                              <w:rPr>
                                <w:rFonts w:ascii="ＭＳ ゴシック" w:hAnsi="ＭＳ ゴシック" w:hint="eastAsia"/>
                                <w:color w:val="FF0000"/>
                              </w:rPr>
                              <w:t>（その</w:t>
                            </w:r>
                            <w:r w:rsidR="00080123">
                              <w:rPr>
                                <w:rFonts w:ascii="ＭＳ ゴシック" w:hAnsi="ＭＳ ゴシック" w:hint="eastAsia"/>
                                <w:color w:val="FF0000"/>
                              </w:rPr>
                              <w:t>３</w:t>
                            </w:r>
                            <w:r w:rsidR="00E11966" w:rsidRPr="00442E5A">
                              <w:rPr>
                                <w:rFonts w:ascii="ＭＳ ゴシック" w:hAnsi="ＭＳ ゴシック"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53E6B" id="_x0000_t202" coordsize="21600,21600" o:spt="202" path="m,l,21600r21600,l21600,xe">
                <v:stroke joinstyle="miter"/>
                <v:path gradientshapeok="t" o:connecttype="rect"/>
              </v:shapetype>
              <v:shape id="テキスト ボックス 1529083694" o:spid="_x0000_s1026" type="#_x0000_t202" style="position:absolute;left:0;text-align:left;margin-left:73.3pt;margin-top:-.6pt;width:124.5pt;height:2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">
                <v:textbox inset="5.85pt,.7pt,5.85pt,.7pt">
                  <w:txbxContent>
                    <w:p w14:paraId="0641D5DD" w14:textId="7167F821" w:rsidR="00026443" w:rsidRPr="0077406C" w:rsidRDefault="00026443" w:rsidP="00E11966">
                      <w:pPr>
                        <w:ind w:firstLineChars="100" w:firstLine="240"/>
                        <w:rPr>
                          <w:rFonts w:ascii="ＭＳ ゴシック" w:hAnsi="ＭＳ ゴシック"/>
                        </w:rPr>
                      </w:pPr>
                      <w:r w:rsidRPr="0077406C">
                        <w:rPr>
                          <w:rFonts w:ascii="ＭＳ ゴシック" w:hAnsi="ＭＳ ゴシック" w:hint="eastAsia"/>
                        </w:rPr>
                        <w:t>簡易版</w:t>
                      </w:r>
                      <w:r w:rsidR="00E11966" w:rsidRPr="00442E5A">
                        <w:rPr>
                          <w:rFonts w:ascii="ＭＳ ゴシック" w:hAnsi="ＭＳ ゴシック" w:hint="eastAsia"/>
                          <w:color w:val="FF0000"/>
                        </w:rPr>
                        <w:t>（その</w:t>
                      </w:r>
                      <w:r w:rsidR="00080123">
                        <w:rPr>
                          <w:rFonts w:ascii="ＭＳ ゴシック" w:hAnsi="ＭＳ ゴシック" w:hint="eastAsia"/>
                          <w:color w:val="FF0000"/>
                        </w:rPr>
                        <w:t>３</w:t>
                      </w:r>
                      <w:r w:rsidR="00E11966" w:rsidRPr="00442E5A">
                        <w:rPr>
                          <w:rFonts w:ascii="ＭＳ ゴシック" w:hAnsi="ＭＳ ゴシック" w:hint="eastAsia"/>
                          <w:color w:val="FF0000"/>
                        </w:rPr>
                        <w:t>）</w:t>
                      </w:r>
                    </w:p>
                  </w:txbxContent>
                </v:textbox>
                <w10:wrap anchorx="margin"/>
              </v:shape>
            </w:pict>
          </mc:Fallback>
        </mc:AlternateContent>
      </w:r>
    </w:p>
    <w:p w14:paraId="24A0772E" w14:textId="03C9BFD2" w:rsidR="00AE5E89" w:rsidRPr="00026443" w:rsidRDefault="00047F79" w:rsidP="00026443">
      <w:pPr>
        <w:spacing w:line="0" w:lineRule="atLeast"/>
        <w:jc w:val="center"/>
        <w:rPr>
          <w:rFonts w:asciiTheme="minorEastAsia" w:eastAsiaTheme="minorEastAsia" w:hAnsiTheme="minorEastAsia"/>
          <w:sz w:val="28"/>
          <w:szCs w:val="28"/>
        </w:rPr>
      </w:pPr>
      <w:r w:rsidRPr="00026443">
        <w:rPr>
          <w:rFonts w:asciiTheme="minorEastAsia" w:eastAsiaTheme="minorEastAsia" w:hAnsiTheme="minorEastAsia" w:hint="eastAsia"/>
          <w:sz w:val="44"/>
          <w:szCs w:val="44"/>
          <w:bdr w:val="single" w:sz="4" w:space="0" w:color="auto"/>
        </w:rPr>
        <w:t>令和７年10月１日施行対応版</w:t>
      </w:r>
    </w:p>
    <w:p w14:paraId="3B08F102" w14:textId="75244552" w:rsidR="00AE5E89" w:rsidRPr="00024D77" w:rsidRDefault="00AE5E89" w:rsidP="00026443">
      <w:pPr>
        <w:spacing w:line="0" w:lineRule="atLeast"/>
        <w:jc w:val="center"/>
        <w:rPr>
          <w:rFonts w:asciiTheme="minorEastAsia" w:eastAsiaTheme="minorEastAsia" w:hAnsiTheme="minorEastAsia"/>
          <w:sz w:val="28"/>
          <w:szCs w:val="28"/>
        </w:rPr>
      </w:pPr>
      <w:r w:rsidRPr="00024D77">
        <w:rPr>
          <w:rFonts w:asciiTheme="minorEastAsia" w:eastAsiaTheme="minorEastAsia" w:hAnsiTheme="minorEastAsia" w:hint="eastAsia"/>
          <w:sz w:val="28"/>
          <w:szCs w:val="28"/>
        </w:rPr>
        <w:t>（令和</w:t>
      </w:r>
      <w:r w:rsidR="00E11966" w:rsidRPr="00024D77">
        <w:rPr>
          <w:rFonts w:asciiTheme="minorEastAsia" w:eastAsiaTheme="minorEastAsia" w:hAnsiTheme="minorEastAsia" w:hint="eastAsia"/>
          <w:sz w:val="28"/>
          <w:szCs w:val="28"/>
        </w:rPr>
        <w:t>７</w:t>
      </w:r>
      <w:r w:rsidRPr="00024D77">
        <w:rPr>
          <w:rFonts w:asciiTheme="minorEastAsia" w:eastAsiaTheme="minorEastAsia" w:hAnsiTheme="minorEastAsia" w:hint="eastAsia"/>
          <w:sz w:val="28"/>
          <w:szCs w:val="28"/>
        </w:rPr>
        <w:t>年</w:t>
      </w:r>
      <w:r w:rsidR="00CD3A58">
        <w:rPr>
          <w:rFonts w:asciiTheme="minorEastAsia" w:eastAsiaTheme="minorEastAsia" w:hAnsiTheme="minorEastAsia" w:hint="eastAsia"/>
          <w:sz w:val="28"/>
          <w:szCs w:val="28"/>
        </w:rPr>
        <w:t>９</w:t>
      </w:r>
      <w:r w:rsidRPr="00024D77">
        <w:rPr>
          <w:rFonts w:asciiTheme="minorEastAsia" w:eastAsiaTheme="minorEastAsia" w:hAnsiTheme="minorEastAsia" w:hint="eastAsia"/>
          <w:sz w:val="28"/>
          <w:szCs w:val="28"/>
        </w:rPr>
        <w:t>月作成）</w:t>
      </w:r>
    </w:p>
    <w:p w14:paraId="724D6053" w14:textId="77777777" w:rsidR="00026443" w:rsidRPr="00024D77" w:rsidRDefault="00026443" w:rsidP="00047F79">
      <w:pPr>
        <w:spacing w:line="0" w:lineRule="atLeast"/>
        <w:rPr>
          <w:rFonts w:asciiTheme="minorEastAsia" w:eastAsiaTheme="minorEastAsia" w:hAnsiTheme="minorEastAsia"/>
          <w:sz w:val="28"/>
          <w:szCs w:val="28"/>
        </w:rPr>
      </w:pPr>
    </w:p>
    <w:p w14:paraId="25F56E0C" w14:textId="5C82A109" w:rsidR="00AE5E89" w:rsidRPr="00024D77" w:rsidRDefault="00AE5E89" w:rsidP="00A045F2">
      <w:pPr>
        <w:spacing w:line="0" w:lineRule="atLeast"/>
        <w:jc w:val="center"/>
        <w:rPr>
          <w:rFonts w:asciiTheme="minorEastAsia" w:eastAsiaTheme="minorEastAsia" w:hAnsiTheme="minorEastAsia"/>
          <w:color w:val="FF0000"/>
          <w:sz w:val="28"/>
          <w:szCs w:val="28"/>
        </w:rPr>
      </w:pPr>
      <w:r w:rsidRPr="00024D77">
        <w:rPr>
          <w:rFonts w:asciiTheme="minorEastAsia" w:eastAsiaTheme="minorEastAsia" w:hAnsiTheme="minorEastAsia" w:hint="eastAsia"/>
          <w:color w:val="FF0000"/>
          <w:sz w:val="28"/>
          <w:szCs w:val="28"/>
        </w:rPr>
        <w:t>！！本規定例ご使用にあたって！！</w:t>
      </w:r>
    </w:p>
    <w:p w14:paraId="4129E673" w14:textId="77777777" w:rsidR="00A045F2" w:rsidRPr="00024D77" w:rsidRDefault="00A045F2" w:rsidP="00A045F2">
      <w:pPr>
        <w:spacing w:line="0" w:lineRule="atLeast"/>
        <w:jc w:val="center"/>
        <w:rPr>
          <w:rFonts w:asciiTheme="minorEastAsia" w:eastAsiaTheme="minorEastAsia" w:hAnsiTheme="minorEastAsia"/>
          <w:color w:val="FF0000"/>
          <w:sz w:val="28"/>
          <w:szCs w:val="28"/>
        </w:rPr>
      </w:pPr>
    </w:p>
    <w:p w14:paraId="2B8FDDBF" w14:textId="77777777" w:rsidR="00AE5E89" w:rsidRPr="002F2AF3" w:rsidRDefault="00AE5E89" w:rsidP="004A1ED1">
      <w:pPr>
        <w:spacing w:line="0" w:lineRule="atLeast"/>
        <w:ind w:firstLineChars="100" w:firstLine="210"/>
        <w:rPr>
          <w:rFonts w:asciiTheme="minorEastAsia" w:eastAsiaTheme="minorEastAsia" w:hAnsiTheme="minorEastAsia"/>
          <w:sz w:val="21"/>
          <w:szCs w:val="21"/>
        </w:rPr>
      </w:pPr>
      <w:r w:rsidRPr="002F2AF3">
        <w:rPr>
          <w:rFonts w:asciiTheme="minorEastAsia" w:eastAsiaTheme="minorEastAsia" w:hAnsiTheme="minorEastAsia" w:hint="eastAsia"/>
          <w:sz w:val="21"/>
          <w:szCs w:val="21"/>
        </w:rPr>
        <w:t>この規定例は最低限必要な内容で作成していますが、ご使用に当たっては、下記にご留意ください。</w:t>
      </w:r>
    </w:p>
    <w:p w14:paraId="493ABD35" w14:textId="77777777" w:rsidR="00AE5E89" w:rsidRPr="00024D77" w:rsidRDefault="00AE5E89" w:rsidP="00047F79">
      <w:pPr>
        <w:spacing w:line="0" w:lineRule="atLeast"/>
        <w:rPr>
          <w:rFonts w:asciiTheme="minorEastAsia" w:eastAsiaTheme="minorEastAsia" w:hAnsiTheme="minorEastAsia"/>
          <w:szCs w:val="24"/>
        </w:rPr>
      </w:pPr>
    </w:p>
    <w:p w14:paraId="6D796568" w14:textId="7699F8B3" w:rsidR="00AE5E89" w:rsidRPr="002F2AF3" w:rsidRDefault="00AE5E89" w:rsidP="00772194">
      <w:pPr>
        <w:spacing w:line="0" w:lineRule="atLeast"/>
        <w:ind w:left="240" w:hangingChars="100" w:hanging="240"/>
        <w:rPr>
          <w:rFonts w:ascii="ＭＳ 明朝" w:eastAsia="ＭＳ 明朝" w:hAnsi="ＭＳ 明朝"/>
          <w:szCs w:val="24"/>
        </w:rPr>
      </w:pPr>
      <w:r w:rsidRPr="002F2AF3">
        <w:rPr>
          <w:rFonts w:ascii="ＭＳ 明朝" w:eastAsia="ＭＳ 明朝" w:hAnsi="ＭＳ 明朝" w:hint="eastAsia"/>
          <w:szCs w:val="24"/>
        </w:rPr>
        <w:t>１　本規定例第</w:t>
      </w:r>
      <w:r w:rsidR="003F7014" w:rsidRPr="002F2AF3">
        <w:rPr>
          <w:rFonts w:ascii="ＭＳ 明朝" w:eastAsia="ＭＳ 明朝" w:hAnsi="ＭＳ 明朝" w:hint="eastAsia"/>
          <w:szCs w:val="24"/>
        </w:rPr>
        <w:t>13</w:t>
      </w:r>
      <w:r w:rsidRPr="002F2AF3">
        <w:rPr>
          <w:rFonts w:ascii="ＭＳ 明朝" w:eastAsia="ＭＳ 明朝" w:hAnsi="ＭＳ 明朝" w:hint="eastAsia"/>
          <w:szCs w:val="24"/>
        </w:rPr>
        <w:t>条第１項から第３項は、あくまでも例示です。</w:t>
      </w:r>
      <w:r w:rsidR="00820446" w:rsidRPr="002F2AF3">
        <w:rPr>
          <w:rFonts w:ascii="ＭＳ 明朝" w:eastAsia="ＭＳ 明朝" w:hAnsi="ＭＳ 明朝" w:cs="ＭＳ 明朝" w:hint="eastAsia"/>
          <w:szCs w:val="24"/>
        </w:rPr>
        <w:t>賃金等の取扱いに関し、各制度利用による不就労期間や不就労時間総数について勤務しなかったものとして取り扱うことは差し支えありませんが、例えば「当該期間や時間総数を超えて勤務しなかったものとして取り扱う」といった不利益な取扱いとならないようにしてください。</w:t>
      </w:r>
    </w:p>
    <w:p w14:paraId="653427BD" w14:textId="6D4671CC" w:rsidR="00AE5E89" w:rsidRPr="00024D77" w:rsidRDefault="00AE5E89" w:rsidP="00772194">
      <w:pPr>
        <w:spacing w:line="0" w:lineRule="atLeast"/>
        <w:ind w:left="240" w:hangingChars="100" w:hanging="240"/>
        <w:rPr>
          <w:rFonts w:asciiTheme="minorEastAsia" w:eastAsiaTheme="minorEastAsia" w:hAnsiTheme="minorEastAsia"/>
          <w:szCs w:val="24"/>
        </w:rPr>
      </w:pPr>
      <w:r w:rsidRPr="002F2AF3">
        <w:rPr>
          <w:rFonts w:ascii="ＭＳ 明朝" w:eastAsia="ＭＳ 明朝" w:hAnsi="ＭＳ 明朝" w:hint="eastAsia"/>
          <w:szCs w:val="24"/>
        </w:rPr>
        <w:t xml:space="preserve">　　また、第</w:t>
      </w:r>
      <w:r w:rsidR="003F7014" w:rsidRPr="002F2AF3">
        <w:rPr>
          <w:rFonts w:ascii="ＭＳ 明朝" w:eastAsia="ＭＳ 明朝" w:hAnsi="ＭＳ 明朝" w:hint="eastAsia"/>
          <w:szCs w:val="24"/>
        </w:rPr>
        <w:t>13</w:t>
      </w:r>
      <w:r w:rsidRPr="002F2AF3">
        <w:rPr>
          <w:rFonts w:ascii="ＭＳ 明朝" w:eastAsia="ＭＳ 明朝" w:hAnsi="ＭＳ 明朝" w:hint="eastAsia"/>
          <w:szCs w:val="24"/>
        </w:rPr>
        <w:t>条第４項（退職金）についても同様に例示であり、上記不利益取り扱いに該当しない限り、事業場の実態に即した規定として差し支えありません。</w:t>
      </w:r>
    </w:p>
    <w:p w14:paraId="1CE5594D" w14:textId="77777777" w:rsidR="00AE5E89" w:rsidRPr="00024D77" w:rsidRDefault="00AE5E89" w:rsidP="00047F79">
      <w:pPr>
        <w:spacing w:line="0" w:lineRule="atLeast"/>
        <w:rPr>
          <w:rFonts w:asciiTheme="minorEastAsia" w:eastAsiaTheme="minorEastAsia" w:hAnsiTheme="minorEastAsia"/>
          <w:szCs w:val="24"/>
        </w:rPr>
      </w:pPr>
    </w:p>
    <w:p w14:paraId="259F9812" w14:textId="26FA267D" w:rsidR="00AE5E89" w:rsidRPr="00024D77" w:rsidRDefault="00AE5E89" w:rsidP="00772194">
      <w:pPr>
        <w:spacing w:line="0" w:lineRule="atLeast"/>
        <w:ind w:left="240" w:hangingChars="100" w:hanging="240"/>
        <w:rPr>
          <w:rFonts w:asciiTheme="minorEastAsia" w:eastAsiaTheme="minorEastAsia" w:hAnsiTheme="minorEastAsia"/>
          <w:szCs w:val="24"/>
        </w:rPr>
      </w:pPr>
      <w:r w:rsidRPr="00024D77">
        <w:rPr>
          <w:rFonts w:asciiTheme="minorEastAsia" w:eastAsiaTheme="minorEastAsia" w:hAnsiTheme="minorEastAsia" w:hint="eastAsia"/>
          <w:szCs w:val="24"/>
        </w:rPr>
        <w:t>２　育児・介護休業、子の看護</w:t>
      </w:r>
      <w:r w:rsidR="00D0193C" w:rsidRPr="00024D77">
        <w:rPr>
          <w:rFonts w:asciiTheme="minorEastAsia" w:eastAsiaTheme="minorEastAsia" w:hAnsiTheme="minorEastAsia" w:hint="eastAsia"/>
          <w:szCs w:val="24"/>
        </w:rPr>
        <w:t>等</w:t>
      </w:r>
      <w:r w:rsidRPr="00024D77">
        <w:rPr>
          <w:rFonts w:asciiTheme="minorEastAsia" w:eastAsiaTheme="minorEastAsia" w:hAnsiTheme="minorEastAsia" w:hint="eastAsia"/>
          <w:szCs w:val="24"/>
        </w:rPr>
        <w:t>休暇、介護休暇、</w:t>
      </w:r>
      <w:r w:rsidR="003E3232" w:rsidRPr="00024D77">
        <w:rPr>
          <w:rFonts w:asciiTheme="minorEastAsia" w:eastAsiaTheme="minorEastAsia" w:hAnsiTheme="minorEastAsia" w:hint="eastAsia"/>
          <w:szCs w:val="24"/>
        </w:rPr>
        <w:t>所定</w:t>
      </w:r>
      <w:r w:rsidRPr="00024D77">
        <w:rPr>
          <w:rFonts w:asciiTheme="minorEastAsia" w:eastAsiaTheme="minorEastAsia" w:hAnsiTheme="minorEastAsia" w:hint="eastAsia"/>
          <w:szCs w:val="24"/>
        </w:rPr>
        <w:t>外労働の制限、短時間勤務等</w:t>
      </w:r>
      <w:r w:rsidR="006230A9" w:rsidRPr="00024D77">
        <w:rPr>
          <w:rFonts w:asciiTheme="minorEastAsia" w:eastAsiaTheme="minorEastAsia" w:hAnsiTheme="minorEastAsia" w:hint="eastAsia"/>
          <w:szCs w:val="24"/>
        </w:rPr>
        <w:t>、柔軟な働き方を実現するための措置等</w:t>
      </w:r>
      <w:r w:rsidRPr="00024D77">
        <w:rPr>
          <w:rFonts w:asciiTheme="minorEastAsia" w:eastAsiaTheme="minorEastAsia" w:hAnsiTheme="minorEastAsia" w:hint="eastAsia"/>
          <w:szCs w:val="24"/>
        </w:rPr>
        <w:t>について、</w:t>
      </w:r>
      <w:r w:rsidRPr="00024D77">
        <w:rPr>
          <w:rFonts w:asciiTheme="minorEastAsia" w:eastAsiaTheme="minorEastAsia" w:hAnsiTheme="minorEastAsia" w:hint="eastAsia"/>
          <w:szCs w:val="24"/>
          <w:u w:val="single"/>
        </w:rPr>
        <w:t>労使協定を締結するまでは、本規定例に記載がある除外対象者を除外することはできません</w:t>
      </w:r>
      <w:r w:rsidRPr="00024D77">
        <w:rPr>
          <w:rFonts w:asciiTheme="minorEastAsia" w:eastAsiaTheme="minorEastAsia" w:hAnsiTheme="minorEastAsia" w:hint="eastAsia"/>
          <w:szCs w:val="24"/>
        </w:rPr>
        <w:t>（</w:t>
      </w:r>
      <w:r w:rsidR="00F72CF1">
        <w:rPr>
          <w:rFonts w:asciiTheme="minorEastAsia" w:eastAsiaTheme="minorEastAsia" w:hAnsiTheme="minorEastAsia" w:hint="eastAsia"/>
          <w:szCs w:val="24"/>
        </w:rPr>
        <w:t>末尾の</w:t>
      </w:r>
      <w:r w:rsidRPr="00024D77">
        <w:rPr>
          <w:rFonts w:asciiTheme="minorEastAsia" w:eastAsiaTheme="minorEastAsia" w:hAnsiTheme="minorEastAsia" w:hint="eastAsia"/>
          <w:szCs w:val="24"/>
        </w:rPr>
        <w:t>「労使協定例」参照）。</w:t>
      </w:r>
    </w:p>
    <w:p w14:paraId="7699ADBF" w14:textId="5C8DC75A" w:rsidR="00AE5E89" w:rsidRPr="00024D77" w:rsidRDefault="00AE5E89" w:rsidP="00772194">
      <w:pPr>
        <w:spacing w:line="0" w:lineRule="atLeast"/>
        <w:ind w:left="240" w:hangingChars="100" w:hanging="240"/>
        <w:rPr>
          <w:rFonts w:asciiTheme="minorEastAsia" w:eastAsiaTheme="minorEastAsia" w:hAnsiTheme="minorEastAsia"/>
          <w:szCs w:val="24"/>
        </w:rPr>
      </w:pPr>
      <w:r w:rsidRPr="00024D77">
        <w:rPr>
          <w:rFonts w:asciiTheme="minorEastAsia" w:eastAsiaTheme="minorEastAsia" w:hAnsiTheme="minorEastAsia" w:hint="eastAsia"/>
          <w:szCs w:val="24"/>
        </w:rPr>
        <w:t>また、支店や営業所等同一企業の事業場が複数ある場合は、事業場ごとに労使協定を締結してください。</w:t>
      </w:r>
    </w:p>
    <w:p w14:paraId="00AB75F9" w14:textId="77777777" w:rsidR="00AE5E89" w:rsidRPr="00024D77" w:rsidRDefault="00AE5E89" w:rsidP="00047F79">
      <w:pPr>
        <w:spacing w:line="0" w:lineRule="atLeast"/>
        <w:rPr>
          <w:rFonts w:asciiTheme="minorEastAsia" w:eastAsiaTheme="minorEastAsia" w:hAnsiTheme="minorEastAsia"/>
          <w:szCs w:val="24"/>
        </w:rPr>
      </w:pPr>
    </w:p>
    <w:p w14:paraId="61AEC096" w14:textId="15F12177" w:rsidR="00DE3339" w:rsidRPr="00024D77" w:rsidRDefault="00E11966" w:rsidP="00772194">
      <w:pPr>
        <w:spacing w:line="0" w:lineRule="atLeast"/>
        <w:ind w:left="240" w:hangingChars="100" w:hanging="240"/>
        <w:rPr>
          <w:rFonts w:asciiTheme="minorEastAsia" w:eastAsiaTheme="minorEastAsia" w:hAnsiTheme="minorEastAsia"/>
          <w:szCs w:val="24"/>
        </w:rPr>
      </w:pPr>
      <w:r w:rsidRPr="00024D77">
        <w:rPr>
          <w:rFonts w:asciiTheme="minorEastAsia" w:eastAsiaTheme="minorEastAsia" w:hAnsiTheme="minorEastAsia" w:hint="eastAsia"/>
          <w:szCs w:val="24"/>
        </w:rPr>
        <w:t>３</w:t>
      </w:r>
      <w:r w:rsidR="00AE5E89" w:rsidRPr="00024D77">
        <w:rPr>
          <w:rFonts w:asciiTheme="minorEastAsia" w:eastAsiaTheme="minorEastAsia" w:hAnsiTheme="minorEastAsia" w:hint="eastAsia"/>
          <w:szCs w:val="24"/>
        </w:rPr>
        <w:t xml:space="preserve">　出生時育児休業の申出期限は原則２週間前ですが、出生時育児休業の申出が円滑に行われるようにするための雇用環境整備を措置することを労使協定に定めた場合に限り、申出期限を2週間超から1か月以内の範囲内で労使協定に定める期限とすることができます。</w:t>
      </w:r>
    </w:p>
    <w:p w14:paraId="4CD96F0E" w14:textId="0408D3B7" w:rsidR="00AE5E89" w:rsidRPr="00024D77" w:rsidRDefault="00AE5E89" w:rsidP="00DE3339">
      <w:pPr>
        <w:spacing w:line="0" w:lineRule="atLeast"/>
        <w:ind w:firstLineChars="200" w:firstLine="480"/>
        <w:rPr>
          <w:rFonts w:asciiTheme="minorEastAsia" w:eastAsiaTheme="minorEastAsia" w:hAnsiTheme="minorEastAsia"/>
          <w:szCs w:val="24"/>
        </w:rPr>
      </w:pPr>
      <w:r w:rsidRPr="00024D77">
        <w:rPr>
          <w:rFonts w:asciiTheme="minorEastAsia" w:eastAsiaTheme="minorEastAsia" w:hAnsiTheme="minorEastAsia" w:hint="eastAsia"/>
          <w:szCs w:val="24"/>
        </w:rPr>
        <w:t>なお、本規定例では、法定通り２週間前までの申出としております。</w:t>
      </w:r>
    </w:p>
    <w:p w14:paraId="4C863C43" w14:textId="77777777" w:rsidR="00AE5E89" w:rsidRPr="00024D77" w:rsidRDefault="00AE5E89" w:rsidP="00047F79">
      <w:pPr>
        <w:spacing w:line="0" w:lineRule="atLeast"/>
        <w:rPr>
          <w:rFonts w:asciiTheme="minorEastAsia" w:eastAsiaTheme="minorEastAsia" w:hAnsiTheme="minorEastAsia"/>
          <w:szCs w:val="24"/>
        </w:rPr>
      </w:pPr>
    </w:p>
    <w:p w14:paraId="54C2A2EA" w14:textId="4388D4F2" w:rsidR="00AE5E89" w:rsidRPr="00024D77" w:rsidRDefault="00E11966" w:rsidP="00F35020">
      <w:pPr>
        <w:spacing w:line="0" w:lineRule="atLeast"/>
        <w:ind w:left="240" w:hangingChars="100" w:hanging="240"/>
        <w:rPr>
          <w:rFonts w:asciiTheme="minorEastAsia" w:eastAsiaTheme="minorEastAsia" w:hAnsiTheme="minorEastAsia"/>
          <w:szCs w:val="24"/>
        </w:rPr>
      </w:pPr>
      <w:r w:rsidRPr="00024D77">
        <w:rPr>
          <w:rFonts w:asciiTheme="minorEastAsia" w:eastAsiaTheme="minorEastAsia" w:hAnsiTheme="minorEastAsia" w:hint="eastAsia"/>
          <w:szCs w:val="24"/>
        </w:rPr>
        <w:t>４</w:t>
      </w:r>
      <w:r w:rsidR="00AE5E89" w:rsidRPr="00024D77">
        <w:rPr>
          <w:rFonts w:asciiTheme="minorEastAsia" w:eastAsiaTheme="minorEastAsia" w:hAnsiTheme="minorEastAsia" w:hint="eastAsia"/>
          <w:szCs w:val="24"/>
        </w:rPr>
        <w:t xml:space="preserve">　出生時育児休業中の就業を可能とするには、出生時育児休業中に就業させることができる労働者について労使協定を締結しなければなりません。事業主が出生時育児休業中の就業を認めない場合は、</w:t>
      </w:r>
      <w:r w:rsidR="0096077C" w:rsidRPr="00C0544C">
        <w:rPr>
          <w:rFonts w:asciiTheme="minorEastAsia" w:eastAsiaTheme="minorEastAsia" w:hAnsiTheme="minorEastAsia" w:hint="eastAsia"/>
          <w:color w:val="00B050"/>
          <w:szCs w:val="24"/>
        </w:rPr>
        <w:t>本規定例</w:t>
      </w:r>
      <w:r w:rsidR="0096077C" w:rsidRPr="006B5D42">
        <w:rPr>
          <w:rFonts w:asciiTheme="minorEastAsia" w:eastAsiaTheme="minorEastAsia" w:hAnsiTheme="minorEastAsia" w:hint="eastAsia"/>
          <w:color w:val="00B050"/>
          <w:szCs w:val="24"/>
        </w:rPr>
        <w:t>第２条６項及び７項</w:t>
      </w:r>
      <w:r w:rsidR="0096077C" w:rsidRPr="00026443">
        <w:rPr>
          <w:rFonts w:asciiTheme="minorEastAsia" w:eastAsiaTheme="minorEastAsia" w:hAnsiTheme="minorEastAsia" w:hint="eastAsia"/>
          <w:szCs w:val="24"/>
        </w:rPr>
        <w:t>の規定も</w:t>
      </w:r>
      <w:r w:rsidR="0096077C">
        <w:rPr>
          <w:rFonts w:asciiTheme="minorEastAsia" w:eastAsiaTheme="minorEastAsia" w:hAnsiTheme="minorEastAsia" w:hint="eastAsia"/>
          <w:szCs w:val="24"/>
        </w:rPr>
        <w:t>、末尾にある</w:t>
      </w:r>
      <w:r w:rsidR="0096077C" w:rsidRPr="009F7864">
        <w:rPr>
          <w:rFonts w:asciiTheme="minorEastAsia" w:eastAsiaTheme="minorEastAsia" w:hAnsiTheme="minorEastAsia" w:hint="eastAsia"/>
          <w:color w:val="00B050"/>
          <w:szCs w:val="24"/>
        </w:rPr>
        <w:t>労使協定例第10条</w:t>
      </w:r>
      <w:r w:rsidR="0096077C" w:rsidRPr="00026443">
        <w:rPr>
          <w:rFonts w:asciiTheme="minorEastAsia" w:eastAsiaTheme="minorEastAsia" w:hAnsiTheme="minorEastAsia" w:hint="eastAsia"/>
          <w:szCs w:val="24"/>
        </w:rPr>
        <w:t>の締結も</w:t>
      </w:r>
      <w:r w:rsidR="00AE5E89" w:rsidRPr="00024D77">
        <w:rPr>
          <w:rFonts w:asciiTheme="minorEastAsia" w:eastAsiaTheme="minorEastAsia" w:hAnsiTheme="minorEastAsia" w:hint="eastAsia"/>
          <w:szCs w:val="24"/>
        </w:rPr>
        <w:t>不要です。</w:t>
      </w:r>
    </w:p>
    <w:p w14:paraId="6868832B" w14:textId="77777777" w:rsidR="00816271" w:rsidRPr="00024D77" w:rsidRDefault="00816271" w:rsidP="00816271">
      <w:pPr>
        <w:spacing w:line="0" w:lineRule="atLeast"/>
        <w:rPr>
          <w:rFonts w:asciiTheme="minorEastAsia" w:eastAsiaTheme="minorEastAsia" w:hAnsiTheme="minorEastAsia"/>
          <w:szCs w:val="24"/>
        </w:rPr>
      </w:pPr>
    </w:p>
    <w:p w14:paraId="4A8E6184" w14:textId="42FB14C3" w:rsidR="002705A1" w:rsidRPr="00024D77" w:rsidRDefault="002705A1" w:rsidP="00F35020">
      <w:pPr>
        <w:spacing w:line="0" w:lineRule="atLeast"/>
        <w:ind w:left="240" w:hangingChars="100" w:hanging="240"/>
        <w:rPr>
          <w:rFonts w:asciiTheme="minorEastAsia" w:eastAsiaTheme="minorEastAsia" w:hAnsiTheme="minorEastAsia"/>
          <w:szCs w:val="24"/>
        </w:rPr>
      </w:pPr>
      <w:r w:rsidRPr="00024D77">
        <w:rPr>
          <w:rFonts w:asciiTheme="minorEastAsia" w:eastAsiaTheme="minorEastAsia" w:hAnsiTheme="minorEastAsia" w:hint="eastAsia"/>
          <w:szCs w:val="24"/>
        </w:rPr>
        <w:t>５　令和７年10月１日から、柔軟な働き方を実現するための措置として、３歳から小学校就学前の子を養育する労働者に</w:t>
      </w:r>
      <w:r w:rsidR="00CD3A58">
        <w:rPr>
          <w:rFonts w:asciiTheme="minorEastAsia" w:eastAsiaTheme="minorEastAsia" w:hAnsiTheme="minorEastAsia" w:hint="eastAsia"/>
          <w:szCs w:val="24"/>
        </w:rPr>
        <w:t>対し</w:t>
      </w:r>
      <w:r w:rsidRPr="00024D77">
        <w:rPr>
          <w:rFonts w:asciiTheme="minorEastAsia" w:eastAsiaTheme="minorEastAsia" w:hAnsiTheme="minorEastAsia" w:hint="eastAsia"/>
          <w:szCs w:val="24"/>
        </w:rPr>
        <w:t>て、次の５つの中から２つ以上の措置を選択して講ずる必要があります。選択する際は、労働者の過半数代表者等から意見を聴取してください。</w:t>
      </w:r>
    </w:p>
    <w:p w14:paraId="533FE8FB" w14:textId="77777777" w:rsidR="002705A1" w:rsidRPr="00024D77" w:rsidRDefault="002705A1" w:rsidP="002705A1">
      <w:pPr>
        <w:spacing w:line="0" w:lineRule="atLeast"/>
        <w:ind w:firstLineChars="100" w:firstLine="240"/>
        <w:rPr>
          <w:rFonts w:asciiTheme="minorEastAsia" w:eastAsiaTheme="minorEastAsia" w:hAnsiTheme="minorEastAsia"/>
          <w:szCs w:val="24"/>
        </w:rPr>
      </w:pPr>
      <w:r w:rsidRPr="00024D77">
        <w:rPr>
          <w:rFonts w:asciiTheme="minorEastAsia" w:eastAsiaTheme="minorEastAsia" w:hAnsiTheme="minorEastAsia" w:hint="eastAsia"/>
          <w:szCs w:val="24"/>
        </w:rPr>
        <w:t>（１）始業時刻等の変更（１日の所定労働時間を変更しない）</w:t>
      </w:r>
    </w:p>
    <w:p w14:paraId="55D9D1D4" w14:textId="77777777" w:rsidR="002705A1" w:rsidRPr="00024D77" w:rsidRDefault="002705A1" w:rsidP="002705A1">
      <w:pPr>
        <w:spacing w:line="0" w:lineRule="atLeast"/>
        <w:ind w:firstLineChars="100" w:firstLine="240"/>
        <w:rPr>
          <w:rFonts w:asciiTheme="minorEastAsia" w:eastAsiaTheme="minorEastAsia" w:hAnsiTheme="minorEastAsia"/>
          <w:szCs w:val="24"/>
        </w:rPr>
      </w:pPr>
      <w:r w:rsidRPr="00024D77">
        <w:rPr>
          <w:rFonts w:asciiTheme="minorEastAsia" w:eastAsiaTheme="minorEastAsia" w:hAnsiTheme="minorEastAsia" w:hint="eastAsia"/>
          <w:szCs w:val="24"/>
        </w:rPr>
        <w:t>（２）テレワーク等（10日以上／月）</w:t>
      </w:r>
    </w:p>
    <w:p w14:paraId="20539A65" w14:textId="77777777" w:rsidR="002705A1" w:rsidRPr="00024D77" w:rsidRDefault="002705A1" w:rsidP="002705A1">
      <w:pPr>
        <w:spacing w:line="0" w:lineRule="atLeast"/>
        <w:ind w:firstLineChars="100" w:firstLine="240"/>
        <w:rPr>
          <w:rFonts w:asciiTheme="minorEastAsia" w:eastAsiaTheme="minorEastAsia" w:hAnsiTheme="minorEastAsia"/>
          <w:szCs w:val="24"/>
        </w:rPr>
      </w:pPr>
      <w:r w:rsidRPr="00024D77">
        <w:rPr>
          <w:rFonts w:asciiTheme="minorEastAsia" w:eastAsiaTheme="minorEastAsia" w:hAnsiTheme="minorEastAsia" w:hint="eastAsia"/>
          <w:szCs w:val="24"/>
        </w:rPr>
        <w:t>（３）保育施設の設置運営等</w:t>
      </w:r>
    </w:p>
    <w:p w14:paraId="4256C924" w14:textId="77777777" w:rsidR="002705A1" w:rsidRPr="00024D77" w:rsidRDefault="002705A1" w:rsidP="002705A1">
      <w:pPr>
        <w:spacing w:line="0" w:lineRule="atLeast"/>
        <w:ind w:firstLineChars="100" w:firstLine="240"/>
        <w:rPr>
          <w:rFonts w:asciiTheme="minorEastAsia" w:eastAsiaTheme="minorEastAsia" w:hAnsiTheme="minorEastAsia"/>
          <w:szCs w:val="24"/>
        </w:rPr>
      </w:pPr>
      <w:r w:rsidRPr="00024D77">
        <w:rPr>
          <w:rFonts w:asciiTheme="minorEastAsia" w:eastAsiaTheme="minorEastAsia" w:hAnsiTheme="minorEastAsia" w:hint="eastAsia"/>
          <w:szCs w:val="24"/>
        </w:rPr>
        <w:t>（４）就業しつつ子を養育することを容易にするための休暇（養育両立支援休暇）の付与</w:t>
      </w:r>
    </w:p>
    <w:p w14:paraId="166F499D" w14:textId="77777777" w:rsidR="002705A1" w:rsidRPr="00024D77" w:rsidRDefault="002705A1" w:rsidP="002705A1">
      <w:pPr>
        <w:spacing w:line="0" w:lineRule="atLeast"/>
        <w:ind w:firstLineChars="100" w:firstLine="240"/>
        <w:rPr>
          <w:rFonts w:asciiTheme="minorEastAsia" w:eastAsiaTheme="minorEastAsia" w:hAnsiTheme="minorEastAsia"/>
          <w:szCs w:val="24"/>
        </w:rPr>
      </w:pPr>
      <w:r w:rsidRPr="00024D77">
        <w:rPr>
          <w:rFonts w:asciiTheme="minorEastAsia" w:eastAsiaTheme="minorEastAsia" w:hAnsiTheme="minorEastAsia" w:hint="eastAsia"/>
          <w:szCs w:val="24"/>
        </w:rPr>
        <w:t xml:space="preserve">　　　（10日以上／年）</w:t>
      </w:r>
    </w:p>
    <w:p w14:paraId="19D3EE3F" w14:textId="77777777" w:rsidR="002705A1" w:rsidRPr="00024D77" w:rsidRDefault="002705A1" w:rsidP="002705A1">
      <w:pPr>
        <w:spacing w:line="0" w:lineRule="atLeast"/>
        <w:ind w:firstLineChars="100" w:firstLine="240"/>
        <w:rPr>
          <w:rFonts w:asciiTheme="minorEastAsia" w:eastAsiaTheme="minorEastAsia" w:hAnsiTheme="minorEastAsia"/>
          <w:kern w:val="0"/>
          <w:szCs w:val="24"/>
        </w:rPr>
      </w:pPr>
      <w:r w:rsidRPr="00024D77">
        <w:rPr>
          <w:rFonts w:asciiTheme="minorEastAsia" w:eastAsiaTheme="minorEastAsia" w:hAnsiTheme="minorEastAsia" w:hint="eastAsia"/>
          <w:kern w:val="0"/>
          <w:szCs w:val="24"/>
        </w:rPr>
        <w:t>（５）短時間勤務制度（１日の所定労働時間を原則６時間とする措置を含むもの）</w:t>
      </w:r>
    </w:p>
    <w:p w14:paraId="0AE49B9C" w14:textId="77777777" w:rsidR="002705A1" w:rsidRPr="00024D77" w:rsidRDefault="002705A1" w:rsidP="002705A1">
      <w:pPr>
        <w:spacing w:line="0" w:lineRule="atLeast"/>
        <w:rPr>
          <w:rFonts w:asciiTheme="minorEastAsia" w:eastAsiaTheme="minorEastAsia" w:hAnsiTheme="minorEastAsia"/>
          <w:kern w:val="0"/>
          <w:szCs w:val="24"/>
        </w:rPr>
      </w:pPr>
    </w:p>
    <w:p w14:paraId="1635B488" w14:textId="7D6FB8B6" w:rsidR="00A21850" w:rsidRPr="00F35020" w:rsidRDefault="00DF0ED9" w:rsidP="00F35020">
      <w:pPr>
        <w:spacing w:line="0" w:lineRule="atLeast"/>
        <w:ind w:leftChars="100" w:left="240" w:firstLineChars="100" w:firstLine="240"/>
        <w:rPr>
          <w:rFonts w:asciiTheme="minorEastAsia" w:eastAsiaTheme="minorEastAsia" w:hAnsiTheme="minorEastAsia"/>
          <w:color w:val="FF0000"/>
          <w:szCs w:val="24"/>
        </w:rPr>
      </w:pPr>
      <w:r w:rsidRPr="00024D77">
        <w:rPr>
          <w:rFonts w:asciiTheme="minorEastAsia" w:eastAsiaTheme="minorEastAsia" w:hAnsiTheme="minorEastAsia" w:hint="eastAsia"/>
          <w:szCs w:val="24"/>
        </w:rPr>
        <w:t>なお、</w:t>
      </w:r>
      <w:r w:rsidRPr="0007005D">
        <w:rPr>
          <w:rFonts w:asciiTheme="minorEastAsia" w:eastAsiaTheme="minorEastAsia" w:hAnsiTheme="minorEastAsia" w:hint="eastAsia"/>
          <w:color w:val="FF0000"/>
          <w:szCs w:val="24"/>
        </w:rPr>
        <w:t>本</w:t>
      </w:r>
      <w:r w:rsidR="007744B6" w:rsidRPr="0007005D">
        <w:rPr>
          <w:rFonts w:asciiTheme="minorEastAsia" w:eastAsiaTheme="minorEastAsia" w:hAnsiTheme="minorEastAsia" w:hint="eastAsia"/>
          <w:color w:val="FF0000"/>
          <w:szCs w:val="24"/>
        </w:rPr>
        <w:t>規定例</w:t>
      </w:r>
      <w:r w:rsidR="001F6B70" w:rsidRPr="0007005D">
        <w:rPr>
          <w:rFonts w:asciiTheme="minorEastAsia" w:eastAsiaTheme="minorEastAsia" w:hAnsiTheme="minorEastAsia" w:hint="eastAsia"/>
          <w:color w:val="FF0000"/>
          <w:szCs w:val="24"/>
        </w:rPr>
        <w:t>第10条</w:t>
      </w:r>
      <w:r w:rsidR="007744B6" w:rsidRPr="0007005D">
        <w:rPr>
          <w:rFonts w:asciiTheme="minorEastAsia" w:eastAsiaTheme="minorEastAsia" w:hAnsiTheme="minorEastAsia" w:hint="eastAsia"/>
          <w:color w:val="FF0000"/>
          <w:szCs w:val="24"/>
        </w:rPr>
        <w:t>では</w:t>
      </w:r>
      <w:r w:rsidR="001F6B70" w:rsidRPr="0007005D">
        <w:rPr>
          <w:rFonts w:asciiTheme="minorEastAsia" w:eastAsiaTheme="minorEastAsia" w:hAnsiTheme="minorEastAsia" w:hint="eastAsia"/>
          <w:color w:val="FF0000"/>
          <w:szCs w:val="24"/>
        </w:rPr>
        <w:t>、「</w:t>
      </w:r>
      <w:r w:rsidR="00312651" w:rsidRPr="0007005D">
        <w:rPr>
          <w:rFonts w:asciiTheme="minorEastAsia" w:eastAsiaTheme="minorEastAsia" w:hAnsiTheme="minorEastAsia" w:hint="eastAsia"/>
          <w:color w:val="FF0000"/>
          <w:szCs w:val="24"/>
        </w:rPr>
        <w:t>（１）始業時刻等の変更</w:t>
      </w:r>
      <w:r w:rsidR="001F6B70" w:rsidRPr="0007005D">
        <w:rPr>
          <w:rFonts w:asciiTheme="minorEastAsia" w:eastAsiaTheme="minorEastAsia" w:hAnsiTheme="minorEastAsia" w:hint="eastAsia"/>
          <w:color w:val="FF0000"/>
          <w:szCs w:val="24"/>
        </w:rPr>
        <w:t>」及び</w:t>
      </w:r>
      <w:r w:rsidR="00312651" w:rsidRPr="0007005D">
        <w:rPr>
          <w:rFonts w:asciiTheme="minorEastAsia" w:eastAsiaTheme="minorEastAsia" w:hAnsiTheme="minorEastAsia" w:hint="eastAsia"/>
          <w:color w:val="FF0000"/>
          <w:szCs w:val="24"/>
        </w:rPr>
        <w:t>「（</w:t>
      </w:r>
      <w:r w:rsidR="009B59C9" w:rsidRPr="0007005D">
        <w:rPr>
          <w:rFonts w:asciiTheme="minorEastAsia" w:eastAsiaTheme="minorEastAsia" w:hAnsiTheme="minorEastAsia" w:hint="eastAsia"/>
          <w:color w:val="FF0000"/>
          <w:szCs w:val="24"/>
        </w:rPr>
        <w:t>５</w:t>
      </w:r>
      <w:r w:rsidR="00312651" w:rsidRPr="0007005D">
        <w:rPr>
          <w:rFonts w:asciiTheme="minorEastAsia" w:eastAsiaTheme="minorEastAsia" w:hAnsiTheme="minorEastAsia" w:hint="eastAsia"/>
          <w:color w:val="FF0000"/>
          <w:szCs w:val="24"/>
        </w:rPr>
        <w:t>）</w:t>
      </w:r>
      <w:r w:rsidR="009B59C9" w:rsidRPr="0007005D">
        <w:rPr>
          <w:rFonts w:asciiTheme="minorEastAsia" w:eastAsiaTheme="minorEastAsia" w:hAnsiTheme="minorEastAsia" w:hint="eastAsia"/>
          <w:color w:val="FF0000"/>
          <w:szCs w:val="24"/>
        </w:rPr>
        <w:t>短時間勤務制度</w:t>
      </w:r>
      <w:r w:rsidR="001F6B70" w:rsidRPr="0007005D">
        <w:rPr>
          <w:rFonts w:asciiTheme="minorEastAsia" w:eastAsiaTheme="minorEastAsia" w:hAnsiTheme="minorEastAsia" w:hint="eastAsia"/>
          <w:color w:val="FF0000"/>
          <w:szCs w:val="24"/>
        </w:rPr>
        <w:t>」の措置を講</w:t>
      </w:r>
      <w:r w:rsidR="00312651" w:rsidRPr="0007005D">
        <w:rPr>
          <w:rFonts w:asciiTheme="minorEastAsia" w:eastAsiaTheme="minorEastAsia" w:hAnsiTheme="minorEastAsia" w:hint="eastAsia"/>
          <w:color w:val="FF0000"/>
          <w:szCs w:val="24"/>
        </w:rPr>
        <w:t>じた場合の</w:t>
      </w:r>
      <w:r w:rsidR="001F6B70" w:rsidRPr="0007005D">
        <w:rPr>
          <w:rFonts w:asciiTheme="minorEastAsia" w:eastAsiaTheme="minorEastAsia" w:hAnsiTheme="minorEastAsia" w:hint="eastAsia"/>
          <w:color w:val="FF0000"/>
          <w:szCs w:val="24"/>
        </w:rPr>
        <w:t>規定</w:t>
      </w:r>
      <w:r w:rsidR="00312651" w:rsidRPr="0007005D">
        <w:rPr>
          <w:rFonts w:asciiTheme="minorEastAsia" w:eastAsiaTheme="minorEastAsia" w:hAnsiTheme="minorEastAsia" w:hint="eastAsia"/>
          <w:color w:val="FF0000"/>
          <w:szCs w:val="24"/>
        </w:rPr>
        <w:t>例を記載</w:t>
      </w:r>
      <w:r w:rsidR="001F6B70" w:rsidRPr="00024D77">
        <w:rPr>
          <w:rFonts w:asciiTheme="minorEastAsia" w:eastAsiaTheme="minorEastAsia" w:hAnsiTheme="minorEastAsia" w:hint="eastAsia"/>
          <w:szCs w:val="24"/>
        </w:rPr>
        <w:t>しております。</w:t>
      </w:r>
    </w:p>
    <w:p w14:paraId="51D992E7" w14:textId="77777777" w:rsidR="007A7E14" w:rsidRPr="00024D77" w:rsidRDefault="007A7E14" w:rsidP="00A8405A">
      <w:pPr>
        <w:spacing w:line="0" w:lineRule="atLeast"/>
        <w:ind w:firstLineChars="100" w:firstLine="240"/>
        <w:rPr>
          <w:rFonts w:asciiTheme="minorEastAsia" w:eastAsiaTheme="minorEastAsia" w:hAnsiTheme="minorEastAsia"/>
          <w:szCs w:val="24"/>
        </w:rPr>
      </w:pPr>
    </w:p>
    <w:p w14:paraId="5AEBF2EC" w14:textId="6AAABF1D" w:rsidR="007A7E14" w:rsidRPr="002F2AF3" w:rsidRDefault="007A7E14" w:rsidP="007A7E14">
      <w:pPr>
        <w:pStyle w:val="a7"/>
        <w:numPr>
          <w:ilvl w:val="0"/>
          <w:numId w:val="6"/>
        </w:numPr>
        <w:spacing w:line="0" w:lineRule="atLeast"/>
        <w:ind w:leftChars="0"/>
        <w:rPr>
          <w:rFonts w:asciiTheme="minorEastAsia" w:eastAsiaTheme="minorEastAsia" w:hAnsiTheme="minorEastAsia"/>
          <w:color w:val="000000" w:themeColor="text1"/>
          <w:sz w:val="22"/>
        </w:rPr>
      </w:pPr>
      <w:r w:rsidRPr="00024D77">
        <w:rPr>
          <w:rFonts w:asciiTheme="minorEastAsia" w:eastAsiaTheme="minorEastAsia" w:hAnsiTheme="minorEastAsia" w:hint="eastAsia"/>
          <w:sz w:val="22"/>
        </w:rPr>
        <w:t>お問い合わせ先：青森労働局雇用環境・均等室（電話　０１７－７３４－４２１１）</w:t>
      </w:r>
    </w:p>
    <w:p w14:paraId="0D4C369C" w14:textId="77777777" w:rsidR="002F2AF3" w:rsidRPr="002F2AF3" w:rsidRDefault="002F2AF3" w:rsidP="002F2AF3">
      <w:pPr>
        <w:spacing w:line="0" w:lineRule="atLeast"/>
        <w:rPr>
          <w:rFonts w:asciiTheme="minorEastAsia" w:eastAsiaTheme="minorEastAsia" w:hAnsiTheme="minorEastAsia"/>
          <w:color w:val="000000" w:themeColor="text1"/>
          <w:sz w:val="22"/>
        </w:rPr>
      </w:pPr>
    </w:p>
    <w:p w14:paraId="3F9DC21B" w14:textId="24AA8DA1" w:rsidR="0039035A" w:rsidRPr="00024D77" w:rsidRDefault="0039035A" w:rsidP="0039035A">
      <w:pPr>
        <w:ind w:left="320" w:hangingChars="100" w:hanging="320"/>
        <w:jc w:val="center"/>
        <w:rPr>
          <w:rFonts w:asciiTheme="minorEastAsia" w:eastAsiaTheme="minorEastAsia" w:hAnsiTheme="minorEastAsia"/>
          <w:color w:val="000000" w:themeColor="text1"/>
          <w:sz w:val="32"/>
          <w:szCs w:val="32"/>
        </w:rPr>
      </w:pPr>
      <w:r w:rsidRPr="00024D77">
        <w:rPr>
          <w:rFonts w:asciiTheme="minorEastAsia" w:eastAsiaTheme="minorEastAsia" w:hAnsiTheme="minorEastAsia" w:hint="eastAsia"/>
          <w:color w:val="000000" w:themeColor="text1"/>
          <w:sz w:val="32"/>
          <w:szCs w:val="32"/>
        </w:rPr>
        <w:lastRenderedPageBreak/>
        <w:t>育児・介護休業等に関する規則</w:t>
      </w:r>
    </w:p>
    <w:p w14:paraId="1CD3E42B" w14:textId="77777777" w:rsidR="0039035A" w:rsidRPr="00024D77" w:rsidRDefault="0039035A" w:rsidP="00DA72D3">
      <w:pPr>
        <w:ind w:left="240" w:hangingChars="100" w:hanging="240"/>
        <w:rPr>
          <w:rFonts w:asciiTheme="minorEastAsia" w:eastAsiaTheme="minorEastAsia" w:hAnsiTheme="minorEastAsia"/>
          <w:color w:val="000000" w:themeColor="text1"/>
          <w:szCs w:val="24"/>
        </w:rPr>
      </w:pPr>
    </w:p>
    <w:p w14:paraId="294BEFF2" w14:textId="222C6964"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第１条（育児休業）</w:t>
      </w:r>
    </w:p>
    <w:p w14:paraId="0E8445C9" w14:textId="10ABB77B" w:rsidR="00DA72D3" w:rsidRPr="00024D77" w:rsidRDefault="00DA72D3" w:rsidP="00EF3EA0">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w:t>
      </w:r>
      <w:r w:rsidR="001F4D68" w:rsidRPr="00024D77">
        <w:rPr>
          <w:rFonts w:asciiTheme="minorEastAsia" w:eastAsiaTheme="minorEastAsia" w:hAnsiTheme="minorEastAsia" w:hint="eastAsia"/>
          <w:color w:val="000000" w:themeColor="text1"/>
          <w:szCs w:val="24"/>
        </w:rPr>
        <w:t>６</w:t>
      </w:r>
      <w:r w:rsidRPr="00024D77">
        <w:rPr>
          <w:rFonts w:asciiTheme="minorEastAsia" w:eastAsiaTheme="minorEastAsia" w:hAnsiTheme="minorEastAsia" w:hint="eastAsia"/>
          <w:color w:val="000000" w:themeColor="text1"/>
          <w:szCs w:val="24"/>
        </w:rPr>
        <w:t>、</w:t>
      </w:r>
      <w:r w:rsidR="001F4D68" w:rsidRPr="00024D77">
        <w:rPr>
          <w:rFonts w:asciiTheme="minorEastAsia" w:eastAsiaTheme="minorEastAsia" w:hAnsiTheme="minorEastAsia" w:hint="eastAsia"/>
          <w:color w:val="000000" w:themeColor="text1"/>
          <w:szCs w:val="24"/>
        </w:rPr>
        <w:t>７</w:t>
      </w:r>
      <w:r w:rsidRPr="00024D77">
        <w:rPr>
          <w:rFonts w:asciiTheme="minorEastAsia" w:eastAsiaTheme="minorEastAsia" w:hAnsiTheme="minorEastAsia" w:hint="eastAsia"/>
          <w:color w:val="000000" w:themeColor="text1"/>
          <w:szCs w:val="24"/>
        </w:rPr>
        <w:t>の申出にあっては２歳）に達するまでに労働契約期間が満了し、更新されないことが明らかでない者に限り、育児休業をすることができる。</w:t>
      </w:r>
    </w:p>
    <w:p w14:paraId="3D2E44ED" w14:textId="353395AE" w:rsidR="00596D48" w:rsidRPr="00024D77" w:rsidRDefault="00E50C53" w:rsidP="00596D48">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w:t>
      </w:r>
      <w:r w:rsidR="00D172B6" w:rsidRPr="00024D77">
        <w:rPr>
          <w:rFonts w:asciiTheme="minorEastAsia" w:eastAsiaTheme="minorEastAsia" w:hAnsiTheme="minorEastAsia" w:hint="eastAsia"/>
          <w:color w:val="000000" w:themeColor="text1"/>
          <w:szCs w:val="24"/>
        </w:rPr>
        <w:t>３</w:t>
      </w:r>
      <w:r w:rsidRPr="00024D77">
        <w:rPr>
          <w:rFonts w:asciiTheme="minorEastAsia" w:eastAsiaTheme="minorEastAsia" w:hAnsiTheme="minorEastAsia" w:hint="eastAsia"/>
          <w:color w:val="000000" w:themeColor="text1"/>
          <w:szCs w:val="24"/>
        </w:rPr>
        <w:t>から</w:t>
      </w:r>
      <w:r w:rsidR="00D172B6" w:rsidRPr="00024D77">
        <w:rPr>
          <w:rFonts w:asciiTheme="minorEastAsia" w:eastAsiaTheme="minorEastAsia" w:hAnsiTheme="minorEastAsia" w:hint="eastAsia"/>
          <w:color w:val="000000" w:themeColor="text1"/>
          <w:szCs w:val="24"/>
        </w:rPr>
        <w:t>７</w:t>
      </w:r>
      <w:r w:rsidRPr="00024D77">
        <w:rPr>
          <w:rFonts w:asciiTheme="minorEastAsia" w:eastAsiaTheme="minorEastAsia" w:hAnsiTheme="minorEastAsia" w:hint="eastAsia"/>
          <w:color w:val="000000" w:themeColor="text1"/>
          <w:szCs w:val="24"/>
        </w:rPr>
        <w:t>にかかわらず、労使協定により除外された次の従業員からの休業の申出は</w:t>
      </w:r>
    </w:p>
    <w:p w14:paraId="3516980C" w14:textId="2395997E" w:rsidR="00E50C53" w:rsidRPr="00024D77" w:rsidRDefault="00E50C5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拒むことができる。</w:t>
      </w:r>
    </w:p>
    <w:p w14:paraId="3ED3E1CC" w14:textId="77777777" w:rsidR="00E50C53" w:rsidRPr="00024D77" w:rsidRDefault="00E50C5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入社１年未満の従業員</w:t>
      </w:r>
    </w:p>
    <w:p w14:paraId="13F03A34" w14:textId="1B814A43" w:rsidR="00596D48" w:rsidRPr="00024D77" w:rsidRDefault="00E50C5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申出の日から１年（</w:t>
      </w:r>
      <w:r w:rsidR="00D172B6" w:rsidRPr="00024D77">
        <w:rPr>
          <w:rFonts w:asciiTheme="minorEastAsia" w:eastAsiaTheme="minorEastAsia" w:hAnsiTheme="minorEastAsia" w:hint="eastAsia"/>
          <w:color w:val="000000" w:themeColor="text1"/>
          <w:szCs w:val="24"/>
        </w:rPr>
        <w:t>４</w:t>
      </w:r>
      <w:r w:rsidRPr="00024D77">
        <w:rPr>
          <w:rFonts w:asciiTheme="minorEastAsia" w:eastAsiaTheme="minorEastAsia" w:hAnsiTheme="minorEastAsia" w:hint="eastAsia"/>
          <w:color w:val="000000" w:themeColor="text1"/>
          <w:szCs w:val="24"/>
        </w:rPr>
        <w:t>から</w:t>
      </w:r>
      <w:r w:rsidR="00D172B6" w:rsidRPr="00024D77">
        <w:rPr>
          <w:rFonts w:asciiTheme="minorEastAsia" w:eastAsiaTheme="minorEastAsia" w:hAnsiTheme="minorEastAsia" w:hint="eastAsia"/>
          <w:color w:val="000000" w:themeColor="text1"/>
          <w:szCs w:val="24"/>
        </w:rPr>
        <w:t>７</w:t>
      </w:r>
      <w:r w:rsidRPr="00024D77">
        <w:rPr>
          <w:rFonts w:asciiTheme="minorEastAsia" w:eastAsiaTheme="minorEastAsia" w:hAnsiTheme="minorEastAsia" w:hint="eastAsia"/>
          <w:color w:val="000000" w:themeColor="text1"/>
          <w:szCs w:val="24"/>
        </w:rPr>
        <w:t>の申出をする場合は、６か月）以内に雇用関係が終</w:t>
      </w:r>
      <w:r w:rsidR="00780B89" w:rsidRPr="00024D77">
        <w:rPr>
          <w:rFonts w:asciiTheme="minorEastAsia" w:eastAsiaTheme="minorEastAsia" w:hAnsiTheme="minorEastAsia" w:hint="eastAsia"/>
          <w:color w:val="000000" w:themeColor="text1"/>
          <w:szCs w:val="24"/>
        </w:rPr>
        <w:t>了す</w:t>
      </w:r>
    </w:p>
    <w:p w14:paraId="618A15FD" w14:textId="3316FCE2" w:rsidR="00E50C53" w:rsidRPr="00024D77" w:rsidRDefault="00780B89" w:rsidP="00596D48">
      <w:pPr>
        <w:ind w:firstLineChars="300" w:firstLine="72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ることが明らかな従業員</w:t>
      </w:r>
    </w:p>
    <w:p w14:paraId="7A5C870C" w14:textId="77777777" w:rsidR="00E50C53" w:rsidRPr="00024D77" w:rsidRDefault="00E50C5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１週間の所定労働日数が２日以下の従業員</w:t>
      </w:r>
    </w:p>
    <w:p w14:paraId="45B00C4F" w14:textId="508348E4" w:rsidR="00596D48" w:rsidRPr="00024D77" w:rsidRDefault="001F4D68" w:rsidP="00596D48">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w:t>
      </w:r>
      <w:r w:rsidR="00DA72D3" w:rsidRPr="00024D77">
        <w:rPr>
          <w:rFonts w:asciiTheme="minorEastAsia" w:eastAsiaTheme="minorEastAsia" w:hAnsiTheme="minorEastAsia" w:hint="eastAsia"/>
          <w:color w:val="000000" w:themeColor="text1"/>
          <w:szCs w:val="24"/>
        </w:rPr>
        <w:t xml:space="preserve">　１にかかわらず、配偶者が従業員と同じ日から又は従業員より先に育児休業をし</w:t>
      </w:r>
      <w:r w:rsidR="003D5CF0" w:rsidRPr="00024D77">
        <w:rPr>
          <w:rFonts w:asciiTheme="minorEastAsia" w:eastAsiaTheme="minorEastAsia" w:hAnsiTheme="minorEastAsia" w:hint="eastAsia"/>
          <w:color w:val="000000" w:themeColor="text1"/>
          <w:szCs w:val="24"/>
        </w:rPr>
        <w:t>て</w:t>
      </w:r>
      <w:r w:rsidR="00DA72D3" w:rsidRPr="00024D77">
        <w:rPr>
          <w:rFonts w:asciiTheme="minorEastAsia" w:eastAsiaTheme="minorEastAsia" w:hAnsiTheme="minorEastAsia" w:hint="eastAsia"/>
          <w:color w:val="000000" w:themeColor="text1"/>
          <w:szCs w:val="24"/>
        </w:rPr>
        <w:t>いる</w:t>
      </w:r>
    </w:p>
    <w:p w14:paraId="43C4767C" w14:textId="77777777" w:rsidR="00596D48" w:rsidRPr="00024D77" w:rsidRDefault="00DA72D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場合、従業員は、子が１歳２か月に達するまでの間で、出生日以後の産前・産後休業期間、</w:t>
      </w:r>
    </w:p>
    <w:p w14:paraId="6B99E322" w14:textId="77777777" w:rsidR="00596D48" w:rsidRPr="00024D77" w:rsidRDefault="00DA72D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育児休業期間及び出生時育児休業期間との合計が１年を限度として、育児休業をすること</w:t>
      </w:r>
    </w:p>
    <w:p w14:paraId="328C178A" w14:textId="63025593" w:rsidR="00DA72D3" w:rsidRPr="00024D77" w:rsidRDefault="00DA72D3" w:rsidP="00596D48">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ができる。</w:t>
      </w:r>
    </w:p>
    <w:p w14:paraId="436FCFA4" w14:textId="51D7A4BD"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37D9D7F"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（1）従業員又は配偶者が原則として子の１歳の誕生日の前日に育児休業をしていること</w:t>
      </w:r>
    </w:p>
    <w:p w14:paraId="750FDF95"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（2）次のいずれかの事情があること</w:t>
      </w:r>
    </w:p>
    <w:p w14:paraId="7D015E25" w14:textId="77777777" w:rsidR="00DA72D3" w:rsidRPr="00024D77" w:rsidRDefault="00DA72D3" w:rsidP="00DA72D3">
      <w:pPr>
        <w:ind w:leftChars="200" w:left="960" w:hangingChars="200" w:hanging="48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（ア）保育所等に入所を希望しているが、入所できない場合</w:t>
      </w:r>
    </w:p>
    <w:p w14:paraId="3885BDEF" w14:textId="77777777" w:rsidR="00DA72D3" w:rsidRPr="00024D77" w:rsidRDefault="00DA72D3" w:rsidP="00DA72D3">
      <w:pPr>
        <w:ind w:leftChars="200" w:left="960" w:hangingChars="200" w:hanging="48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（イ）従業員の配偶者であって育児休業の対象となる子の親であり、１歳以降育児に当たる予定であった者が、死亡、負傷、疾病等の事情により子を養育することが困難になった場合</w:t>
      </w:r>
    </w:p>
    <w:p w14:paraId="7DD4437A"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（3）子の１歳の誕生日以降に本項の休業をしたことがないこと</w:t>
      </w:r>
    </w:p>
    <w:p w14:paraId="532D8E5D" w14:textId="53569599"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 xml:space="preserve">　</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にかかわらず、産前・産後休業等が始まったことにより１、</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に基づく育児休業が終了し、その産前・産後休業等に係る子等が死亡等した従業員は、子が１歳６か月に達するまでの間で必要な日数について育児休業をすることができる。</w:t>
      </w:r>
    </w:p>
    <w:p w14:paraId="15BB671F" w14:textId="61D32EC3"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６</w:t>
      </w:r>
      <w:r w:rsidR="00DA72D3" w:rsidRPr="00024D77">
        <w:rPr>
          <w:rFonts w:asciiTheme="minorEastAsia" w:eastAsiaTheme="minorEastAsia" w:hAnsiTheme="minorEastAsia" w:hint="eastAsia"/>
          <w:color w:val="000000" w:themeColor="text1"/>
          <w:szCs w:val="24"/>
        </w:rPr>
        <w:t xml:space="preserve">　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516FC1DD"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（1）従業員又は配偶者が子の１歳６か月の誕生日応当日の前日に育児休業をしていること</w:t>
      </w:r>
    </w:p>
    <w:p w14:paraId="476D1E91"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（2）次のいずれかの事情があること</w:t>
      </w:r>
    </w:p>
    <w:p w14:paraId="403A6E01" w14:textId="77777777" w:rsidR="00DA72D3" w:rsidRPr="00024D77" w:rsidRDefault="00DA72D3" w:rsidP="00DA72D3">
      <w:pPr>
        <w:ind w:leftChars="200" w:left="960" w:hangingChars="200" w:hanging="48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lastRenderedPageBreak/>
        <w:t>（ア）保育所等に入所を希望しているが、入所できない場合</w:t>
      </w:r>
    </w:p>
    <w:p w14:paraId="1C9AE13A" w14:textId="77777777" w:rsidR="00DA72D3" w:rsidRPr="00024D77" w:rsidRDefault="00DA72D3" w:rsidP="00DA72D3">
      <w:pPr>
        <w:ind w:leftChars="200" w:left="960" w:hangingChars="200" w:hanging="48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（イ）従業員の配偶者であって育児休業の対象となる子の親であり、１歳６か月以降育児に当たる予定であった者が、死亡、負傷、疾病等の事情により子を養育することが困難になった場合</w:t>
      </w:r>
    </w:p>
    <w:p w14:paraId="7CBF1EC5" w14:textId="77777777" w:rsidR="00DA72D3" w:rsidRPr="00024D77" w:rsidRDefault="00DA72D3" w:rsidP="00DA72D3">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（3）子の１歳６か月の誕生日応当日以降に本項の休業をしたことがないこと</w:t>
      </w:r>
    </w:p>
    <w:p w14:paraId="4B0C6E51" w14:textId="26F39FCE"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７</w:t>
      </w:r>
      <w:r w:rsidR="00DA72D3" w:rsidRPr="00024D77">
        <w:rPr>
          <w:rFonts w:asciiTheme="minorEastAsia" w:eastAsiaTheme="minorEastAsia" w:hAnsiTheme="minorEastAsia" w:hint="eastAsia"/>
          <w:color w:val="000000" w:themeColor="text1"/>
          <w:szCs w:val="24"/>
        </w:rPr>
        <w:t xml:space="preserve">　</w:t>
      </w:r>
      <w:r w:rsidR="00D172B6" w:rsidRPr="00024D77">
        <w:rPr>
          <w:rFonts w:asciiTheme="minorEastAsia" w:eastAsiaTheme="minorEastAsia" w:hAnsiTheme="minorEastAsia" w:hint="eastAsia"/>
          <w:color w:val="000000" w:themeColor="text1"/>
          <w:szCs w:val="24"/>
        </w:rPr>
        <w:t>６</w:t>
      </w:r>
      <w:r w:rsidR="00DA72D3" w:rsidRPr="00024D77">
        <w:rPr>
          <w:rFonts w:asciiTheme="minorEastAsia" w:eastAsiaTheme="minorEastAsia" w:hAnsiTheme="minorEastAsia" w:hint="eastAsia"/>
          <w:color w:val="000000" w:themeColor="text1"/>
          <w:szCs w:val="24"/>
        </w:rPr>
        <w:t>にかかわらず、産前・産後休業等が始まったことにより１、</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w:t>
      </w:r>
      <w:r w:rsidR="00D172B6"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又は</w:t>
      </w:r>
      <w:r w:rsidR="00D172B6" w:rsidRPr="00024D77">
        <w:rPr>
          <w:rFonts w:asciiTheme="minorEastAsia" w:eastAsiaTheme="minorEastAsia" w:hAnsiTheme="minorEastAsia" w:hint="eastAsia"/>
          <w:color w:val="000000" w:themeColor="text1"/>
          <w:szCs w:val="24"/>
        </w:rPr>
        <w:t>６</w:t>
      </w:r>
      <w:r w:rsidR="00DA72D3" w:rsidRPr="00024D77">
        <w:rPr>
          <w:rFonts w:asciiTheme="minorEastAsia" w:eastAsiaTheme="minorEastAsia" w:hAnsiTheme="minorEastAsia" w:hint="eastAsia"/>
          <w:color w:val="000000" w:themeColor="text1"/>
          <w:szCs w:val="24"/>
        </w:rPr>
        <w:t>に基づく育児休業が終了し、その産前・産後休業等に係る子等が死亡等した従業員は、子が２歳に達するまでの間で必要な日数について育児休業をすることができる。</w:t>
      </w:r>
    </w:p>
    <w:p w14:paraId="36F0F1EB" w14:textId="78DD1EB4"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８</w:t>
      </w:r>
      <w:r w:rsidR="00DA72D3" w:rsidRPr="00024D77">
        <w:rPr>
          <w:rFonts w:asciiTheme="minorEastAsia" w:eastAsiaTheme="minorEastAsia" w:hAnsiTheme="minorEastAsia" w:hint="eastAsia"/>
          <w:color w:val="000000" w:themeColor="text1"/>
          <w:szCs w:val="24"/>
        </w:rPr>
        <w:t xml:space="preserve">　育児休業をすることを希望する従業員は、原則として育児休業を開始しようとする日の１か月前（</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から</w:t>
      </w:r>
      <w:r w:rsidR="00D172B6" w:rsidRPr="00024D77">
        <w:rPr>
          <w:rFonts w:asciiTheme="minorEastAsia" w:eastAsiaTheme="minorEastAsia" w:hAnsiTheme="minorEastAsia" w:hint="eastAsia"/>
          <w:color w:val="000000" w:themeColor="text1"/>
          <w:szCs w:val="24"/>
        </w:rPr>
        <w:t>７</w:t>
      </w:r>
      <w:r w:rsidR="00DA72D3" w:rsidRPr="00024D77">
        <w:rPr>
          <w:rFonts w:asciiTheme="minorEastAsia" w:eastAsiaTheme="minorEastAsia" w:hAnsiTheme="minorEastAsia" w:hint="eastAsia"/>
          <w:color w:val="000000" w:themeColor="text1"/>
          <w:szCs w:val="24"/>
        </w:rPr>
        <w:t>に基づく１歳を超える休業の場合は、２週間前）までに、育児休業申出書を人事担当者に提出することにより申し出るものとする。</w:t>
      </w:r>
    </w:p>
    <w:p w14:paraId="547D8BB4"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6F654F3B" w14:textId="27C1713B"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９</w:t>
      </w:r>
      <w:r w:rsidR="00DA72D3" w:rsidRPr="00024D77">
        <w:rPr>
          <w:rFonts w:asciiTheme="minorEastAsia" w:eastAsiaTheme="minorEastAsia" w:hAnsiTheme="minorEastAsia" w:hint="eastAsia"/>
          <w:color w:val="000000" w:themeColor="text1"/>
          <w:szCs w:val="24"/>
        </w:rPr>
        <w:t xml:space="preserve">　１に基づく申出は、配偶者の死亡等特別の事情がある場合を除き、一子につき２回までとする。</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に基づく申出は、産前・産後休業等が始まったことにより１、</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又は</w:t>
      </w:r>
      <w:r w:rsidR="00D172B6"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r w:rsidR="00D172B6" w:rsidRPr="00024D77">
        <w:rPr>
          <w:rFonts w:asciiTheme="minorEastAsia" w:eastAsiaTheme="minorEastAsia" w:hAnsiTheme="minorEastAsia" w:hint="eastAsia"/>
          <w:color w:val="000000" w:themeColor="text1"/>
          <w:szCs w:val="24"/>
        </w:rPr>
        <w:t>６</w:t>
      </w:r>
      <w:r w:rsidR="00DA72D3" w:rsidRPr="00024D77">
        <w:rPr>
          <w:rFonts w:asciiTheme="minorEastAsia" w:eastAsiaTheme="minorEastAsia" w:hAnsiTheme="minorEastAsia" w:hint="eastAsia"/>
          <w:color w:val="000000" w:themeColor="text1"/>
          <w:szCs w:val="24"/>
        </w:rPr>
        <w:t>に基づく申出は、産前・産後休業等が始まったことにより１、</w:t>
      </w:r>
      <w:r w:rsidR="00D172B6"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w:t>
      </w:r>
      <w:r w:rsidR="00D172B6"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w:t>
      </w:r>
      <w:r w:rsidR="00D172B6" w:rsidRPr="00024D77">
        <w:rPr>
          <w:rFonts w:asciiTheme="minorEastAsia" w:eastAsiaTheme="minorEastAsia" w:hAnsiTheme="minorEastAsia" w:hint="eastAsia"/>
          <w:color w:val="000000" w:themeColor="text1"/>
          <w:szCs w:val="24"/>
        </w:rPr>
        <w:t>６</w:t>
      </w:r>
      <w:r w:rsidR="00DA72D3" w:rsidRPr="00024D77">
        <w:rPr>
          <w:rFonts w:asciiTheme="minorEastAsia" w:eastAsiaTheme="minorEastAsia" w:hAnsiTheme="minorEastAsia" w:hint="eastAsia"/>
          <w:color w:val="000000" w:themeColor="text1"/>
          <w:szCs w:val="24"/>
        </w:rPr>
        <w:t>又は</w:t>
      </w:r>
      <w:r w:rsidR="00D172B6" w:rsidRPr="00024D77">
        <w:rPr>
          <w:rFonts w:asciiTheme="minorEastAsia" w:eastAsiaTheme="minorEastAsia" w:hAnsiTheme="minorEastAsia" w:hint="eastAsia"/>
          <w:color w:val="000000" w:themeColor="text1"/>
          <w:szCs w:val="24"/>
        </w:rPr>
        <w:t>７</w:t>
      </w:r>
      <w:r w:rsidR="00DA72D3" w:rsidRPr="00024D77">
        <w:rPr>
          <w:rFonts w:asciiTheme="minorEastAsia" w:eastAsiaTheme="minorEastAsia" w:hAnsiTheme="minorEastAsia" w:hint="eastAsia"/>
          <w:color w:val="000000" w:themeColor="text1"/>
          <w:szCs w:val="24"/>
        </w:rPr>
        <w:t>に基づく休業が終了したが、その産前・産後休業等に係る子等が死亡等した場合を除き、一子につき１回限りとする。</w:t>
      </w:r>
    </w:p>
    <w:p w14:paraId="1C9D7848" w14:textId="60CCF5F8" w:rsidR="00DA72D3" w:rsidRPr="00024D77" w:rsidRDefault="001F4D68"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10</w:t>
      </w:r>
      <w:r w:rsidR="00DA72D3" w:rsidRPr="00024D77">
        <w:rPr>
          <w:rFonts w:asciiTheme="minorEastAsia" w:eastAsiaTheme="minorEastAsia" w:hAnsiTheme="minorEastAsia" w:hint="eastAsia"/>
          <w:color w:val="000000" w:themeColor="text1"/>
          <w:szCs w:val="24"/>
        </w:rPr>
        <w:t xml:space="preserve">　育児休業申出書が提出されたときは、会社は速やかに当該育児休業申出書を提出した者に対し、育児休業取扱通知書を交付する。</w:t>
      </w:r>
    </w:p>
    <w:p w14:paraId="601C20B8" w14:textId="77777777" w:rsidR="00DA72D3" w:rsidRPr="00024D77" w:rsidRDefault="00DA72D3" w:rsidP="00DA72D3">
      <w:pPr>
        <w:ind w:left="100" w:hanging="100"/>
        <w:rPr>
          <w:rFonts w:asciiTheme="minorEastAsia" w:eastAsiaTheme="minorEastAsia" w:hAnsiTheme="minorEastAsia"/>
          <w:color w:val="000000" w:themeColor="text1"/>
          <w:szCs w:val="24"/>
        </w:rPr>
      </w:pPr>
    </w:p>
    <w:p w14:paraId="32202662" w14:textId="77777777" w:rsidR="00DA72D3" w:rsidRPr="00024D77" w:rsidRDefault="00DA72D3" w:rsidP="00DA72D3">
      <w:pPr>
        <w:ind w:left="100" w:hanging="10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第２条（出生時育児休業（産後パパ育休））</w:t>
      </w:r>
    </w:p>
    <w:p w14:paraId="166D5AE4" w14:textId="06D2D598"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1　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03414C1" w14:textId="77777777" w:rsidR="00275347" w:rsidRPr="00024D77" w:rsidRDefault="00DA72D3" w:rsidP="00275347">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6E32A891" w14:textId="10881902" w:rsidR="00DA72D3" w:rsidRPr="00024D77" w:rsidRDefault="00DA72D3" w:rsidP="00275347">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できる。</w:t>
      </w:r>
    </w:p>
    <w:p w14:paraId="2879A236" w14:textId="188AAD35" w:rsidR="00DA72D3" w:rsidRPr="00024D77" w:rsidRDefault="00DA72D3" w:rsidP="00275347">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入社１年未満の従業員</w:t>
      </w:r>
    </w:p>
    <w:p w14:paraId="5D50BBDF" w14:textId="77777777" w:rsidR="00DA72D3" w:rsidRPr="00024D77" w:rsidRDefault="00DA72D3" w:rsidP="00275347">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申出の日から８週間以内に雇用関係が終了することが明らかな従業員</w:t>
      </w:r>
    </w:p>
    <w:p w14:paraId="3C8EA37B" w14:textId="50B56343" w:rsidR="00DA72D3" w:rsidRPr="00024D77" w:rsidRDefault="00DA72D3" w:rsidP="00275347">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１週間の所定労働日数が２日以下の従業員</w:t>
      </w:r>
    </w:p>
    <w:p w14:paraId="472272C9" w14:textId="08F62AA0" w:rsidR="00DA72D3" w:rsidRPr="00024D77" w:rsidRDefault="00CC0AF0"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w:t>
      </w:r>
      <w:r w:rsidR="00DA72D3" w:rsidRPr="00024D77">
        <w:rPr>
          <w:rFonts w:asciiTheme="minorEastAsia" w:eastAsiaTheme="minorEastAsia" w:hAnsiTheme="minorEastAsia" w:hint="eastAsia"/>
          <w:color w:val="000000" w:themeColor="text1"/>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0F9A5F57"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04849AC" w14:textId="6381ADEF" w:rsidR="00DA72D3" w:rsidRPr="00024D77" w:rsidRDefault="00CC0AF0"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lastRenderedPageBreak/>
        <w:t>４</w:t>
      </w:r>
      <w:r w:rsidR="00DA72D3" w:rsidRPr="00024D77">
        <w:rPr>
          <w:rFonts w:asciiTheme="minorEastAsia" w:eastAsiaTheme="minorEastAsia" w:hAnsiTheme="minorEastAsia" w:hint="eastAsia"/>
          <w:color w:val="000000" w:themeColor="text1"/>
          <w:szCs w:val="24"/>
        </w:rPr>
        <w:t xml:space="preserve">　１に基づく申出は、一子につき２回に分割できる。ただし、２回に分割する場合は２回分まとめて申し出ることとし、まとめて申し出なかった場合は後の申出を拒む場合がある。</w:t>
      </w:r>
    </w:p>
    <w:p w14:paraId="603F26BF" w14:textId="27406F6C" w:rsidR="00DA72D3" w:rsidRPr="00024D77" w:rsidRDefault="00CC0AF0"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 xml:space="preserve">　出生時育児休業申出書が提出されたときは、会社は速やかに当該出生時育児休業申出書を提出した者に対し、出生時育児休業取扱通知書を交付する。</w:t>
      </w:r>
    </w:p>
    <w:p w14:paraId="71BE505D" w14:textId="77777777" w:rsidR="00DA72D3" w:rsidRPr="00024D77" w:rsidRDefault="00DA72D3" w:rsidP="00DA72D3">
      <w:pPr>
        <w:ind w:left="241" w:hangingChars="100" w:hanging="241"/>
        <w:rPr>
          <w:rFonts w:asciiTheme="minorEastAsia" w:eastAsiaTheme="minorEastAsia" w:hAnsiTheme="minorEastAsia"/>
          <w:b/>
          <w:bCs/>
          <w:color w:val="00B050"/>
          <w:szCs w:val="24"/>
        </w:rPr>
      </w:pPr>
      <w:r w:rsidRPr="00024D77">
        <w:rPr>
          <w:rFonts w:asciiTheme="minorEastAsia" w:eastAsiaTheme="minorEastAsia" w:hAnsiTheme="minorEastAsia" w:hint="eastAsia"/>
          <w:b/>
          <w:bCs/>
          <w:color w:val="00B050"/>
          <w:szCs w:val="24"/>
        </w:rPr>
        <w:t>《出生時育児休業中の就業を可能とする例》</w:t>
      </w:r>
    </w:p>
    <w:p w14:paraId="2D1DFDF7" w14:textId="3ECAC11C" w:rsidR="00DA72D3" w:rsidRPr="00024D77" w:rsidRDefault="00CC0AF0" w:rsidP="00DA72D3">
      <w:pPr>
        <w:ind w:left="240" w:hangingChars="100" w:hanging="240"/>
        <w:rPr>
          <w:rFonts w:asciiTheme="minorEastAsia" w:eastAsiaTheme="minorEastAsia" w:hAnsiTheme="minorEastAsia"/>
          <w:color w:val="00B050"/>
          <w:szCs w:val="24"/>
        </w:rPr>
      </w:pPr>
      <w:r w:rsidRPr="00024D77">
        <w:rPr>
          <w:rFonts w:asciiTheme="minorEastAsia" w:eastAsiaTheme="minorEastAsia" w:hAnsiTheme="minorEastAsia" w:hint="eastAsia"/>
          <w:color w:val="00B050"/>
          <w:szCs w:val="24"/>
        </w:rPr>
        <w:t>６</w:t>
      </w:r>
      <w:r w:rsidR="00DA72D3" w:rsidRPr="00024D77">
        <w:rPr>
          <w:rFonts w:asciiTheme="minorEastAsia" w:eastAsiaTheme="minorEastAsia" w:hAnsiTheme="minorEastAsia" w:hint="eastAsia"/>
          <w:color w:val="00B050"/>
          <w:szCs w:val="24"/>
        </w:rPr>
        <w:t xml:space="preserve">　出生時育児休業中に就業することを希望する従業員は、出生時育児休業中の就業可能日等申出書を休業前日までに人事担当者に提出すること</w:t>
      </w:r>
      <w:r w:rsidR="00CD3A58">
        <w:rPr>
          <w:rFonts w:asciiTheme="minorEastAsia" w:eastAsiaTheme="minorEastAsia" w:hAnsiTheme="minorEastAsia" w:hint="eastAsia"/>
          <w:color w:val="00B050"/>
          <w:szCs w:val="24"/>
        </w:rPr>
        <w:t>とする</w:t>
      </w:r>
      <w:r w:rsidR="00DA72D3" w:rsidRPr="00024D77">
        <w:rPr>
          <w:rFonts w:asciiTheme="minorEastAsia" w:eastAsiaTheme="minorEastAsia" w:hAnsiTheme="minorEastAsia" w:hint="eastAsia"/>
          <w:color w:val="00B050"/>
          <w:szCs w:val="24"/>
        </w:rPr>
        <w:t>。</w:t>
      </w:r>
    </w:p>
    <w:p w14:paraId="72A4C212" w14:textId="342DC160" w:rsidR="00DA72D3" w:rsidRPr="00024D77" w:rsidRDefault="00CC0AF0" w:rsidP="00DA72D3">
      <w:pPr>
        <w:ind w:left="240" w:hangingChars="100" w:hanging="240"/>
        <w:rPr>
          <w:rFonts w:asciiTheme="minorEastAsia" w:eastAsiaTheme="minorEastAsia" w:hAnsiTheme="minorEastAsia"/>
          <w:color w:val="00B050"/>
          <w:szCs w:val="24"/>
        </w:rPr>
      </w:pPr>
      <w:r w:rsidRPr="00024D77">
        <w:rPr>
          <w:rFonts w:asciiTheme="minorEastAsia" w:eastAsiaTheme="minorEastAsia" w:hAnsiTheme="minorEastAsia" w:hint="eastAsia"/>
          <w:color w:val="00B050"/>
          <w:szCs w:val="24"/>
        </w:rPr>
        <w:t>７</w:t>
      </w:r>
      <w:r w:rsidR="00DA72D3" w:rsidRPr="00024D77">
        <w:rPr>
          <w:rFonts w:asciiTheme="minorEastAsia" w:eastAsiaTheme="minorEastAsia" w:hAnsiTheme="minorEastAsia" w:hint="eastAsia"/>
          <w:color w:val="00B050"/>
          <w:szCs w:val="24"/>
        </w:rPr>
        <w:t xml:space="preserve">　会社は、</w:t>
      </w:r>
      <w:r w:rsidRPr="00024D77">
        <w:rPr>
          <w:rFonts w:asciiTheme="minorEastAsia" w:eastAsiaTheme="minorEastAsia" w:hAnsiTheme="minorEastAsia" w:hint="eastAsia"/>
          <w:color w:val="00B050"/>
          <w:szCs w:val="24"/>
        </w:rPr>
        <w:t>６</w:t>
      </w:r>
      <w:r w:rsidR="00DA72D3" w:rsidRPr="00024D77">
        <w:rPr>
          <w:rFonts w:asciiTheme="minorEastAsia" w:eastAsiaTheme="minorEastAsia" w:hAnsiTheme="minorEastAsia" w:hint="eastAsia"/>
          <w:color w:val="00B050"/>
          <w:szCs w:val="24"/>
        </w:rPr>
        <w:t>の申出があった場合は、申出の範囲内の就業日等</w:t>
      </w:r>
      <w:r w:rsidR="001C3793">
        <w:rPr>
          <w:rFonts w:asciiTheme="minorEastAsia" w:eastAsiaTheme="minorEastAsia" w:hAnsiTheme="minorEastAsia" w:hint="eastAsia"/>
          <w:color w:val="00B050"/>
          <w:szCs w:val="24"/>
        </w:rPr>
        <w:t>を</w:t>
      </w:r>
      <w:r w:rsidR="00DA72D3" w:rsidRPr="00024D77">
        <w:rPr>
          <w:rFonts w:asciiTheme="minorEastAsia" w:eastAsiaTheme="minorEastAsia" w:hAnsiTheme="minorEastAsia" w:hint="eastAsia"/>
          <w:color w:val="00B050"/>
          <w:szCs w:val="24"/>
        </w:rPr>
        <w:t>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35B62879"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p>
    <w:p w14:paraId="283B6E38"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第３条（介護休業）</w:t>
      </w:r>
    </w:p>
    <w:p w14:paraId="0B002008"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17035952" w14:textId="77777777" w:rsidR="004F28F3" w:rsidRPr="00024D77" w:rsidRDefault="00DA72D3" w:rsidP="00275347">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１にかかわらず、労使協定により除外された次の従業員からの休業の申出は拒むことが</w:t>
      </w:r>
    </w:p>
    <w:p w14:paraId="1997F431" w14:textId="1D6A6DCF" w:rsidR="00DA72D3" w:rsidRPr="00024D77" w:rsidRDefault="00DA72D3" w:rsidP="004F28F3">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できる。</w:t>
      </w:r>
    </w:p>
    <w:p w14:paraId="757FB1F9" w14:textId="77777777" w:rsidR="00DA72D3" w:rsidRPr="00024D77" w:rsidRDefault="00DA72D3" w:rsidP="004F28F3">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入社１年未満の従業員</w:t>
      </w:r>
    </w:p>
    <w:p w14:paraId="3EDB83CF" w14:textId="77777777" w:rsidR="00DA72D3" w:rsidRPr="00024D77" w:rsidRDefault="00DA72D3" w:rsidP="004F28F3">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申出の日から93日以内に雇用関係が終了することが明らかな従業員</w:t>
      </w:r>
    </w:p>
    <w:p w14:paraId="065C7AD6" w14:textId="77777777" w:rsidR="00DA72D3" w:rsidRPr="00024D77" w:rsidRDefault="00DA72D3" w:rsidP="004F28F3">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１週間の所定労働日数が２日以下の従業員</w:t>
      </w:r>
    </w:p>
    <w:p w14:paraId="6CA315BA" w14:textId="3FB4E223" w:rsidR="00DA72D3" w:rsidRPr="00024D77" w:rsidRDefault="00735A0B"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w:t>
      </w:r>
      <w:r w:rsidR="00DA72D3" w:rsidRPr="00024D77">
        <w:rPr>
          <w:rFonts w:asciiTheme="minorEastAsia" w:eastAsiaTheme="minorEastAsia" w:hAnsiTheme="minorEastAsia" w:hint="eastAsia"/>
          <w:color w:val="000000" w:themeColor="text1"/>
          <w:szCs w:val="24"/>
        </w:rPr>
        <w:t xml:space="preserve">　要介護状態にある家族とは、負傷、疾病又は身体上若しくは精神上の障害により、２週間以上の期間にわたり常時介護を必要とする状態にある次の者をいう。</w:t>
      </w:r>
    </w:p>
    <w:p w14:paraId="478566C6"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配偶者／父母／子／配偶者の父母／祖父母／兄弟姉妹／孫</w:t>
      </w:r>
    </w:p>
    <w:p w14:paraId="63C48A7A" w14:textId="4BC89E6A" w:rsidR="00DA72D3" w:rsidRPr="00024D77" w:rsidRDefault="00735A0B"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４</w:t>
      </w:r>
      <w:r w:rsidR="00DA72D3" w:rsidRPr="00024D77">
        <w:rPr>
          <w:rFonts w:asciiTheme="minorEastAsia" w:eastAsiaTheme="minorEastAsia" w:hAnsiTheme="minorEastAsia" w:hint="eastAsia"/>
          <w:color w:val="000000" w:themeColor="text1"/>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06014E47" w14:textId="3AC15DCB" w:rsidR="00DA72D3" w:rsidRPr="00024D77" w:rsidRDefault="00735A0B"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５</w:t>
      </w:r>
      <w:r w:rsidR="00DA72D3" w:rsidRPr="00024D77">
        <w:rPr>
          <w:rFonts w:asciiTheme="minorEastAsia" w:eastAsiaTheme="minorEastAsia" w:hAnsiTheme="minorEastAsia" w:hint="eastAsia"/>
          <w:color w:val="000000" w:themeColor="text1"/>
          <w:szCs w:val="24"/>
        </w:rPr>
        <w:t xml:space="preserve">　介護休業申出書が提出されたときは、会社は速やかに当該介護休業申出書を提出した者に対し、介護休業取扱通知書を交付する。</w:t>
      </w:r>
    </w:p>
    <w:p w14:paraId="7B24B91B"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p>
    <w:p w14:paraId="4ADE2D4E" w14:textId="77777777" w:rsidR="00DA72D3" w:rsidRPr="00024D77" w:rsidRDefault="00DA72D3" w:rsidP="00DA72D3">
      <w:pPr>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第４条（子の看護等休暇）</w:t>
      </w:r>
    </w:p>
    <w:p w14:paraId="0893F8F1" w14:textId="77777777" w:rsidR="0079625B" w:rsidRPr="00024D77" w:rsidRDefault="00DA72D3" w:rsidP="0079625B">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１　</w:t>
      </w:r>
      <w:r w:rsidR="0079625B" w:rsidRPr="00024D77">
        <w:rPr>
          <w:rFonts w:asciiTheme="minorEastAsia" w:eastAsiaTheme="minorEastAsia" w:hAnsiTheme="minorEastAsia" w:hint="eastAsia"/>
          <w:color w:val="000000" w:themeColor="text1"/>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2FC1F996" w14:textId="77777777" w:rsidR="0079625B" w:rsidRPr="00024D77" w:rsidRDefault="0079625B" w:rsidP="0079625B">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負傷し、又は疾病にかかった子の世話</w:t>
      </w:r>
    </w:p>
    <w:p w14:paraId="3F90C6A2" w14:textId="77777777" w:rsidR="0079625B" w:rsidRPr="00024D77" w:rsidRDefault="0079625B" w:rsidP="0079625B">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当該子に予防接種や健康診断を受けさせること</w:t>
      </w:r>
    </w:p>
    <w:p w14:paraId="30211835" w14:textId="77777777" w:rsidR="0079625B" w:rsidRPr="00024D77" w:rsidRDefault="0079625B" w:rsidP="0079625B">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感染症に伴う学級閉鎖等になった子の世話</w:t>
      </w:r>
    </w:p>
    <w:p w14:paraId="00AA7D8D" w14:textId="77777777" w:rsidR="0079625B" w:rsidRPr="00024D77" w:rsidRDefault="0079625B" w:rsidP="0079625B">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四　当該子の入園（入学）式、卒園式への参加</w:t>
      </w:r>
    </w:p>
    <w:p w14:paraId="76DA7C41" w14:textId="279F4AF6" w:rsidR="00DA72D3" w:rsidRPr="00024D77" w:rsidRDefault="0079625B" w:rsidP="0079625B">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lastRenderedPageBreak/>
        <w:t xml:space="preserve">　　ただし、労使協定により除外された、１週間の所定労働日数が２日以下の従業員からの申出は拒むことができる。</w:t>
      </w:r>
    </w:p>
    <w:p w14:paraId="36DDD2CF"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子の看護等休暇は、時間単位で始業時刻から連続又は終業時刻まで連続して取得することができる。</w:t>
      </w:r>
    </w:p>
    <w:p w14:paraId="4C351E83" w14:textId="77777777" w:rsidR="00DA72D3" w:rsidRPr="00024D77" w:rsidRDefault="00DA72D3" w:rsidP="00DA72D3">
      <w:pPr>
        <w:jc w:val="left"/>
        <w:rPr>
          <w:rFonts w:asciiTheme="minorEastAsia" w:eastAsiaTheme="minorEastAsia" w:hAnsiTheme="minorEastAsia"/>
          <w:color w:val="000000" w:themeColor="text1"/>
          <w:szCs w:val="24"/>
        </w:rPr>
      </w:pPr>
    </w:p>
    <w:p w14:paraId="2CE06C98" w14:textId="77777777" w:rsidR="00DA72D3" w:rsidRPr="00024D77" w:rsidRDefault="00DA72D3" w:rsidP="00DA72D3">
      <w:pPr>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第５条（介護休暇）</w:t>
      </w:r>
    </w:p>
    <w:p w14:paraId="14E83C87" w14:textId="77777777" w:rsidR="009E02CF" w:rsidRPr="00024D77" w:rsidRDefault="00921C61" w:rsidP="00921C61">
      <w:pPr>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要介護状態にある家族の介護その他の世話をする従業員（日雇従業員を除く）は、就</w:t>
      </w:r>
    </w:p>
    <w:p w14:paraId="7F446CFF" w14:textId="77777777" w:rsidR="009E02CF" w:rsidRPr="00024D77" w:rsidRDefault="00921C61" w:rsidP="009E02CF">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業規則第○条に規定する年次有給休暇とは別に、対象家族が１人の場合は１年間につき</w:t>
      </w:r>
    </w:p>
    <w:p w14:paraId="1CC76244" w14:textId="77777777" w:rsidR="009E02CF" w:rsidRPr="00024D77" w:rsidRDefault="00921C61" w:rsidP="009E02CF">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５日、２人以上の場合は１年間につき10日を限度として、介護休暇を取得することがで</w:t>
      </w:r>
    </w:p>
    <w:p w14:paraId="4ADFD9E6" w14:textId="7F167D07" w:rsidR="00921C61" w:rsidRPr="00024D77" w:rsidRDefault="00921C61" w:rsidP="009E02CF">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きる。この場合の１年間とは、４月１日から翌年３月31日までの期間とする。</w:t>
      </w:r>
    </w:p>
    <w:p w14:paraId="6651C0E7" w14:textId="77777777" w:rsidR="00921C61" w:rsidRPr="00024D77" w:rsidRDefault="00921C61" w:rsidP="00921C61">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ただし、労使協定により除外された、１週間の所定労働日数が２日以下の従業員からの申出は拒むことができる。</w:t>
      </w:r>
    </w:p>
    <w:p w14:paraId="3FFCE3F3" w14:textId="6962477D" w:rsidR="00DA72D3" w:rsidRPr="00024D77" w:rsidRDefault="00DA72D3" w:rsidP="00921C61">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介護休暇は、時間単位で始業時刻から連続又は終業時刻まで連続して取得することができる。</w:t>
      </w:r>
    </w:p>
    <w:p w14:paraId="461FC300"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4B88C31F"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第６条（育児・介護のための所定外労働の制限）</w:t>
      </w:r>
    </w:p>
    <w:p w14:paraId="58B25A38"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D2B0464" w14:textId="77777777" w:rsidR="009E02CF" w:rsidRPr="00024D77" w:rsidRDefault="00DA72D3" w:rsidP="009E02CF">
      <w:pPr>
        <w:rPr>
          <w:rFonts w:asciiTheme="minorEastAsia" w:eastAsiaTheme="minorEastAsia" w:hAnsiTheme="minorEastAsia"/>
          <w:bCs/>
          <w:color w:val="000000" w:themeColor="text1"/>
          <w:szCs w:val="24"/>
        </w:rPr>
      </w:pPr>
      <w:r w:rsidRPr="00024D77">
        <w:rPr>
          <w:rFonts w:asciiTheme="minorEastAsia" w:eastAsiaTheme="minorEastAsia" w:hAnsiTheme="minorEastAsia" w:hint="eastAsia"/>
          <w:bCs/>
          <w:color w:val="000000" w:themeColor="text1"/>
          <w:szCs w:val="24"/>
        </w:rPr>
        <w:t>２　１にかかわらず、労使協定によって除外された次の従業員からの所定外労働の制限の請</w:t>
      </w:r>
    </w:p>
    <w:p w14:paraId="13F21947" w14:textId="516A7C2F" w:rsidR="00DA72D3" w:rsidRPr="00024D77" w:rsidRDefault="00DA72D3" w:rsidP="009E02CF">
      <w:pPr>
        <w:ind w:firstLineChars="100" w:firstLine="240"/>
        <w:rPr>
          <w:rFonts w:asciiTheme="minorEastAsia" w:eastAsiaTheme="minorEastAsia" w:hAnsiTheme="minorEastAsia"/>
          <w:bCs/>
          <w:color w:val="000000" w:themeColor="text1"/>
          <w:szCs w:val="24"/>
        </w:rPr>
      </w:pPr>
      <w:r w:rsidRPr="00024D77">
        <w:rPr>
          <w:rFonts w:asciiTheme="minorEastAsia" w:eastAsiaTheme="minorEastAsia" w:hAnsiTheme="minorEastAsia" w:hint="eastAsia"/>
          <w:bCs/>
          <w:color w:val="000000" w:themeColor="text1"/>
          <w:szCs w:val="24"/>
        </w:rPr>
        <w:t>求は拒むことができる。</w:t>
      </w:r>
    </w:p>
    <w:p w14:paraId="49C07543" w14:textId="77777777" w:rsidR="00DA72D3" w:rsidRPr="00024D77" w:rsidRDefault="00DA72D3" w:rsidP="009E02CF">
      <w:pPr>
        <w:rPr>
          <w:rFonts w:asciiTheme="minorEastAsia" w:eastAsiaTheme="minorEastAsia" w:hAnsiTheme="minorEastAsia"/>
          <w:bCs/>
          <w:color w:val="000000" w:themeColor="text1"/>
          <w:szCs w:val="24"/>
        </w:rPr>
      </w:pPr>
      <w:r w:rsidRPr="00024D77">
        <w:rPr>
          <w:rFonts w:asciiTheme="minorEastAsia" w:eastAsiaTheme="minorEastAsia" w:hAnsiTheme="minorEastAsia" w:hint="eastAsia"/>
          <w:bCs/>
          <w:color w:val="000000" w:themeColor="text1"/>
          <w:szCs w:val="24"/>
        </w:rPr>
        <w:t xml:space="preserve">　一　入社１年未満の従業員</w:t>
      </w:r>
    </w:p>
    <w:p w14:paraId="775F5537" w14:textId="77777777" w:rsidR="00DA72D3" w:rsidRPr="00024D77" w:rsidRDefault="00DA72D3" w:rsidP="009E02CF">
      <w:pPr>
        <w:rPr>
          <w:rFonts w:asciiTheme="minorEastAsia" w:eastAsiaTheme="minorEastAsia" w:hAnsiTheme="minorEastAsia"/>
          <w:bCs/>
          <w:color w:val="000000" w:themeColor="text1"/>
          <w:szCs w:val="24"/>
        </w:rPr>
      </w:pPr>
      <w:r w:rsidRPr="00024D77">
        <w:rPr>
          <w:rFonts w:asciiTheme="minorEastAsia" w:eastAsiaTheme="minorEastAsia" w:hAnsiTheme="minorEastAsia" w:hint="eastAsia"/>
          <w:bCs/>
          <w:color w:val="000000" w:themeColor="text1"/>
          <w:szCs w:val="24"/>
        </w:rPr>
        <w:t xml:space="preserve">　二　１週間の所定労働日数が２日以下の従業員</w:t>
      </w:r>
    </w:p>
    <w:p w14:paraId="2029D95B" w14:textId="2C10281D" w:rsidR="00DA72D3" w:rsidRPr="00024D77" w:rsidRDefault="00735A0B"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w:t>
      </w:r>
      <w:r w:rsidR="00DA72D3" w:rsidRPr="00024D77">
        <w:rPr>
          <w:rFonts w:asciiTheme="minorEastAsia" w:eastAsiaTheme="minorEastAsia" w:hAnsiTheme="minorEastAsia" w:hint="eastAsia"/>
          <w:color w:val="000000" w:themeColor="text1"/>
          <w:szCs w:val="24"/>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00844A2F"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6E1EA38B"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第７条（育児・介護のための時間外労働の制限）</w:t>
      </w:r>
    </w:p>
    <w:p w14:paraId="28750DB9"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2D9C4BBF"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１にかかわらず、次の一から三のいずれかに該当する従業員は育児のための時間外労働の制限及び介護のための時間外労働の制限を請求することができない。</w:t>
      </w:r>
    </w:p>
    <w:p w14:paraId="6012BA8C"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日雇従業員</w:t>
      </w:r>
    </w:p>
    <w:p w14:paraId="498B76BC"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入社１年未満の従業員</w:t>
      </w:r>
    </w:p>
    <w:p w14:paraId="0656D707"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１週間の所定労働日数が２日以下の従業員</w:t>
      </w:r>
    </w:p>
    <w:p w14:paraId="4C83DB05"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　請求をしようとする者は、１回につき、１か月以上１年以内の期間について、制限を開始しようとする日及び制限を終了しようとする日を明らかにして、原則として、制限を開</w:t>
      </w:r>
      <w:r w:rsidRPr="00024D77">
        <w:rPr>
          <w:rFonts w:asciiTheme="minorEastAsia" w:eastAsiaTheme="minorEastAsia" w:hAnsiTheme="minorEastAsia" w:hint="eastAsia"/>
          <w:color w:val="000000" w:themeColor="text1"/>
          <w:szCs w:val="24"/>
        </w:rPr>
        <w:lastRenderedPageBreak/>
        <w:t>始しようとする日の１か月前までに、育児・介護のための時間外労働制限請求書を人事担当者に提出するものとする。</w:t>
      </w:r>
    </w:p>
    <w:p w14:paraId="7976207C"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43C934CD"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第８条（育児・介護のための深夜業の制限）</w:t>
      </w:r>
    </w:p>
    <w:p w14:paraId="18FB6AC7"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003C00A8"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１にかかわらず、次のいずれかに該当する従業員は深夜業の制限を請求することができない。</w:t>
      </w:r>
    </w:p>
    <w:p w14:paraId="18F1CE87"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日雇従業員</w:t>
      </w:r>
    </w:p>
    <w:p w14:paraId="0F8CCBF1"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入社１年未満の従業員</w:t>
      </w:r>
    </w:p>
    <w:p w14:paraId="2778958E"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請求に係る家族の16歳以上の同居の家族が次のいずれにも該当する従業員</w:t>
      </w:r>
    </w:p>
    <w:p w14:paraId="580E2CAD" w14:textId="77777777" w:rsidR="00DA72D3" w:rsidRPr="00024D77" w:rsidRDefault="00DA72D3" w:rsidP="00DA72D3">
      <w:pPr>
        <w:ind w:leftChars="200" w:left="72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イ　深夜において就業していない者（１か月について深夜における就業が３日以下の者を含む。）であること</w:t>
      </w:r>
    </w:p>
    <w:p w14:paraId="32D4CED4" w14:textId="77777777" w:rsidR="00DA72D3" w:rsidRPr="00024D77" w:rsidRDefault="00DA72D3" w:rsidP="00DA72D3">
      <w:pPr>
        <w:ind w:leftChars="200" w:left="72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ロ　心身の状況が請求に係る子の保育又は家族の介護をすることができる者であること</w:t>
      </w:r>
    </w:p>
    <w:p w14:paraId="290F56A9" w14:textId="77777777" w:rsidR="00DA72D3" w:rsidRPr="00024D77" w:rsidRDefault="00DA72D3" w:rsidP="00DA72D3">
      <w:pPr>
        <w:ind w:leftChars="200" w:left="72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ハ　６週間（多胎妊娠の場合にあっては、14週間）以内に出産予定でないか、又は産後８週間以内でない者であること</w:t>
      </w:r>
    </w:p>
    <w:p w14:paraId="4C7C5B59"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四　１週間の所定労働日数が２日以下の従業員</w:t>
      </w:r>
    </w:p>
    <w:p w14:paraId="59C949E2"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五　所定労働時間の全部が深夜にある従業員</w:t>
      </w:r>
    </w:p>
    <w:p w14:paraId="1A245A2A"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7FA3C8C8"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495AA474"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024D77">
        <w:rPr>
          <w:rFonts w:asciiTheme="minorEastAsia" w:eastAsiaTheme="minorEastAsia" w:hAnsiTheme="minorEastAsia" w:hint="eastAsia"/>
          <w:color w:val="000000" w:themeColor="text1"/>
          <w:szCs w:val="24"/>
          <w:lang w:eastAsia="zh-CN"/>
        </w:rPr>
        <w:t>第９条（育児短時間勤務（３歳未満））</w:t>
      </w:r>
    </w:p>
    <w:p w14:paraId="3563E376"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３歳に満たない子を養育する従業員は、申し出ることにより、就業規則第○条の所定労働時間について、以下のように変更することができる。</w:t>
      </w:r>
    </w:p>
    <w:p w14:paraId="541A003B"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51F03DB" w14:textId="77777777" w:rsidR="00735A0B" w:rsidRPr="00024D77" w:rsidRDefault="00735A0B" w:rsidP="00735A0B">
      <w:pPr>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２　１にかかわらず、次のいずれかに該当する従業員からの育児短時間勤務の申出は拒むこ</w:t>
      </w:r>
    </w:p>
    <w:p w14:paraId="31E3B762" w14:textId="77777777" w:rsidR="00735A0B" w:rsidRPr="00024D77" w:rsidRDefault="00735A0B" w:rsidP="00735A0B">
      <w:pPr>
        <w:ind w:firstLineChars="100" w:firstLine="240"/>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とができる。</w:t>
      </w:r>
    </w:p>
    <w:p w14:paraId="07FF07BE" w14:textId="77777777" w:rsidR="00735A0B" w:rsidRPr="00024D77" w:rsidRDefault="00735A0B" w:rsidP="00735A0B">
      <w:pPr>
        <w:ind w:rightChars="200" w:right="480" w:firstLineChars="100" w:firstLine="240"/>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一　日雇従業員</w:t>
      </w:r>
    </w:p>
    <w:p w14:paraId="5DD8AF08" w14:textId="77777777" w:rsidR="00735A0B" w:rsidRPr="00024D77" w:rsidRDefault="00735A0B" w:rsidP="00735A0B">
      <w:pPr>
        <w:ind w:rightChars="200" w:right="480" w:firstLineChars="100" w:firstLine="240"/>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二　１日の所定労働時間が６時間以下の従業員</w:t>
      </w:r>
    </w:p>
    <w:p w14:paraId="5CBFA9C9" w14:textId="77777777" w:rsidR="00735A0B" w:rsidRPr="00024D77" w:rsidRDefault="00735A0B" w:rsidP="00735A0B">
      <w:pPr>
        <w:ind w:rightChars="200" w:right="480" w:firstLineChars="100" w:firstLine="240"/>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三　労使協定によって除外された次の従業員</w:t>
      </w:r>
    </w:p>
    <w:p w14:paraId="3FE162BB" w14:textId="77777777" w:rsidR="00735A0B" w:rsidRPr="00024D77" w:rsidRDefault="00735A0B" w:rsidP="00735A0B">
      <w:pPr>
        <w:ind w:rightChars="200" w:right="480" w:firstLineChars="100" w:firstLine="240"/>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noProof/>
          <w:color w:val="000000" w:themeColor="text1"/>
          <w:szCs w:val="24"/>
        </w:rPr>
        <w:t>（ア）入社１年未満の従業員</w:t>
      </w:r>
    </w:p>
    <w:p w14:paraId="44956A30" w14:textId="77777777" w:rsidR="00735A0B" w:rsidRPr="00024D77" w:rsidRDefault="00735A0B" w:rsidP="00735A0B">
      <w:pPr>
        <w:ind w:rightChars="200" w:right="480"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noProof/>
          <w:color w:val="000000" w:themeColor="text1"/>
          <w:szCs w:val="24"/>
        </w:rPr>
        <w:t>（イ）１週間の所定労働日数が２日以下の従業員</w:t>
      </w:r>
    </w:p>
    <w:p w14:paraId="36F5C80D"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w:t>
      </w:r>
      <w:r w:rsidRPr="00024D77">
        <w:rPr>
          <w:rFonts w:asciiTheme="minorEastAsia" w:eastAsiaTheme="minorEastAsia" w:hAnsiTheme="minorEastAsia" w:hint="eastAsia"/>
          <w:color w:val="000000" w:themeColor="text1"/>
          <w:szCs w:val="24"/>
        </w:rPr>
        <w:lastRenderedPageBreak/>
        <w:t>ばならない。</w:t>
      </w:r>
    </w:p>
    <w:p w14:paraId="4D6F235B"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3BAC2E81"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第１０条（柔軟な働き方を実現するための措置）</w:t>
      </w:r>
    </w:p>
    <w:p w14:paraId="5780D989" w14:textId="51478752"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３歳から小学校就学の始期に達するまでの子を養育する従業員（対象従業員）は、柔軟な働き方を実現するために申し出ることにより、次のいずれか１つの措置を選択して</w:t>
      </w:r>
      <w:r w:rsidR="005A248D" w:rsidRPr="00024D77">
        <w:rPr>
          <w:rFonts w:asciiTheme="minorEastAsia" w:eastAsiaTheme="minorEastAsia" w:hAnsiTheme="minorEastAsia" w:hint="eastAsia"/>
          <w:color w:val="000000" w:themeColor="text1"/>
          <w:kern w:val="0"/>
          <w:szCs w:val="24"/>
        </w:rPr>
        <w:t>利用すること</w:t>
      </w:r>
      <w:r w:rsidRPr="00024D77">
        <w:rPr>
          <w:rFonts w:asciiTheme="minorEastAsia" w:eastAsiaTheme="minorEastAsia" w:hAnsiTheme="minorEastAsia" w:hint="eastAsia"/>
          <w:color w:val="000000" w:themeColor="text1"/>
          <w:szCs w:val="24"/>
        </w:rPr>
        <w:t>ができる。</w:t>
      </w:r>
    </w:p>
    <w:p w14:paraId="427317BC" w14:textId="24FBF53B" w:rsidR="00BB6214" w:rsidRPr="00024D77" w:rsidRDefault="00DA72D3" w:rsidP="00BB6214">
      <w:pPr>
        <w:spacing w:line="0" w:lineRule="atLeast"/>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一　</w:t>
      </w:r>
      <w:r w:rsidR="00206D04">
        <w:rPr>
          <w:rFonts w:asciiTheme="minorEastAsia" w:eastAsiaTheme="minorEastAsia" w:hAnsiTheme="minorEastAsia" w:hint="eastAsia"/>
          <w:color w:val="000000" w:themeColor="text1"/>
          <w:kern w:val="0"/>
          <w:szCs w:val="24"/>
        </w:rPr>
        <w:t>始業・終業時刻の繰上げ・繰下げ</w:t>
      </w:r>
    </w:p>
    <w:p w14:paraId="2A31607F" w14:textId="50AF8BB0" w:rsidR="00DA72D3" w:rsidRPr="00024D77" w:rsidRDefault="00DA72D3" w:rsidP="00DA72D3">
      <w:pPr>
        <w:ind w:leftChars="100" w:left="48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二　</w:t>
      </w:r>
      <w:r w:rsidR="009E18C6" w:rsidRPr="00024D77">
        <w:rPr>
          <w:rFonts w:asciiTheme="minorEastAsia" w:eastAsiaTheme="minorEastAsia" w:hAnsiTheme="minorEastAsia" w:hint="eastAsia"/>
          <w:szCs w:val="24"/>
        </w:rPr>
        <w:t>短時間勤務制度</w:t>
      </w:r>
    </w:p>
    <w:p w14:paraId="058F6476" w14:textId="77777777" w:rsidR="007D29C5" w:rsidRPr="00024D77" w:rsidRDefault="007D29C5" w:rsidP="007D29C5">
      <w:pPr>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１にかかわらず、次のいずれかに該当する従業員からの申出は拒むことができる。</w:t>
      </w:r>
    </w:p>
    <w:p w14:paraId="690DBDAF" w14:textId="77777777" w:rsidR="007D29C5" w:rsidRPr="00024D77" w:rsidRDefault="007D29C5" w:rsidP="00C63487">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日雇従業員</w:t>
      </w:r>
    </w:p>
    <w:p w14:paraId="4F21FF85" w14:textId="77777777" w:rsidR="00690CAA" w:rsidRPr="00024D77" w:rsidRDefault="007D29C5" w:rsidP="00690CAA">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労使協定によって除外された次の従業員</w:t>
      </w:r>
    </w:p>
    <w:p w14:paraId="6BD43940" w14:textId="040BAE15" w:rsidR="007D29C5" w:rsidRPr="00024D77" w:rsidRDefault="007D29C5" w:rsidP="00690CAA">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（ア）入社１年未満の従業員</w:t>
      </w:r>
    </w:p>
    <w:p w14:paraId="434FA4E7" w14:textId="47A53F31" w:rsidR="00DA72D3" w:rsidRPr="00024D77" w:rsidRDefault="007D29C5" w:rsidP="00C63487">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（イ）１週間の所定労働日数が２日以下の従業員</w:t>
      </w:r>
    </w:p>
    <w:p w14:paraId="617617AB"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　１の一に定める始業・終業時刻の繰上げ・繰下げの措置内容及び申出については、次のとおりとする。</w:t>
      </w:r>
    </w:p>
    <w:p w14:paraId="0A76EE97" w14:textId="77777777" w:rsidR="00DA72D3" w:rsidRPr="00024D77" w:rsidRDefault="00DA72D3" w:rsidP="00DA72D3">
      <w:pPr>
        <w:ind w:leftChars="100" w:left="48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対象従業員は、申し出ることにより、就業規則第◯条の始業及び終業の時刻について、以下のように変更することができる。</w:t>
      </w:r>
    </w:p>
    <w:p w14:paraId="0FABC6D0" w14:textId="77777777" w:rsidR="00DA72D3" w:rsidRPr="00024D77" w:rsidRDefault="00DA72D3" w:rsidP="00DA72D3">
      <w:pPr>
        <w:ind w:leftChars="200" w:left="48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・通常勤務=午前8時30分始業、午後5時30分終業</w:t>
      </w:r>
    </w:p>
    <w:p w14:paraId="4BF6D6A1" w14:textId="77777777" w:rsidR="00DA72D3" w:rsidRPr="00024D77" w:rsidRDefault="00DA72D3" w:rsidP="00DA72D3">
      <w:pPr>
        <w:ind w:leftChars="200" w:left="48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・時差出勤A=午前8時始業、午後5時終業</w:t>
      </w:r>
    </w:p>
    <w:p w14:paraId="5794B9C0" w14:textId="77777777" w:rsidR="00DA72D3" w:rsidRPr="00024D77" w:rsidRDefault="00DA72D3" w:rsidP="00DA72D3">
      <w:pPr>
        <w:ind w:leftChars="200" w:left="48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・時差出勤B=午前9時始業、午後6時終業</w:t>
      </w:r>
    </w:p>
    <w:p w14:paraId="7FA6DDBA" w14:textId="77777777" w:rsidR="00DA72D3" w:rsidRPr="00024D77" w:rsidRDefault="00DA72D3" w:rsidP="00DA72D3">
      <w:pPr>
        <w:ind w:leftChars="200" w:left="48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・時差出勤C=午前10時始業、午後7時終業</w:t>
      </w:r>
    </w:p>
    <w:p w14:paraId="3F9526C0" w14:textId="77777777" w:rsidR="00DA72D3" w:rsidRPr="00024D77" w:rsidRDefault="00DA72D3" w:rsidP="00DA72D3">
      <w:pPr>
        <w:ind w:leftChars="100" w:left="48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57FC6918" w14:textId="478385B2" w:rsidR="00DA72D3" w:rsidRPr="00024D77" w:rsidRDefault="00DA72D3" w:rsidP="00C4548F">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４　１の二に定める</w:t>
      </w:r>
      <w:r w:rsidR="00124C91" w:rsidRPr="00024D77">
        <w:rPr>
          <w:rFonts w:asciiTheme="minorEastAsia" w:eastAsiaTheme="minorEastAsia" w:hAnsiTheme="minorEastAsia" w:hint="eastAsia"/>
          <w:szCs w:val="24"/>
        </w:rPr>
        <w:t>短時間勤務制度</w:t>
      </w:r>
      <w:r w:rsidRPr="00024D77">
        <w:rPr>
          <w:rFonts w:asciiTheme="minorEastAsia" w:eastAsiaTheme="minorEastAsia" w:hAnsiTheme="minorEastAsia" w:hint="eastAsia"/>
          <w:color w:val="000000" w:themeColor="text1"/>
          <w:szCs w:val="24"/>
        </w:rPr>
        <w:t>の</w:t>
      </w:r>
      <w:r w:rsidR="008A4698" w:rsidRPr="00024D77">
        <w:rPr>
          <w:rFonts w:asciiTheme="minorEastAsia" w:eastAsiaTheme="minorEastAsia" w:hAnsiTheme="minorEastAsia" w:hint="eastAsia"/>
          <w:color w:val="000000" w:themeColor="text1"/>
          <w:szCs w:val="24"/>
        </w:rPr>
        <w:t>措置内容及び申出</w:t>
      </w:r>
      <w:r w:rsidRPr="00024D77">
        <w:rPr>
          <w:rFonts w:asciiTheme="minorEastAsia" w:eastAsiaTheme="minorEastAsia" w:hAnsiTheme="minorEastAsia" w:hint="eastAsia"/>
          <w:color w:val="000000" w:themeColor="text1"/>
          <w:szCs w:val="24"/>
        </w:rPr>
        <w:t>については、</w:t>
      </w:r>
      <w:r w:rsidR="008A4698" w:rsidRPr="00024D77">
        <w:rPr>
          <w:rFonts w:asciiTheme="minorEastAsia" w:eastAsiaTheme="minorEastAsia" w:hAnsiTheme="minorEastAsia" w:hint="eastAsia"/>
          <w:color w:val="000000" w:themeColor="text1"/>
          <w:szCs w:val="24"/>
        </w:rPr>
        <w:t>次の事項を除き、</w:t>
      </w:r>
      <w:r w:rsidR="00124C91" w:rsidRPr="00024D77">
        <w:rPr>
          <w:rFonts w:asciiTheme="minorEastAsia" w:eastAsiaTheme="minorEastAsia" w:hAnsiTheme="minorEastAsia" w:hint="eastAsia"/>
          <w:color w:val="000000" w:themeColor="text1"/>
          <w:szCs w:val="24"/>
        </w:rPr>
        <w:t>第９条の規定を準用</w:t>
      </w:r>
      <w:r w:rsidRPr="00024D77">
        <w:rPr>
          <w:rFonts w:asciiTheme="minorEastAsia" w:eastAsiaTheme="minorEastAsia" w:hAnsiTheme="minorEastAsia" w:hint="eastAsia"/>
          <w:color w:val="000000" w:themeColor="text1"/>
          <w:szCs w:val="24"/>
        </w:rPr>
        <w:t>する。</w:t>
      </w:r>
    </w:p>
    <w:p w14:paraId="3598ED14" w14:textId="2EE03B32" w:rsidR="008A4698" w:rsidRPr="00024D77" w:rsidRDefault="008A4698" w:rsidP="008A4698">
      <w:pPr>
        <w:ind w:firstLineChars="100" w:firstLine="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対象児の年齢は、３歳から小学校就学の始期に達するまで</w:t>
      </w:r>
      <w:r w:rsidR="00DC3E5F" w:rsidRPr="00024D77">
        <w:rPr>
          <w:rFonts w:asciiTheme="minorEastAsia" w:eastAsiaTheme="minorEastAsia" w:hAnsiTheme="minorEastAsia" w:hint="eastAsia"/>
          <w:color w:val="000000" w:themeColor="text1"/>
          <w:szCs w:val="24"/>
        </w:rPr>
        <w:t>とする</w:t>
      </w:r>
      <w:r w:rsidRPr="00024D77">
        <w:rPr>
          <w:rFonts w:asciiTheme="minorEastAsia" w:eastAsiaTheme="minorEastAsia" w:hAnsiTheme="minorEastAsia" w:hint="eastAsia"/>
          <w:color w:val="000000" w:themeColor="text1"/>
          <w:szCs w:val="24"/>
        </w:rPr>
        <w:t>。</w:t>
      </w:r>
    </w:p>
    <w:p w14:paraId="7BB8BA82" w14:textId="77777777" w:rsidR="0090445D" w:rsidRDefault="008A4698" w:rsidP="008A4698">
      <w:pPr>
        <w:ind w:firstLineChars="100" w:firstLine="240"/>
        <w:jc w:val="left"/>
        <w:rPr>
          <w:rFonts w:asciiTheme="minorEastAsia" w:eastAsiaTheme="minorEastAsia" w:hAnsiTheme="minorEastAsia"/>
          <w:noProof/>
          <w:color w:val="000000" w:themeColor="text1"/>
          <w:szCs w:val="24"/>
        </w:rPr>
      </w:pPr>
      <w:r w:rsidRPr="00024D77">
        <w:rPr>
          <w:rFonts w:asciiTheme="minorEastAsia" w:eastAsiaTheme="minorEastAsia" w:hAnsiTheme="minorEastAsia" w:hint="eastAsia"/>
          <w:color w:val="000000" w:themeColor="text1"/>
          <w:szCs w:val="24"/>
        </w:rPr>
        <w:t xml:space="preserve">二　</w:t>
      </w:r>
      <w:r w:rsidRPr="00024D77">
        <w:rPr>
          <w:rFonts w:asciiTheme="minorEastAsia" w:eastAsiaTheme="minorEastAsia" w:hAnsiTheme="minorEastAsia" w:hint="eastAsia"/>
          <w:noProof/>
          <w:color w:val="000000" w:themeColor="text1"/>
          <w:szCs w:val="24"/>
        </w:rPr>
        <w:t>１日の所定労働時間が６時間以下の従業員も、適用対象</w:t>
      </w:r>
      <w:r w:rsidR="00DC3E5F" w:rsidRPr="00024D77">
        <w:rPr>
          <w:rFonts w:asciiTheme="minorEastAsia" w:eastAsiaTheme="minorEastAsia" w:hAnsiTheme="minorEastAsia" w:hint="eastAsia"/>
          <w:noProof/>
          <w:color w:val="000000" w:themeColor="text1"/>
          <w:szCs w:val="24"/>
        </w:rPr>
        <w:t>とする</w:t>
      </w:r>
      <w:r w:rsidRPr="00024D77">
        <w:rPr>
          <w:rFonts w:asciiTheme="minorEastAsia" w:eastAsiaTheme="minorEastAsia" w:hAnsiTheme="minorEastAsia" w:hint="eastAsia"/>
          <w:noProof/>
          <w:color w:val="000000" w:themeColor="text1"/>
          <w:szCs w:val="24"/>
        </w:rPr>
        <w:t>。</w:t>
      </w:r>
      <w:r w:rsidR="0055369A">
        <w:rPr>
          <w:rFonts w:asciiTheme="minorEastAsia" w:eastAsiaTheme="minorEastAsia" w:hAnsiTheme="minorEastAsia" w:hint="eastAsia"/>
          <w:noProof/>
          <w:color w:val="000000" w:themeColor="text1"/>
          <w:szCs w:val="24"/>
        </w:rPr>
        <w:t>この場合、１</w:t>
      </w:r>
      <w:r w:rsidR="0055369A" w:rsidRPr="00024D77">
        <w:rPr>
          <w:rFonts w:asciiTheme="minorEastAsia" w:eastAsiaTheme="minorEastAsia" w:hAnsiTheme="minorEastAsia" w:hint="eastAsia"/>
          <w:noProof/>
          <w:color w:val="000000" w:themeColor="text1"/>
          <w:szCs w:val="24"/>
        </w:rPr>
        <w:t>時間</w:t>
      </w:r>
    </w:p>
    <w:p w14:paraId="2CBECF10" w14:textId="77777777" w:rsidR="00C33AB5" w:rsidRDefault="00C33AB5" w:rsidP="00C33AB5">
      <w:pPr>
        <w:ind w:firstLineChars="100" w:firstLine="240"/>
        <w:jc w:val="left"/>
        <w:rPr>
          <w:rFonts w:asciiTheme="minorEastAsia" w:eastAsiaTheme="minorEastAsia" w:hAnsiTheme="minorEastAsia"/>
          <w:noProof/>
          <w:color w:val="000000" w:themeColor="text1"/>
          <w:szCs w:val="24"/>
        </w:rPr>
      </w:pPr>
      <w:r>
        <w:rPr>
          <w:rFonts w:asciiTheme="minorEastAsia" w:eastAsiaTheme="minorEastAsia" w:hAnsiTheme="minorEastAsia" w:hint="eastAsia"/>
          <w:noProof/>
          <w:color w:val="000000" w:themeColor="text1"/>
          <w:szCs w:val="24"/>
        </w:rPr>
        <w:t xml:space="preserve">　</w:t>
      </w:r>
      <w:r w:rsidR="0055369A">
        <w:rPr>
          <w:rFonts w:asciiTheme="minorEastAsia" w:eastAsiaTheme="minorEastAsia" w:hAnsiTheme="minorEastAsia" w:hint="eastAsia"/>
          <w:noProof/>
          <w:color w:val="000000" w:themeColor="text1"/>
          <w:szCs w:val="24"/>
        </w:rPr>
        <w:t>以上の</w:t>
      </w:r>
      <w:r w:rsidR="0055369A" w:rsidRPr="00024D77">
        <w:rPr>
          <w:rFonts w:asciiTheme="minorEastAsia" w:eastAsiaTheme="minorEastAsia" w:hAnsiTheme="minorEastAsia" w:hint="eastAsia"/>
          <w:noProof/>
          <w:color w:val="000000" w:themeColor="text1"/>
          <w:szCs w:val="24"/>
        </w:rPr>
        <w:t>所定労働時間</w:t>
      </w:r>
      <w:r w:rsidR="0055369A">
        <w:rPr>
          <w:rFonts w:asciiTheme="minorEastAsia" w:eastAsiaTheme="minorEastAsia" w:hAnsiTheme="minorEastAsia" w:hint="eastAsia"/>
          <w:noProof/>
          <w:color w:val="000000" w:themeColor="text1"/>
          <w:szCs w:val="24"/>
        </w:rPr>
        <w:t>短縮を原則とし、始業終業時刻等詳細は労使話し合いにより決定</w:t>
      </w:r>
    </w:p>
    <w:p w14:paraId="62C204C6" w14:textId="2F1A6D8F" w:rsidR="008A4698" w:rsidRPr="00024D77" w:rsidRDefault="0055369A" w:rsidP="00C33AB5">
      <w:pPr>
        <w:ind w:firstLineChars="200" w:firstLine="480"/>
        <w:jc w:val="left"/>
        <w:rPr>
          <w:rFonts w:asciiTheme="minorEastAsia" w:eastAsiaTheme="minorEastAsia" w:hAnsiTheme="minorEastAsia"/>
          <w:color w:val="000000" w:themeColor="text1"/>
          <w:szCs w:val="24"/>
        </w:rPr>
      </w:pPr>
      <w:r>
        <w:rPr>
          <w:rFonts w:asciiTheme="minorEastAsia" w:eastAsiaTheme="minorEastAsia" w:hAnsiTheme="minorEastAsia" w:hint="eastAsia"/>
          <w:noProof/>
          <w:color w:val="000000" w:themeColor="text1"/>
          <w:szCs w:val="24"/>
        </w:rPr>
        <w:t>し</w:t>
      </w:r>
      <w:r w:rsidR="00C33AB5">
        <w:rPr>
          <w:rFonts w:asciiTheme="minorEastAsia" w:eastAsiaTheme="minorEastAsia" w:hAnsiTheme="minorEastAsia" w:hint="eastAsia"/>
          <w:noProof/>
          <w:color w:val="000000" w:themeColor="text1"/>
          <w:szCs w:val="24"/>
        </w:rPr>
        <w:t>、</w:t>
      </w:r>
      <w:r w:rsidR="00C33AB5" w:rsidRPr="00024D77">
        <w:rPr>
          <w:rFonts w:asciiTheme="minorEastAsia" w:eastAsiaTheme="minorEastAsia" w:hAnsiTheme="minorEastAsia" w:hint="eastAsia"/>
          <w:color w:val="000000" w:themeColor="text1"/>
          <w:szCs w:val="24"/>
        </w:rPr>
        <w:t>取扱通知書を交付する。</w:t>
      </w:r>
    </w:p>
    <w:p w14:paraId="08E43975" w14:textId="77777777" w:rsidR="00FF73EE" w:rsidRPr="00024D77" w:rsidRDefault="00FF73EE" w:rsidP="00DA72D3">
      <w:pPr>
        <w:jc w:val="left"/>
        <w:rPr>
          <w:rFonts w:asciiTheme="minorEastAsia" w:eastAsiaTheme="minorEastAsia" w:hAnsiTheme="minorEastAsia"/>
          <w:color w:val="000000" w:themeColor="text1"/>
          <w:szCs w:val="24"/>
        </w:rPr>
      </w:pPr>
    </w:p>
    <w:p w14:paraId="6DB4E0B7"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lang w:eastAsia="zh-CN"/>
        </w:rPr>
      </w:pPr>
      <w:r w:rsidRPr="00024D77">
        <w:rPr>
          <w:rFonts w:asciiTheme="minorEastAsia" w:eastAsiaTheme="minorEastAsia" w:hAnsiTheme="minorEastAsia" w:hint="eastAsia"/>
          <w:color w:val="000000" w:themeColor="text1"/>
          <w:szCs w:val="24"/>
          <w:lang w:eastAsia="zh-CN"/>
        </w:rPr>
        <w:t>第１１条（介護短時間勤務）</w:t>
      </w:r>
    </w:p>
    <w:p w14:paraId="4F1DAE7C"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40BBBB5D"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所定労働時間を午前９時から午後４時まで（うち休憩時間は、午前12時から午後１時までの１時間とする。）の６時間とする。</w:t>
      </w:r>
    </w:p>
    <w:p w14:paraId="406BF706" w14:textId="77777777" w:rsidR="0046774A" w:rsidRPr="00024D77" w:rsidRDefault="0046774A" w:rsidP="0046774A">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１にかかわらず、次のいずれかに該当する従業員からの介護短時間勤務の申出は拒むことができる。</w:t>
      </w:r>
    </w:p>
    <w:p w14:paraId="08F070D5" w14:textId="77777777" w:rsidR="0046774A" w:rsidRDefault="0046774A" w:rsidP="00A96745">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日雇従業員</w:t>
      </w:r>
    </w:p>
    <w:p w14:paraId="0B255215" w14:textId="77777777" w:rsidR="0046774A" w:rsidRPr="00024D77" w:rsidRDefault="0046774A" w:rsidP="00A96745">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労使協定によって除外された次の従業員</w:t>
      </w:r>
    </w:p>
    <w:p w14:paraId="31CA93AC" w14:textId="77777777" w:rsidR="0046774A" w:rsidRPr="00024D77" w:rsidRDefault="0046774A" w:rsidP="00A96745">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（ア）入社１年未満の従業員</w:t>
      </w:r>
    </w:p>
    <w:p w14:paraId="23041BDC" w14:textId="77777777" w:rsidR="00A96745" w:rsidRPr="00024D77" w:rsidRDefault="0046774A" w:rsidP="00A96745">
      <w:pPr>
        <w:ind w:leftChars="100" w:left="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lastRenderedPageBreak/>
        <w:t>（イ）１週間の所定労働日数が２日以下の従業員</w:t>
      </w:r>
    </w:p>
    <w:p w14:paraId="70DB0315" w14:textId="77777777" w:rsidR="00A96745" w:rsidRPr="00024D77" w:rsidRDefault="00DA72D3" w:rsidP="00A96745">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３　介護のための短時間勤務をしようとする者は、短縮を開始しようとする日及び短縮を終</w:t>
      </w:r>
    </w:p>
    <w:p w14:paraId="5C3F30F5" w14:textId="77777777" w:rsidR="00A96745" w:rsidRPr="00024D77" w:rsidRDefault="00DA72D3" w:rsidP="00A96745">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了しようとする日を明らかにして、原則として、短縮を開始しようとする日の２週間前ま</w:t>
      </w:r>
    </w:p>
    <w:p w14:paraId="1B2FC8F1" w14:textId="1D1225C1" w:rsidR="00DA72D3" w:rsidRPr="00024D77" w:rsidRDefault="00DA72D3" w:rsidP="00A96745">
      <w:pPr>
        <w:ind w:firstLineChars="100" w:firstLine="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でに、短時間勤務申出書により人事担当者に申し出なければならない。</w:t>
      </w:r>
    </w:p>
    <w:p w14:paraId="7F4DFE4A"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p>
    <w:p w14:paraId="6E215FB5"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第１２条（育児・介護休業等に関するハラスメントの防止）</w:t>
      </w:r>
    </w:p>
    <w:p w14:paraId="1161824A"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すべての従業員は第１条～第11条の制度の申出・利用に関して、当該申出・利用する従業員の就業環境を害する言動を行ってはならない。</w:t>
      </w:r>
    </w:p>
    <w:p w14:paraId="64D01B23" w14:textId="7777777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１の言動を行ったと認められる従業員に対しては、就業規則第○条及び第△条に基づき、厳正に対処する。</w:t>
      </w:r>
    </w:p>
    <w:p w14:paraId="1EADE7C8" w14:textId="77777777" w:rsidR="00DA72D3" w:rsidRPr="00024D77" w:rsidRDefault="00DA72D3" w:rsidP="00DA72D3">
      <w:pPr>
        <w:jc w:val="left"/>
        <w:rPr>
          <w:rFonts w:asciiTheme="minorEastAsia" w:eastAsiaTheme="minorEastAsia" w:hAnsiTheme="minorEastAsia"/>
          <w:color w:val="000000" w:themeColor="text1"/>
          <w:szCs w:val="24"/>
        </w:rPr>
      </w:pPr>
    </w:p>
    <w:p w14:paraId="10A1A3DF" w14:textId="77777777"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第１３条（給与等の取扱い）</w:t>
      </w:r>
    </w:p>
    <w:p w14:paraId="24186F0A" w14:textId="17A537D6"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１　基本給その他の月毎に支払われる給与の取扱いは次のとおり</w:t>
      </w:r>
      <w:r w:rsidR="00CD3A58">
        <w:rPr>
          <w:rFonts w:asciiTheme="minorEastAsia" w:eastAsiaTheme="minorEastAsia" w:hAnsiTheme="minorEastAsia" w:hint="eastAsia"/>
          <w:color w:val="000000" w:themeColor="text1"/>
          <w:szCs w:val="24"/>
        </w:rPr>
        <w:t>とする</w:t>
      </w:r>
      <w:r w:rsidRPr="00024D77">
        <w:rPr>
          <w:rFonts w:asciiTheme="minorEastAsia" w:eastAsiaTheme="minorEastAsia" w:hAnsiTheme="minorEastAsia" w:hint="eastAsia"/>
          <w:color w:val="000000" w:themeColor="text1"/>
          <w:szCs w:val="24"/>
        </w:rPr>
        <w:t>。</w:t>
      </w:r>
    </w:p>
    <w:p w14:paraId="5868A1FB" w14:textId="77777777"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一　育児・介護休業（出生時育児休業含む。以下同じ。）をした期間については、支給しない。</w:t>
      </w:r>
    </w:p>
    <w:p w14:paraId="411B01BC" w14:textId="54C31563"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　第４条及び第５条の制度の適用を受けた時間については、無給とする。</w:t>
      </w:r>
    </w:p>
    <w:p w14:paraId="441E642F" w14:textId="2D434E78" w:rsidR="00DA72D3" w:rsidRPr="00024D77" w:rsidRDefault="00DA72D3" w:rsidP="00DA72D3">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三　第８条、第９条</w:t>
      </w:r>
      <w:r w:rsidR="007330A9">
        <w:rPr>
          <w:rFonts w:asciiTheme="minorEastAsia" w:eastAsiaTheme="minorEastAsia" w:hAnsiTheme="minorEastAsia" w:hint="eastAsia"/>
          <w:color w:val="000000" w:themeColor="text1"/>
          <w:szCs w:val="24"/>
        </w:rPr>
        <w:t>、</w:t>
      </w:r>
      <w:r w:rsidR="007330A9" w:rsidRPr="00024D77">
        <w:rPr>
          <w:rFonts w:asciiTheme="minorEastAsia" w:eastAsiaTheme="minorEastAsia" w:hAnsiTheme="minorEastAsia" w:hint="eastAsia"/>
          <w:color w:val="000000" w:themeColor="text1"/>
          <w:szCs w:val="24"/>
        </w:rPr>
        <w:t>第</w:t>
      </w:r>
      <w:r w:rsidR="007330A9">
        <w:rPr>
          <w:rFonts w:asciiTheme="minorEastAsia" w:eastAsiaTheme="minorEastAsia" w:hAnsiTheme="minorEastAsia" w:hint="eastAsia"/>
          <w:color w:val="000000" w:themeColor="text1"/>
          <w:szCs w:val="24"/>
        </w:rPr>
        <w:t>10</w:t>
      </w:r>
      <w:r w:rsidR="007330A9" w:rsidRPr="00024D77">
        <w:rPr>
          <w:rFonts w:asciiTheme="minorEastAsia" w:eastAsiaTheme="minorEastAsia" w:hAnsiTheme="minorEastAsia" w:hint="eastAsia"/>
          <w:color w:val="000000" w:themeColor="text1"/>
          <w:szCs w:val="24"/>
        </w:rPr>
        <w:t>条</w:t>
      </w:r>
      <w:r w:rsidR="007330A9">
        <w:rPr>
          <w:rFonts w:asciiTheme="minorEastAsia" w:eastAsiaTheme="minorEastAsia" w:hAnsiTheme="minorEastAsia" w:hint="eastAsia"/>
          <w:color w:val="000000" w:themeColor="text1"/>
          <w:szCs w:val="24"/>
        </w:rPr>
        <w:t>第１項第</w:t>
      </w:r>
      <w:r w:rsidR="00B32475">
        <w:rPr>
          <w:rFonts w:asciiTheme="minorEastAsia" w:eastAsiaTheme="minorEastAsia" w:hAnsiTheme="minorEastAsia" w:hint="eastAsia"/>
          <w:color w:val="000000" w:themeColor="text1"/>
          <w:szCs w:val="24"/>
        </w:rPr>
        <w:t>二号、</w:t>
      </w:r>
      <w:r w:rsidRPr="00024D77">
        <w:rPr>
          <w:rFonts w:asciiTheme="minorEastAsia" w:eastAsiaTheme="minorEastAsia" w:hAnsiTheme="minorEastAsia" w:hint="eastAsia"/>
          <w:color w:val="000000" w:themeColor="text1"/>
          <w:szCs w:val="24"/>
        </w:rPr>
        <w:t>第11条の制度の適用を受けた期間については、別途定める給与規定に基づく労務提供の</w:t>
      </w:r>
      <w:r w:rsidR="004E6BB3">
        <w:rPr>
          <w:rFonts w:asciiTheme="minorEastAsia" w:eastAsiaTheme="minorEastAsia" w:hAnsiTheme="minorEastAsia" w:hint="eastAsia"/>
          <w:color w:val="000000" w:themeColor="text1"/>
          <w:szCs w:val="24"/>
        </w:rPr>
        <w:t>無</w:t>
      </w:r>
      <w:r w:rsidRPr="00024D77">
        <w:rPr>
          <w:rFonts w:asciiTheme="minorEastAsia" w:eastAsiaTheme="minorEastAsia" w:hAnsiTheme="minorEastAsia" w:hint="eastAsia"/>
          <w:color w:val="000000" w:themeColor="text1"/>
          <w:szCs w:val="24"/>
        </w:rPr>
        <w:t>かった時間分に相当する額を控除した基本給と諸手当の全額を支給する。</w:t>
      </w:r>
    </w:p>
    <w:p w14:paraId="5CF64593" w14:textId="72B7E9B7" w:rsidR="00DA72D3" w:rsidRPr="00024D77" w:rsidRDefault="00DA72D3" w:rsidP="00DA72D3">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２　定期昇給は、育児・介護休業の期間中は行わないものとし、育児・介護休業期間中に定期昇給日が到来した者については、復職後に昇給させるものとする。第４条～第11条の制度の適用を受けた期間については、通常の勤務をしているものとみなす。</w:t>
      </w:r>
    </w:p>
    <w:p w14:paraId="1E0DD4B7" w14:textId="70DC94E7" w:rsidR="00990BF8" w:rsidRDefault="00DA72D3" w:rsidP="00990BF8">
      <w:pPr>
        <w:ind w:left="24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３　</w:t>
      </w:r>
      <w:r w:rsidR="00990BF8">
        <w:rPr>
          <w:rFonts w:asciiTheme="minorEastAsia" w:eastAsiaTheme="minorEastAsia" w:hAnsiTheme="minorEastAsia" w:hint="eastAsia"/>
          <w:color w:val="000000" w:themeColor="text1"/>
          <w:szCs w:val="24"/>
        </w:rPr>
        <w:t>賞与については、次のとおりとする。</w:t>
      </w:r>
    </w:p>
    <w:p w14:paraId="13A62130" w14:textId="77777777" w:rsidR="00990BF8" w:rsidRDefault="00990BF8" w:rsidP="00990BF8">
      <w:pPr>
        <w:ind w:left="240" w:hangingChars="100" w:hanging="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一　算定対象期間に育児・介護休業をした期間が含まれる場合には、出勤日における勤務</w:t>
      </w:r>
    </w:p>
    <w:p w14:paraId="6753E475" w14:textId="77777777" w:rsidR="00990BF8" w:rsidRDefault="00990BF8" w:rsidP="00990BF8">
      <w:pPr>
        <w:ind w:leftChars="100" w:left="240"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成績などを考慮して計算した額を支給する。</w:t>
      </w:r>
    </w:p>
    <w:p w14:paraId="296ABFE2" w14:textId="27E083D7" w:rsidR="00990BF8" w:rsidRDefault="00CD3A58" w:rsidP="00A4480A">
      <w:pPr>
        <w:ind w:leftChars="100" w:left="480" w:hangingChars="100" w:hanging="240"/>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二</w:t>
      </w:r>
      <w:r w:rsidR="00990BF8">
        <w:rPr>
          <w:rFonts w:asciiTheme="minorEastAsia" w:eastAsiaTheme="minorEastAsia" w:hAnsiTheme="minorEastAsia" w:hint="eastAsia"/>
          <w:color w:val="000000" w:themeColor="text1"/>
          <w:szCs w:val="24"/>
        </w:rPr>
        <w:t xml:space="preserve">　算定対象期間に第４条、第５条、第９条</w:t>
      </w:r>
      <w:r w:rsidR="0070637D">
        <w:rPr>
          <w:rFonts w:asciiTheme="minorEastAsia" w:eastAsiaTheme="minorEastAsia" w:hAnsiTheme="minorEastAsia" w:hint="eastAsia"/>
          <w:color w:val="000000" w:themeColor="text1"/>
          <w:szCs w:val="24"/>
        </w:rPr>
        <w:t>、</w:t>
      </w:r>
      <w:r w:rsidR="00437475">
        <w:rPr>
          <w:rFonts w:asciiTheme="minorEastAsia" w:eastAsiaTheme="minorEastAsia" w:hAnsiTheme="minorEastAsia" w:hint="eastAsia"/>
          <w:color w:val="000000" w:themeColor="text1"/>
          <w:szCs w:val="24"/>
        </w:rPr>
        <w:t>第</w:t>
      </w:r>
      <w:r w:rsidR="0070637D">
        <w:rPr>
          <w:rFonts w:asciiTheme="minorEastAsia" w:eastAsiaTheme="minorEastAsia" w:hAnsiTheme="minorEastAsia" w:hint="eastAsia"/>
          <w:color w:val="000000" w:themeColor="text1"/>
          <w:szCs w:val="24"/>
        </w:rPr>
        <w:t>10</w:t>
      </w:r>
      <w:r w:rsidR="0070637D" w:rsidRPr="00024D77">
        <w:rPr>
          <w:rFonts w:asciiTheme="minorEastAsia" w:eastAsiaTheme="minorEastAsia" w:hAnsiTheme="minorEastAsia" w:hint="eastAsia"/>
          <w:color w:val="000000" w:themeColor="text1"/>
          <w:szCs w:val="24"/>
        </w:rPr>
        <w:t>条</w:t>
      </w:r>
      <w:r w:rsidR="0070637D">
        <w:rPr>
          <w:rFonts w:asciiTheme="minorEastAsia" w:eastAsiaTheme="minorEastAsia" w:hAnsiTheme="minorEastAsia" w:hint="eastAsia"/>
          <w:color w:val="000000" w:themeColor="text1"/>
          <w:szCs w:val="24"/>
        </w:rPr>
        <w:t>第１項第二号、</w:t>
      </w:r>
      <w:r w:rsidR="00990BF8">
        <w:rPr>
          <w:rFonts w:asciiTheme="minorEastAsia" w:eastAsiaTheme="minorEastAsia" w:hAnsiTheme="minorEastAsia" w:hint="eastAsia"/>
          <w:color w:val="000000" w:themeColor="text1"/>
          <w:szCs w:val="24"/>
        </w:rPr>
        <w:t>第11条の適用を受ける期間がある場合においては、労務提供の</w:t>
      </w:r>
      <w:r w:rsidR="004E6BB3">
        <w:rPr>
          <w:rFonts w:asciiTheme="minorEastAsia" w:eastAsiaTheme="minorEastAsia" w:hAnsiTheme="minorEastAsia" w:hint="eastAsia"/>
          <w:color w:val="000000" w:themeColor="text1"/>
          <w:szCs w:val="24"/>
        </w:rPr>
        <w:t>無</w:t>
      </w:r>
      <w:r w:rsidR="00990BF8">
        <w:rPr>
          <w:rFonts w:asciiTheme="minorEastAsia" w:eastAsiaTheme="minorEastAsia" w:hAnsiTheme="minorEastAsia" w:hint="eastAsia"/>
          <w:color w:val="000000" w:themeColor="text1"/>
          <w:szCs w:val="24"/>
        </w:rPr>
        <w:t>かった時間</w:t>
      </w:r>
      <w:r>
        <w:rPr>
          <w:rFonts w:asciiTheme="minorEastAsia" w:eastAsiaTheme="minorEastAsia" w:hAnsiTheme="minorEastAsia" w:hint="eastAsia"/>
          <w:color w:val="000000" w:themeColor="text1"/>
          <w:szCs w:val="24"/>
        </w:rPr>
        <w:t>または日数</w:t>
      </w:r>
      <w:r w:rsidR="00990BF8">
        <w:rPr>
          <w:rFonts w:asciiTheme="minorEastAsia" w:eastAsiaTheme="minorEastAsia" w:hAnsiTheme="minorEastAsia" w:hint="eastAsia"/>
          <w:color w:val="000000" w:themeColor="text1"/>
          <w:szCs w:val="24"/>
        </w:rPr>
        <w:t>分に相当する賞与は、支給しない。</w:t>
      </w:r>
    </w:p>
    <w:p w14:paraId="7F501C10" w14:textId="77777777" w:rsidR="00990BF8" w:rsidRDefault="00990BF8" w:rsidP="00990BF8">
      <w:pPr>
        <w:ind w:leftChars="100" w:left="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三　第６条から第８条の制度の適用を受けた期間については、通常の勤務をしているもの</w:t>
      </w:r>
    </w:p>
    <w:p w14:paraId="10C4B50E" w14:textId="71CE8831" w:rsidR="00990BF8" w:rsidRDefault="00885777" w:rsidP="00885777">
      <w:pPr>
        <w:ind w:leftChars="100" w:left="240"/>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szCs w:val="24"/>
        </w:rPr>
        <w:t xml:space="preserve">　</w:t>
      </w:r>
      <w:r w:rsidR="00990BF8">
        <w:rPr>
          <w:rFonts w:asciiTheme="minorEastAsia" w:eastAsiaTheme="minorEastAsia" w:hAnsiTheme="minorEastAsia" w:hint="eastAsia"/>
          <w:color w:val="000000" w:themeColor="text1"/>
          <w:kern w:val="0"/>
          <w:szCs w:val="24"/>
        </w:rPr>
        <w:t>とみなす。</w:t>
      </w:r>
    </w:p>
    <w:p w14:paraId="10E191FE" w14:textId="77777777" w:rsidR="007032A8" w:rsidRPr="008944A0" w:rsidRDefault="007032A8" w:rsidP="007032A8">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４　退職金の算定に当たっては、育児・介護休業をした期間は勤務したものとして勤続年数を計算するものとする。また、第４条～第11条の制度の適用を受けた期間について</w:t>
      </w:r>
      <w:r>
        <w:rPr>
          <w:rFonts w:asciiTheme="minorEastAsia" w:eastAsiaTheme="minorEastAsia" w:hAnsiTheme="minorEastAsia" w:hint="eastAsia"/>
          <w:color w:val="000000" w:themeColor="text1"/>
          <w:szCs w:val="24"/>
        </w:rPr>
        <w:t>も</w:t>
      </w:r>
      <w:r w:rsidRPr="008944A0">
        <w:rPr>
          <w:rFonts w:asciiTheme="minorEastAsia" w:eastAsiaTheme="minorEastAsia" w:hAnsiTheme="minorEastAsia" w:hint="eastAsia"/>
          <w:color w:val="000000" w:themeColor="text1"/>
          <w:szCs w:val="24"/>
        </w:rPr>
        <w:t>、通常の勤務をしているものとみなす。</w:t>
      </w:r>
    </w:p>
    <w:p w14:paraId="3E565401" w14:textId="2535B4DA" w:rsidR="007032A8" w:rsidRPr="007032A8" w:rsidRDefault="007032A8" w:rsidP="003B4E49">
      <w:pPr>
        <w:ind w:left="240" w:hangingChars="100" w:hanging="240"/>
        <w:rPr>
          <w:rFonts w:asciiTheme="minorEastAsia" w:eastAsiaTheme="minorEastAsia" w:hAnsiTheme="minorEastAsia"/>
          <w:color w:val="000000" w:themeColor="text1"/>
          <w:szCs w:val="24"/>
        </w:rPr>
      </w:pPr>
      <w:r w:rsidRPr="008944A0">
        <w:rPr>
          <w:rFonts w:asciiTheme="minorEastAsia" w:eastAsiaTheme="minorEastAsia" w:hAnsiTheme="minorEastAsia" w:hint="eastAsia"/>
          <w:color w:val="000000" w:themeColor="text1"/>
          <w:szCs w:val="24"/>
        </w:rPr>
        <w:t>５　年次有給休暇の権利発生のための出勤率の算定に当たっては、育児・介護休業をした日は出勤したものとみなす。</w:t>
      </w:r>
    </w:p>
    <w:p w14:paraId="78B2D8E9" w14:textId="77777777" w:rsidR="00DA72D3" w:rsidRDefault="00DA72D3" w:rsidP="00DA72D3">
      <w:pPr>
        <w:ind w:left="240" w:hangingChars="100" w:hanging="240"/>
        <w:jc w:val="left"/>
        <w:rPr>
          <w:rFonts w:asciiTheme="minorEastAsia" w:eastAsiaTheme="minorEastAsia" w:hAnsiTheme="minorEastAsia"/>
          <w:color w:val="000000" w:themeColor="text1"/>
          <w:szCs w:val="24"/>
        </w:rPr>
      </w:pPr>
    </w:p>
    <w:p w14:paraId="60FBB163" w14:textId="7FFA94B2" w:rsidR="00DF099A" w:rsidRPr="002F2AF3" w:rsidRDefault="00DF099A" w:rsidP="00DF099A">
      <w:pPr>
        <w:spacing w:line="360" w:lineRule="exact"/>
        <w:textAlignment w:val="center"/>
        <w:rPr>
          <w:rFonts w:ascii="ＭＳ 明朝" w:eastAsia="ＭＳ 明朝" w:hAnsi="ＭＳ 明朝" w:cs="ＭＳ 明朝"/>
          <w:spacing w:val="-2"/>
          <w:szCs w:val="24"/>
        </w:rPr>
      </w:pPr>
      <w:r w:rsidRPr="002F2AF3">
        <w:rPr>
          <w:rFonts w:ascii="ＭＳ 明朝" w:eastAsia="ＭＳ 明朝" w:hAnsi="ＭＳ 明朝" w:cs="ＭＳ 明朝" w:hint="eastAsia"/>
          <w:spacing w:val="-2"/>
          <w:szCs w:val="24"/>
        </w:rPr>
        <w:t>第</w:t>
      </w:r>
      <w:r w:rsidR="002F2AF3" w:rsidRPr="002F2AF3">
        <w:rPr>
          <w:rFonts w:ascii="ＭＳ 明朝" w:eastAsia="ＭＳ 明朝" w:hAnsi="ＭＳ 明朝" w:cs="ＭＳ 明朝" w:hint="eastAsia"/>
          <w:spacing w:val="-2"/>
          <w:szCs w:val="24"/>
        </w:rPr>
        <w:t>１４</w:t>
      </w:r>
      <w:r w:rsidRPr="002F2AF3">
        <w:rPr>
          <w:rFonts w:ascii="ＭＳ 明朝" w:eastAsia="ＭＳ 明朝" w:hAnsi="ＭＳ 明朝" w:cs="ＭＳ 明朝" w:hint="eastAsia"/>
          <w:spacing w:val="-2"/>
          <w:szCs w:val="24"/>
        </w:rPr>
        <w:t>条</w:t>
      </w:r>
      <w:r w:rsidR="00670619" w:rsidRPr="002F2AF3">
        <w:rPr>
          <w:rFonts w:ascii="ＭＳ 明朝" w:eastAsia="ＭＳ 明朝" w:hAnsi="ＭＳ 明朝" w:cs="ＭＳ 明朝" w:hint="eastAsia"/>
          <w:szCs w:val="24"/>
        </w:rPr>
        <w:t>（円滑な取得及び職場復帰、制度利用支援）</w:t>
      </w:r>
    </w:p>
    <w:p w14:paraId="32D11AC7" w14:textId="77777777" w:rsidR="00DF099A" w:rsidRPr="002F2AF3" w:rsidRDefault="00DF099A" w:rsidP="00DF099A">
      <w:pPr>
        <w:spacing w:line="360" w:lineRule="exact"/>
        <w:ind w:leftChars="100" w:left="476" w:hangingChars="100" w:hanging="236"/>
        <w:textAlignment w:val="center"/>
        <w:rPr>
          <w:rFonts w:ascii="ＭＳ 明朝" w:eastAsia="ＭＳ 明朝" w:hAnsi="ＭＳ 明朝" w:cs="ＭＳ 明朝"/>
          <w:spacing w:val="-2"/>
          <w:szCs w:val="24"/>
        </w:rPr>
      </w:pPr>
      <w:r w:rsidRPr="002F2AF3">
        <w:rPr>
          <w:rFonts w:ascii="ＭＳ 明朝" w:eastAsia="ＭＳ 明朝" w:hAnsi="ＭＳ 明朝" w:hint="eastAsia"/>
          <w:spacing w:val="-2"/>
          <w:szCs w:val="24"/>
        </w:rPr>
        <w:t>１</w:t>
      </w:r>
      <w:r w:rsidRPr="002F2AF3">
        <w:rPr>
          <w:rFonts w:ascii="ＭＳ 明朝" w:eastAsia="ＭＳ 明朝" w:hAnsi="ＭＳ 明朝" w:cs="ＭＳ 明朝" w:hint="eastAsia"/>
          <w:spacing w:val="-2"/>
          <w:szCs w:val="24"/>
        </w:rPr>
        <w:t xml:space="preserve">　</w:t>
      </w:r>
      <w:r w:rsidRPr="002F2AF3">
        <w:rPr>
          <w:rFonts w:ascii="ＭＳ 明朝" w:eastAsia="ＭＳ 明朝" w:hAnsi="ＭＳ 明朝" w:cs="ＭＳ 明朝" w:hint="eastAsia"/>
          <w:spacing w:val="-4"/>
          <w:szCs w:val="24"/>
        </w:rPr>
        <w:t>会社は、従業員から本人又は配偶者が妊娠・出産等したこと又は本人が対象家族を介護していること</w:t>
      </w:r>
      <w:r w:rsidRPr="002F2AF3">
        <w:rPr>
          <w:rFonts w:ascii="ＭＳ 明朝" w:eastAsia="ＭＳ 明朝" w:hAnsi="ＭＳ 明朝" w:cs="ＭＳ 明朝" w:hint="eastAsia"/>
          <w:spacing w:val="-2"/>
          <w:szCs w:val="24"/>
        </w:rPr>
        <w:t>の申出があった場合は、当該従業員に対して、円滑な休業取得及び職場復帰並びに制度利用を支援するために、以下第一号及び第二号の措置を実施する。また、育児休業、出生時育児休業、介護休業及び介護両立支援制度等の申出が円滑に行われるようにするため、第三号の措置を実施する。</w:t>
      </w:r>
    </w:p>
    <w:p w14:paraId="1AFD08C8" w14:textId="77777777" w:rsidR="00DF099A" w:rsidRPr="002F2AF3" w:rsidRDefault="00DF099A" w:rsidP="00DF099A">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2F2AF3">
        <w:rPr>
          <w:rFonts w:ascii="ＭＳ 明朝" w:eastAsia="ＭＳ 明朝" w:hAnsi="ＭＳ 明朝" w:cs="ＭＳ 明朝" w:hint="eastAsia"/>
          <w:spacing w:val="-2"/>
          <w:szCs w:val="24"/>
        </w:rPr>
        <w:lastRenderedPageBreak/>
        <w:t>一　当該従業員に個別に育児・介護休業に関する制度等（育児・介護休業、出生時育児休業、パパ・ママ育休プラス、その他の両立支援制度、育児・介護休業等の申出先、育児・介護休業給付に関すること、育児休業期間中の社会保険料の取扱い、育児・介護休業中及び休業後の待遇や労働条件など）の周知及び制度利用の意向確認を実施する。</w:t>
      </w:r>
    </w:p>
    <w:p w14:paraId="784694E1" w14:textId="77777777" w:rsidR="00DF099A" w:rsidRPr="002F2AF3" w:rsidRDefault="00DF099A" w:rsidP="00DF099A">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2F2AF3">
        <w:rPr>
          <w:rFonts w:ascii="ＭＳ 明朝" w:eastAsia="ＭＳ 明朝" w:hAnsi="ＭＳ 明朝" w:cs="ＭＳ 明朝" w:hint="eastAsia"/>
          <w:spacing w:val="-2"/>
          <w:szCs w:val="24"/>
        </w:rPr>
        <w:t>二　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6CA6CBB" w14:textId="77777777" w:rsidR="00DF099A" w:rsidRPr="002F2AF3" w:rsidRDefault="00DF099A" w:rsidP="00DF099A">
      <w:pPr>
        <w:adjustRightInd w:val="0"/>
        <w:spacing w:line="360" w:lineRule="exact"/>
        <w:ind w:leftChars="200" w:left="716" w:hangingChars="100" w:hanging="236"/>
        <w:textAlignment w:val="center"/>
        <w:rPr>
          <w:rFonts w:ascii="ＭＳ 明朝" w:eastAsia="ＭＳ 明朝" w:hAnsi="ＭＳ 明朝" w:cs="ＭＳ 明朝"/>
          <w:spacing w:val="-2"/>
          <w:szCs w:val="24"/>
        </w:rPr>
      </w:pPr>
      <w:r w:rsidRPr="002F2AF3">
        <w:rPr>
          <w:rFonts w:ascii="ＭＳ 明朝" w:eastAsia="ＭＳ 明朝" w:hAnsi="ＭＳ 明朝" w:cs="ＭＳ 明朝" w:hint="eastAsia"/>
          <w:spacing w:val="-2"/>
          <w:szCs w:val="24"/>
        </w:rPr>
        <w:t>三　従業員に対して育児休業（出生時育児休業含む）、介護休業及び介護両立支援制度等に係る研修を実施する。</w:t>
      </w:r>
    </w:p>
    <w:p w14:paraId="5EBA1879" w14:textId="387565C3" w:rsidR="00DF099A" w:rsidRPr="002F2AF3" w:rsidRDefault="00DF099A" w:rsidP="00DF099A">
      <w:pPr>
        <w:adjustRightInd w:val="0"/>
        <w:spacing w:line="360" w:lineRule="exact"/>
        <w:ind w:leftChars="100" w:left="480" w:hangingChars="100" w:hanging="240"/>
        <w:textAlignment w:val="center"/>
        <w:rPr>
          <w:rFonts w:ascii="ＭＳ 明朝" w:eastAsia="ＭＳ 明朝" w:hAnsi="ＭＳ 明朝"/>
          <w:szCs w:val="24"/>
        </w:rPr>
      </w:pPr>
      <w:r w:rsidRPr="002F2AF3">
        <w:rPr>
          <w:rFonts w:ascii="ＭＳ 明朝" w:eastAsia="ＭＳ 明朝" w:hAnsi="ＭＳ 明朝" w:hint="eastAsia"/>
          <w:szCs w:val="24"/>
        </w:rPr>
        <w:t xml:space="preserve">２　</w:t>
      </w:r>
      <w:bookmarkStart w:id="0" w:name="_Hlk188614752"/>
      <w:r w:rsidRPr="002F2AF3">
        <w:rPr>
          <w:rFonts w:ascii="ＭＳ 明朝" w:eastAsia="ＭＳ 明朝" w:hAnsi="ＭＳ 明朝" w:hint="eastAsia"/>
          <w:szCs w:val="24"/>
        </w:rPr>
        <w:t>会社は、従業員の子が</w:t>
      </w:r>
      <w:r w:rsidRPr="002F2AF3">
        <w:rPr>
          <w:rFonts w:ascii="ＭＳ 明朝" w:eastAsia="ＭＳ 明朝" w:hAnsi="ＭＳ 明朝" w:hint="eastAsia"/>
          <w:spacing w:val="-2"/>
          <w:szCs w:val="24"/>
        </w:rPr>
        <w:t>１</w:t>
      </w:r>
      <w:r w:rsidRPr="002F2AF3">
        <w:rPr>
          <w:rFonts w:ascii="ＭＳ 明朝" w:eastAsia="ＭＳ 明朝" w:hAnsi="ＭＳ 明朝" w:hint="eastAsia"/>
          <w:szCs w:val="24"/>
        </w:rPr>
        <w:t>歳11か月に達する日の翌々日から２歳11か月に達する日の翌日までの間に、</w:t>
      </w:r>
      <w:bookmarkEnd w:id="0"/>
      <w:r w:rsidR="00A02AE9" w:rsidRPr="00A02AE9">
        <w:rPr>
          <w:rFonts w:ascii="ＭＳ 明朝" w:eastAsia="ＭＳ 明朝" w:hAnsi="ＭＳ 明朝" w:hint="eastAsia"/>
          <w:szCs w:val="24"/>
        </w:rPr>
        <w:t>第６条から第８条の制度及び第10条</w:t>
      </w:r>
      <w:r w:rsidRPr="002F2AF3">
        <w:rPr>
          <w:rFonts w:ascii="ＭＳ 明朝" w:eastAsia="ＭＳ 明朝" w:hAnsi="ＭＳ 明朝" w:hint="eastAsia"/>
          <w:szCs w:val="24"/>
        </w:rPr>
        <w:t>に規定する措置等（措置の内容及び申出先）の周知及び制度利用の意向確認を実施する。</w:t>
      </w:r>
    </w:p>
    <w:p w14:paraId="2449D24B" w14:textId="77777777" w:rsidR="00DF099A" w:rsidRPr="002F2AF3" w:rsidRDefault="00DF099A" w:rsidP="00DF099A">
      <w:pPr>
        <w:adjustRightInd w:val="0"/>
        <w:spacing w:line="360" w:lineRule="exact"/>
        <w:ind w:leftChars="100" w:left="480" w:hangingChars="100" w:hanging="240"/>
        <w:textAlignment w:val="center"/>
        <w:rPr>
          <w:rFonts w:ascii="ＭＳ 明朝" w:eastAsia="ＭＳ 明朝" w:hAnsi="ＭＳ 明朝"/>
          <w:szCs w:val="24"/>
        </w:rPr>
      </w:pPr>
      <w:r w:rsidRPr="002F2AF3">
        <w:rPr>
          <w:rFonts w:ascii="ＭＳ 明朝" w:eastAsia="ＭＳ 明朝" w:hAnsi="ＭＳ 明朝" w:hint="eastAsia"/>
          <w:szCs w:val="24"/>
        </w:rPr>
        <w:t>３　会社は、従業員から本人又は配偶者が妊娠・出産等したことの申出があったとき、また、会社は、従業員の子が１歳11か月に達する日の翌々日から２歳11か月に達する日の翌日までの間に、当該従業員に対して、仕事と育児の両立の支障となる個別の事情の改善に資する事項（勤務時間帯、勤務地、育児両立支援制度等の利用期間など）に関する意向の聴取を実施する。</w:t>
      </w:r>
    </w:p>
    <w:p w14:paraId="4193440B" w14:textId="3F155625" w:rsidR="00DF099A" w:rsidRDefault="00DF099A" w:rsidP="00DF099A">
      <w:pPr>
        <w:ind w:left="240" w:hangingChars="100" w:hanging="240"/>
        <w:jc w:val="left"/>
        <w:rPr>
          <w:rFonts w:asciiTheme="minorEastAsia" w:eastAsiaTheme="minorEastAsia" w:hAnsiTheme="minorEastAsia"/>
          <w:color w:val="000000" w:themeColor="text1"/>
          <w:szCs w:val="24"/>
        </w:rPr>
      </w:pPr>
      <w:r w:rsidRPr="002F2AF3">
        <w:rPr>
          <w:rFonts w:ascii="ＭＳ 明朝" w:eastAsia="ＭＳ 明朝" w:hAnsi="ＭＳ 明朝" w:hint="eastAsia"/>
          <w:szCs w:val="24"/>
        </w:rPr>
        <w:t>４　会社は、従業員が40歳に達する日の属する年度において、当該従業員に対して、介護休業に関する制度等（介護休業、その他の両立支援制度、介護休業等の申出先、介護休業給付に関すること）について情報提供を実施する。</w:t>
      </w:r>
    </w:p>
    <w:p w14:paraId="454AB540" w14:textId="77777777" w:rsidR="00DF099A" w:rsidRDefault="00DF099A" w:rsidP="00DA72D3">
      <w:pPr>
        <w:ind w:left="240" w:hangingChars="100" w:hanging="240"/>
        <w:jc w:val="left"/>
        <w:rPr>
          <w:rFonts w:asciiTheme="minorEastAsia" w:eastAsiaTheme="minorEastAsia" w:hAnsiTheme="minorEastAsia"/>
          <w:color w:val="000000" w:themeColor="text1"/>
          <w:szCs w:val="24"/>
        </w:rPr>
      </w:pPr>
    </w:p>
    <w:p w14:paraId="0C3097F4" w14:textId="5678AEF2" w:rsidR="00BB2F34" w:rsidRPr="00E47875" w:rsidRDefault="00BB2F34" w:rsidP="00BB2F34">
      <w:pPr>
        <w:spacing w:line="360" w:lineRule="exact"/>
        <w:textAlignment w:val="center"/>
        <w:rPr>
          <w:rFonts w:ascii="ＭＳ 明朝" w:eastAsia="ＭＳ 明朝" w:hAnsi="ＭＳ 明朝"/>
          <w:spacing w:val="-2"/>
          <w:szCs w:val="24"/>
        </w:rPr>
      </w:pPr>
      <w:r w:rsidRPr="00E47875">
        <w:rPr>
          <w:rFonts w:ascii="ＭＳ 明朝" w:eastAsia="ＭＳ 明朝" w:hAnsi="ＭＳ 明朝" w:hint="eastAsia"/>
          <w:spacing w:val="-2"/>
          <w:szCs w:val="24"/>
        </w:rPr>
        <w:t>第</w:t>
      </w:r>
      <w:r w:rsidR="00E47875" w:rsidRPr="00E47875">
        <w:rPr>
          <w:rFonts w:ascii="ＭＳ 明朝" w:eastAsia="ＭＳ 明朝" w:hAnsi="ＭＳ 明朝" w:hint="eastAsia"/>
          <w:spacing w:val="-2"/>
          <w:szCs w:val="24"/>
        </w:rPr>
        <w:t>１５</w:t>
      </w:r>
      <w:r w:rsidRPr="00E47875">
        <w:rPr>
          <w:rFonts w:ascii="ＭＳ 明朝" w:eastAsia="ＭＳ 明朝" w:hAnsi="ＭＳ 明朝" w:hint="eastAsia"/>
          <w:spacing w:val="-2"/>
          <w:szCs w:val="24"/>
        </w:rPr>
        <w:t>条</w:t>
      </w:r>
      <w:r w:rsidR="00670619" w:rsidRPr="00E47875">
        <w:rPr>
          <w:rFonts w:ascii="ＭＳ 明朝" w:eastAsia="ＭＳ 明朝" w:hAnsi="ＭＳ 明朝" w:hint="eastAsia"/>
          <w:spacing w:val="-2"/>
          <w:szCs w:val="24"/>
        </w:rPr>
        <w:t>（復職後の勤務）</w:t>
      </w:r>
    </w:p>
    <w:p w14:paraId="3F423286" w14:textId="77777777" w:rsidR="00BB2F34" w:rsidRPr="00E47875" w:rsidRDefault="00BB2F34" w:rsidP="00BB2F34">
      <w:pPr>
        <w:spacing w:line="360" w:lineRule="exact"/>
        <w:ind w:leftChars="100" w:left="476" w:hangingChars="100" w:hanging="236"/>
        <w:textAlignment w:val="center"/>
        <w:rPr>
          <w:rFonts w:ascii="ＭＳ 明朝" w:eastAsia="ＭＳ 明朝" w:hAnsi="ＭＳ 明朝"/>
          <w:spacing w:val="-2"/>
          <w:szCs w:val="24"/>
        </w:rPr>
      </w:pPr>
      <w:r w:rsidRPr="00E47875">
        <w:rPr>
          <w:rFonts w:ascii="ＭＳ 明朝" w:eastAsia="ＭＳ 明朝" w:hAnsi="ＭＳ 明朝" w:hint="eastAsia"/>
          <w:spacing w:val="-2"/>
          <w:szCs w:val="24"/>
        </w:rPr>
        <w:t>１　育児・介護休業後の勤務は、原則として、休業直前の部署及び職務とする。</w:t>
      </w:r>
    </w:p>
    <w:p w14:paraId="66632EB2" w14:textId="77777777" w:rsidR="00E47875" w:rsidRDefault="00BB2F34" w:rsidP="00E47875">
      <w:pPr>
        <w:ind w:leftChars="100" w:left="240"/>
        <w:jc w:val="left"/>
        <w:rPr>
          <w:rFonts w:ascii="ＭＳ 明朝" w:eastAsia="ＭＳ 明朝" w:hAnsi="ＭＳ 明朝"/>
          <w:szCs w:val="24"/>
        </w:rPr>
      </w:pPr>
      <w:r w:rsidRPr="00E47875">
        <w:rPr>
          <w:rFonts w:ascii="ＭＳ 明朝" w:eastAsia="ＭＳ 明朝" w:hAnsi="ＭＳ 明朝" w:hint="eastAsia"/>
          <w:szCs w:val="24"/>
        </w:rPr>
        <w:t>２　本条第1項にかかわらず、本人の希望がある場合及び組織の変更等やむを得ない事</w:t>
      </w:r>
    </w:p>
    <w:p w14:paraId="4925E524" w14:textId="77777777" w:rsidR="00E47875" w:rsidRDefault="00BB2F34" w:rsidP="00E47875">
      <w:pPr>
        <w:ind w:leftChars="100" w:left="240" w:firstLineChars="100" w:firstLine="240"/>
        <w:jc w:val="left"/>
        <w:rPr>
          <w:rFonts w:ascii="ＭＳ 明朝" w:eastAsia="ＭＳ 明朝" w:hAnsi="ＭＳ 明朝"/>
          <w:szCs w:val="24"/>
        </w:rPr>
      </w:pPr>
      <w:r w:rsidRPr="00E47875">
        <w:rPr>
          <w:rFonts w:ascii="ＭＳ 明朝" w:eastAsia="ＭＳ 明朝" w:hAnsi="ＭＳ 明朝" w:hint="eastAsia"/>
          <w:szCs w:val="24"/>
        </w:rPr>
        <w:t>情がある場合には、部署及び職務の変更を行うことがある。この場合は、育児休業終</w:t>
      </w:r>
    </w:p>
    <w:p w14:paraId="61A38530" w14:textId="060356CF" w:rsidR="00BB2F34" w:rsidRPr="00E47875" w:rsidRDefault="00BB2F34" w:rsidP="00E47875">
      <w:pPr>
        <w:ind w:leftChars="100" w:left="240" w:firstLineChars="100" w:firstLine="240"/>
        <w:jc w:val="left"/>
        <w:rPr>
          <w:rFonts w:ascii="ＭＳ 明朝" w:eastAsia="ＭＳ 明朝" w:hAnsi="ＭＳ 明朝"/>
          <w:color w:val="000000" w:themeColor="text1"/>
          <w:szCs w:val="24"/>
        </w:rPr>
      </w:pPr>
      <w:r w:rsidRPr="00E47875">
        <w:rPr>
          <w:rFonts w:ascii="ＭＳ 明朝" w:eastAsia="ＭＳ 明朝" w:hAnsi="ＭＳ 明朝" w:hint="eastAsia"/>
          <w:szCs w:val="24"/>
        </w:rPr>
        <w:t>了予定日の１か月前、介護休業終了予定日の２週間前までに正式に決定し通知する。</w:t>
      </w:r>
    </w:p>
    <w:p w14:paraId="56FE7190" w14:textId="77777777" w:rsidR="00E47875" w:rsidRDefault="00E47875" w:rsidP="00DA72D3">
      <w:pPr>
        <w:ind w:left="240" w:hangingChars="100" w:hanging="240"/>
        <w:jc w:val="left"/>
        <w:rPr>
          <w:rFonts w:asciiTheme="minorEastAsia" w:eastAsiaTheme="minorEastAsia" w:hAnsiTheme="minorEastAsia"/>
          <w:color w:val="000000" w:themeColor="text1"/>
          <w:szCs w:val="24"/>
        </w:rPr>
      </w:pPr>
    </w:p>
    <w:p w14:paraId="00385C7B" w14:textId="4EFCE588" w:rsidR="00DA72D3" w:rsidRPr="00024D77" w:rsidRDefault="00DA72D3" w:rsidP="00DA72D3">
      <w:pPr>
        <w:ind w:left="240" w:hangingChars="100" w:hanging="240"/>
        <w:jc w:val="left"/>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第１</w:t>
      </w:r>
      <w:r w:rsidR="00E47875">
        <w:rPr>
          <w:rFonts w:asciiTheme="minorEastAsia" w:eastAsiaTheme="minorEastAsia" w:hAnsiTheme="minorEastAsia" w:hint="eastAsia"/>
          <w:color w:val="000000" w:themeColor="text1"/>
          <w:szCs w:val="24"/>
        </w:rPr>
        <w:t>６</w:t>
      </w:r>
      <w:r w:rsidRPr="00024D77">
        <w:rPr>
          <w:rFonts w:asciiTheme="minorEastAsia" w:eastAsiaTheme="minorEastAsia" w:hAnsiTheme="minorEastAsia" w:hint="eastAsia"/>
          <w:color w:val="000000" w:themeColor="text1"/>
          <w:szCs w:val="24"/>
        </w:rPr>
        <w:t>条（法令との関係）</w:t>
      </w:r>
    </w:p>
    <w:p w14:paraId="0D409BA6" w14:textId="4854A9C4" w:rsidR="00DA72D3" w:rsidRPr="00024D77" w:rsidRDefault="00DA72D3" w:rsidP="00DA72D3">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育児・介護休業、子の看護等休暇、介護休暇、育児・介護のための所定外労働の制限、時間外労働及び深夜業の制限、育児短時間勤務、柔軟な働き方を実現するための措置並びに介護短時間勤務等に関して、この規則に定めの</w:t>
      </w:r>
      <w:r w:rsidR="00734E7F">
        <w:rPr>
          <w:rFonts w:asciiTheme="minorEastAsia" w:eastAsiaTheme="minorEastAsia" w:hAnsiTheme="minorEastAsia" w:hint="eastAsia"/>
          <w:color w:val="000000" w:themeColor="text1"/>
          <w:szCs w:val="24"/>
        </w:rPr>
        <w:t>無い</w:t>
      </w:r>
      <w:r w:rsidRPr="00024D77">
        <w:rPr>
          <w:rFonts w:asciiTheme="minorEastAsia" w:eastAsiaTheme="minorEastAsia" w:hAnsiTheme="minorEastAsia" w:hint="eastAsia"/>
          <w:color w:val="000000" w:themeColor="text1"/>
          <w:szCs w:val="24"/>
        </w:rPr>
        <w:t>ことについては、育児・介護休業法その他の法令の定めるところによる。</w:t>
      </w:r>
    </w:p>
    <w:p w14:paraId="36B4E1A1" w14:textId="1E7317BF" w:rsidR="00AF414C" w:rsidRPr="00024D77" w:rsidRDefault="00AF414C" w:rsidP="00DA72D3">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 xml:space="preserve">　</w:t>
      </w:r>
      <w:r w:rsidRPr="00024D77">
        <w:rPr>
          <w:rFonts w:asciiTheme="minorEastAsia" w:eastAsiaTheme="minorEastAsia" w:hAnsiTheme="minorEastAsia" w:hint="eastAsia"/>
          <w:kern w:val="0"/>
          <w:szCs w:val="24"/>
        </w:rPr>
        <w:t>なお、この規則は、雇用形態を問わず全ての従業員に適用される。</w:t>
      </w:r>
    </w:p>
    <w:p w14:paraId="6BBF6CAB" w14:textId="77777777" w:rsidR="00DA72D3" w:rsidRPr="00024D77" w:rsidRDefault="00DA72D3" w:rsidP="00DA72D3">
      <w:pPr>
        <w:rPr>
          <w:rFonts w:asciiTheme="minorEastAsia" w:eastAsiaTheme="minorEastAsia" w:hAnsiTheme="minorEastAsia"/>
          <w:color w:val="000000" w:themeColor="text1"/>
          <w:szCs w:val="24"/>
        </w:rPr>
      </w:pPr>
    </w:p>
    <w:p w14:paraId="28D30CDB" w14:textId="5A4E79D5" w:rsidR="00EF515A" w:rsidRDefault="00DA72D3" w:rsidP="00073AC3">
      <w:pPr>
        <w:rPr>
          <w:rFonts w:asciiTheme="minorEastAsia" w:eastAsiaTheme="minorEastAsia" w:hAnsiTheme="minorEastAsia"/>
          <w:color w:val="000000" w:themeColor="text1"/>
          <w:szCs w:val="24"/>
        </w:rPr>
      </w:pPr>
      <w:r w:rsidRPr="00024D77">
        <w:rPr>
          <w:rFonts w:asciiTheme="minorEastAsia" w:eastAsiaTheme="minorEastAsia" w:hAnsiTheme="minorEastAsia" w:hint="eastAsia"/>
          <w:color w:val="000000" w:themeColor="text1"/>
          <w:szCs w:val="24"/>
        </w:rPr>
        <w:t>（附則）本規則は、</w:t>
      </w:r>
      <w:r w:rsidR="001A66A2" w:rsidRPr="00024D77">
        <w:rPr>
          <w:rFonts w:asciiTheme="minorEastAsia" w:eastAsiaTheme="minorEastAsia" w:hAnsiTheme="minorEastAsia" w:hint="eastAsia"/>
          <w:color w:val="000000" w:themeColor="text1"/>
          <w:szCs w:val="24"/>
        </w:rPr>
        <w:t>令和</w:t>
      </w:r>
      <w:r w:rsidRPr="00024D77">
        <w:rPr>
          <w:rFonts w:asciiTheme="minorEastAsia" w:eastAsiaTheme="minorEastAsia" w:hAnsiTheme="minorEastAsia" w:hint="eastAsia"/>
          <w:color w:val="000000" w:themeColor="text1"/>
          <w:szCs w:val="24"/>
        </w:rPr>
        <w:t>○年○月○日から適用する。</w:t>
      </w:r>
    </w:p>
    <w:p w14:paraId="0FA4CC34" w14:textId="77777777" w:rsidR="00EF515A" w:rsidRDefault="00EF515A">
      <w:pPr>
        <w:widowControl/>
        <w:jc w:val="left"/>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br w:type="page"/>
      </w:r>
    </w:p>
    <w:p w14:paraId="06570E47" w14:textId="77777777" w:rsidR="008320ED" w:rsidRDefault="008320ED" w:rsidP="008320ED">
      <w:pPr>
        <w:jc w:val="center"/>
        <w:rPr>
          <w:rFonts w:ascii="ＭＳ ゴシック" w:hAnsi="ＭＳ ゴシック" w:cs="ＭＳ 明朝"/>
          <w:b/>
          <w:sz w:val="26"/>
          <w:szCs w:val="26"/>
          <w:bdr w:val="single" w:sz="4" w:space="0" w:color="auto"/>
        </w:rPr>
      </w:pPr>
    </w:p>
    <w:p w14:paraId="54CB64CD" w14:textId="3B83680E" w:rsidR="008320ED" w:rsidRPr="00C4550E" w:rsidRDefault="008320ED" w:rsidP="008320ED">
      <w:pPr>
        <w:jc w:val="center"/>
        <w:rPr>
          <w:rFonts w:ascii="ＭＳ ゴシック" w:hAnsi="ＭＳ ゴシック"/>
          <w:b/>
          <w:sz w:val="26"/>
          <w:szCs w:val="26"/>
          <w:bdr w:val="single" w:sz="4" w:space="0" w:color="auto"/>
        </w:rPr>
      </w:pPr>
      <w:r w:rsidRPr="00C4550E">
        <w:rPr>
          <w:rFonts w:ascii="ＭＳ ゴシック" w:hAnsi="ＭＳ ゴシック" w:cs="ＭＳ 明朝" w:hint="eastAsia"/>
          <w:b/>
          <w:sz w:val="26"/>
          <w:szCs w:val="26"/>
          <w:bdr w:val="single" w:sz="4" w:space="0" w:color="auto"/>
        </w:rPr>
        <w:t>令和７年10月１日施行対応版</w:t>
      </w:r>
    </w:p>
    <w:p w14:paraId="19E6F05B" w14:textId="77777777" w:rsidR="008320ED" w:rsidRDefault="008320ED" w:rsidP="008320ED">
      <w:pPr>
        <w:jc w:val="center"/>
        <w:rPr>
          <w:rFonts w:ascii="ＭＳ ゴシック" w:hAnsi="ＭＳ ゴシック"/>
          <w:b/>
          <w:sz w:val="26"/>
          <w:szCs w:val="26"/>
        </w:rPr>
      </w:pPr>
      <w:r w:rsidRPr="00C4550E">
        <w:rPr>
          <w:rFonts w:ascii="ＭＳ ゴシック" w:hAnsi="ＭＳ ゴシック" w:hint="eastAsia"/>
          <w:b/>
          <w:sz w:val="26"/>
          <w:szCs w:val="26"/>
        </w:rPr>
        <w:t>育児</w:t>
      </w:r>
      <w:r w:rsidRPr="00C4550E">
        <w:rPr>
          <w:rFonts w:ascii="ＭＳ ゴシック" w:hAnsi="ＭＳ ゴシック" w:cs="ＭＳ 明朝" w:hint="eastAsia"/>
          <w:b/>
          <w:sz w:val="26"/>
          <w:szCs w:val="26"/>
        </w:rPr>
        <w:t>・</w:t>
      </w:r>
      <w:r w:rsidRPr="00C4550E">
        <w:rPr>
          <w:rFonts w:ascii="ＭＳ ゴシック" w:hAnsi="ＭＳ ゴシック" w:hint="eastAsia"/>
          <w:b/>
          <w:sz w:val="26"/>
          <w:szCs w:val="26"/>
        </w:rPr>
        <w:t>介護休業等に関する労使協定の例</w:t>
      </w:r>
    </w:p>
    <w:p w14:paraId="4B9F8B67" w14:textId="77777777" w:rsidR="008320ED" w:rsidRDefault="008320ED" w:rsidP="008320ED">
      <w:pPr>
        <w:jc w:val="center"/>
        <w:rPr>
          <w:rFonts w:ascii="ＭＳ ゴシック" w:hAnsi="ＭＳ ゴシック"/>
          <w:b/>
          <w:sz w:val="26"/>
          <w:szCs w:val="26"/>
        </w:rPr>
      </w:pPr>
    </w:p>
    <w:p w14:paraId="42B3DF09" w14:textId="77777777" w:rsidR="008320ED" w:rsidRPr="00C4550E" w:rsidRDefault="008320ED" w:rsidP="008320ED">
      <w:pPr>
        <w:jc w:val="center"/>
        <w:rPr>
          <w:rFonts w:ascii="ＭＳ ゴシック" w:hAnsi="ＭＳ ゴシック"/>
          <w:b/>
          <w:sz w:val="26"/>
          <w:szCs w:val="26"/>
        </w:rPr>
      </w:pPr>
      <w:r w:rsidRPr="00C4550E">
        <w:rPr>
          <w:rFonts w:ascii="ＭＳ 明朝" w:hAnsi="ＭＳ 明朝"/>
          <w:noProof/>
          <w:spacing w:val="-8"/>
          <w:sz w:val="26"/>
          <w:szCs w:val="26"/>
        </w:rPr>
        <mc:AlternateContent>
          <mc:Choice Requires="wps">
            <w:drawing>
              <wp:anchor distT="0" distB="0" distL="114300" distR="114300" simplePos="0" relativeHeight="251696128" behindDoc="0" locked="0" layoutInCell="1" allowOverlap="1" wp14:anchorId="53D94A1F" wp14:editId="51FD727C">
                <wp:simplePos x="0" y="0"/>
                <wp:positionH relativeFrom="column">
                  <wp:posOffset>-120477</wp:posOffset>
                </wp:positionH>
                <wp:positionV relativeFrom="paragraph">
                  <wp:posOffset>111125</wp:posOffset>
                </wp:positionV>
                <wp:extent cx="6576060" cy="8277975"/>
                <wp:effectExtent l="0" t="0" r="15240" b="27940"/>
                <wp:wrapNone/>
                <wp:docPr id="765712694"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827797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97262" id="AutoShape 331" o:spid="_x0000_s1026" style="position:absolute;margin-left:-9.5pt;margin-top:8.75pt;width:517.8pt;height:65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" filled="f">
                <v:textbox inset="5.85pt,.7pt,5.85pt,.7pt"/>
              </v:roundrect>
            </w:pict>
          </mc:Fallback>
        </mc:AlternateContent>
      </w:r>
    </w:p>
    <w:p w14:paraId="09803656" w14:textId="77777777" w:rsidR="008320ED" w:rsidRDefault="008320ED" w:rsidP="008320ED">
      <w:pPr>
        <w:rPr>
          <w:rFonts w:ascii="ＭＳ 明朝" w:hAnsi="ＭＳ 明朝"/>
          <w:spacing w:val="-8"/>
          <w:sz w:val="18"/>
          <w:szCs w:val="18"/>
        </w:rPr>
      </w:pPr>
      <w:r w:rsidRPr="007B37F6">
        <w:rPr>
          <w:rFonts w:ascii="ＭＳ 明朝" w:hAnsi="ＭＳ 明朝" w:hint="eastAsia"/>
          <w:spacing w:val="-8"/>
          <w:sz w:val="18"/>
          <w:szCs w:val="18"/>
        </w:rPr>
        <w:t>◯◯株式会社と</w:t>
      </w:r>
      <w:r>
        <w:rPr>
          <w:rFonts w:ascii="ＭＳ 明朝" w:hAnsi="ＭＳ 明朝" w:hint="eastAsia"/>
          <w:spacing w:val="-8"/>
          <w:sz w:val="18"/>
          <w:szCs w:val="18"/>
        </w:rPr>
        <w:t>従業員代表</w:t>
      </w:r>
      <w:r w:rsidRPr="007B37F6">
        <w:rPr>
          <w:rFonts w:ascii="ＭＳ 明朝" w:hAnsi="ＭＳ 明朝" w:hint="eastAsia"/>
          <w:spacing w:val="-8"/>
          <w:sz w:val="18"/>
          <w:szCs w:val="18"/>
        </w:rPr>
        <w:t>は、◯◯株式会社</w:t>
      </w:r>
      <w:r>
        <w:rPr>
          <w:rFonts w:ascii="ＭＳ 明朝" w:hAnsi="ＭＳ 明朝" w:hint="eastAsia"/>
          <w:spacing w:val="-8"/>
          <w:sz w:val="18"/>
          <w:szCs w:val="18"/>
        </w:rPr>
        <w:t>○○事業所</w:t>
      </w:r>
      <w:r w:rsidRPr="007B37F6">
        <w:rPr>
          <w:rFonts w:ascii="ＭＳ 明朝" w:hAnsi="ＭＳ 明朝" w:hint="eastAsia"/>
          <w:spacing w:val="-8"/>
          <w:sz w:val="18"/>
          <w:szCs w:val="18"/>
        </w:rPr>
        <w:t>における育児・介護休業等に関し、次のとおり協定する。</w:t>
      </w:r>
    </w:p>
    <w:p w14:paraId="16B14175" w14:textId="77777777" w:rsidR="008320ED" w:rsidRPr="007B37F6" w:rsidRDefault="008320ED" w:rsidP="008320ED">
      <w:pPr>
        <w:rPr>
          <w:rFonts w:ascii="ＭＳ 明朝" w:hAnsi="ＭＳ 明朝"/>
          <w:spacing w:val="-8"/>
          <w:sz w:val="18"/>
          <w:szCs w:val="18"/>
        </w:rPr>
      </w:pPr>
    </w:p>
    <w:p w14:paraId="2928F288" w14:textId="77777777" w:rsidR="008320ED" w:rsidRPr="00EC5717" w:rsidRDefault="008320ED" w:rsidP="008320ED">
      <w:pPr>
        <w:snapToGrid w:val="0"/>
        <w:spacing w:line="0" w:lineRule="atLeast"/>
        <w:rPr>
          <w:rFonts w:ascii="ＭＳ ゴシック" w:hAnsi="ＭＳ ゴシック"/>
          <w:b/>
          <w:spacing w:val="-8"/>
          <w:sz w:val="18"/>
          <w:szCs w:val="18"/>
        </w:rPr>
      </w:pPr>
      <w:r w:rsidRPr="00EC5717">
        <w:rPr>
          <w:rFonts w:ascii="ＭＳ ゴシック" w:hAnsi="ＭＳ ゴシック" w:hint="eastAsia"/>
          <w:b/>
          <w:spacing w:val="-8"/>
          <w:sz w:val="18"/>
          <w:szCs w:val="18"/>
        </w:rPr>
        <w:t xml:space="preserve">（育児休業の申出を拒むことができる従業員） </w:t>
      </w:r>
    </w:p>
    <w:p w14:paraId="22ED1AC2"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7D2845A9"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0D0565A6"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申出の日から１年（１歳６か月又は２歳の申出にあっては６か月）以内に雇用関係が終了することが明らかな従業員</w:t>
      </w:r>
    </w:p>
    <w:p w14:paraId="23195185"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1D592858"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２ 事業所長は、次の従業員から出生時育児休業の申出があったときは、その申出を拒むことができるものとする。</w:t>
      </w:r>
    </w:p>
    <w:p w14:paraId="006D8752"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04ED15FB"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申出の日から８週間以内に雇用関係が終了することが明らかな従業員</w:t>
      </w:r>
    </w:p>
    <w:p w14:paraId="1670F2B6"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061BFBC2" w14:textId="77777777" w:rsidR="008320ED" w:rsidRPr="00850E96" w:rsidRDefault="008320ED" w:rsidP="008320ED">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（介護休業の申出を拒むことができる従業員） </w:t>
      </w:r>
    </w:p>
    <w:p w14:paraId="7A95E831"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第２条 事業所長は、次の従業員から介護休業の申出があったときは、その申出を拒むことができるものとする。</w:t>
      </w:r>
    </w:p>
    <w:p w14:paraId="63F9A454"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7B221895"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申出の日から93日以内に雇用関係が終了することが明らかな従業員</w:t>
      </w:r>
    </w:p>
    <w:p w14:paraId="661605CF"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三 １週間の所定労働日数が２日以下の従業員</w:t>
      </w:r>
    </w:p>
    <w:p w14:paraId="75E9D5CD" w14:textId="77777777" w:rsidR="008320ED" w:rsidRPr="00850E96" w:rsidRDefault="008320ED" w:rsidP="008320ED">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（子の看護等休暇の申出を拒むことができる従業員） </w:t>
      </w:r>
    </w:p>
    <w:p w14:paraId="26BC0020"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第３条 事業所長は、１週間の所定労働日数が２日以下の従業員から子の看護等休暇の申出があったときは、その申出を拒むことができるものとする。</w:t>
      </w:r>
    </w:p>
    <w:p w14:paraId="155D9FC6" w14:textId="77777777" w:rsidR="008320ED" w:rsidRPr="00850E96" w:rsidRDefault="008320ED" w:rsidP="008320ED">
      <w:pPr>
        <w:snapToGrid w:val="0"/>
        <w:spacing w:line="0" w:lineRule="atLeast"/>
        <w:rPr>
          <w:rFonts w:ascii="ＭＳ ゴシック" w:hAnsi="ＭＳ ゴシック"/>
          <w:b/>
          <w:spacing w:val="-8"/>
          <w:sz w:val="18"/>
          <w:szCs w:val="18"/>
        </w:rPr>
      </w:pPr>
      <w:r w:rsidRPr="00850E96">
        <w:rPr>
          <w:rFonts w:ascii="ＭＳ ゴシック" w:hAnsi="ＭＳ ゴシック" w:hint="eastAsia"/>
          <w:b/>
          <w:spacing w:val="-8"/>
          <w:sz w:val="18"/>
          <w:szCs w:val="18"/>
        </w:rPr>
        <w:t xml:space="preserve">（介護休暇の申出を拒むことができる従業員） </w:t>
      </w:r>
    </w:p>
    <w:p w14:paraId="43C721BB"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第４条 事業所長は、１週間の所定労働日数が２日以下の従業員から介護休暇の申出があったときは、その申出を拒むことができるものとする。</w:t>
      </w:r>
    </w:p>
    <w:p w14:paraId="4965E29E" w14:textId="77777777" w:rsidR="008320ED" w:rsidRPr="00D043F7" w:rsidRDefault="008320ED" w:rsidP="008320ED">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（育児・介護のための所定外労働の制限の請求を拒むことができる従業員） </w:t>
      </w:r>
    </w:p>
    <w:p w14:paraId="64B39F83"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第５条 事業所長は、次の従業員から所定外労働の制限の請求があったときは、その請求を拒むことができるものとする。</w:t>
      </w:r>
    </w:p>
    <w:p w14:paraId="59FB55CE"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1A17AB49"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1912D521" w14:textId="77777777" w:rsidR="008320ED" w:rsidRPr="00D043F7" w:rsidRDefault="008320ED" w:rsidP="008320ED">
      <w:pPr>
        <w:snapToGrid w:val="0"/>
        <w:spacing w:line="0" w:lineRule="atLeast"/>
        <w:rPr>
          <w:rFonts w:ascii="ＭＳ ゴシック" w:hAnsi="ＭＳ ゴシック"/>
          <w:b/>
          <w:spacing w:val="-8"/>
          <w:sz w:val="18"/>
          <w:szCs w:val="18"/>
        </w:rPr>
      </w:pPr>
      <w:r w:rsidRPr="00D043F7">
        <w:rPr>
          <w:rFonts w:ascii="ＭＳ ゴシック" w:hAnsi="ＭＳ ゴシック" w:hint="eastAsia"/>
          <w:b/>
          <w:spacing w:val="-8"/>
          <w:sz w:val="18"/>
          <w:szCs w:val="18"/>
        </w:rPr>
        <w:t xml:space="preserve">（育児短時間勤務の申出を拒むことができる従業員） </w:t>
      </w:r>
    </w:p>
    <w:p w14:paraId="02872304"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第６条 事業所長は、次の従業員から育児短時間勤務の申出があったときは、その申出を拒むことができるものとする。</w:t>
      </w:r>
    </w:p>
    <w:p w14:paraId="155703A2"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463313A7"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3085C82F" w14:textId="77777777" w:rsidR="008320ED" w:rsidRPr="0072072F" w:rsidRDefault="008320ED" w:rsidP="008320ED">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（介護短時間勤務の申出を拒むことができる従業員） </w:t>
      </w:r>
    </w:p>
    <w:p w14:paraId="175D76BD"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第７条 事業所長は、次の従業員から介護短時間勤務の申出があったときは、その申出を拒むことができるものとする。</w:t>
      </w:r>
    </w:p>
    <w:p w14:paraId="77A0E4F5"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727C82F6"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2DB9103A" w14:textId="77777777" w:rsidR="008320ED" w:rsidRPr="0072072F" w:rsidRDefault="008320ED" w:rsidP="008320ED">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（柔軟な働き方を実現するための措置の利用申出を拒むことができる従業員） </w:t>
      </w:r>
    </w:p>
    <w:p w14:paraId="2FB05A76"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第８条 事業所長は、次の従業員から柔軟な働き方を実現するための措置の利用申出があったときは、その申出を拒むことができるものとする。</w:t>
      </w:r>
    </w:p>
    <w:p w14:paraId="1B8B2F18"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一 入社１年未満の従業員</w:t>
      </w:r>
    </w:p>
    <w:p w14:paraId="459A7779" w14:textId="77777777" w:rsidR="008320ED" w:rsidRPr="00E15D8F" w:rsidRDefault="008320ED" w:rsidP="008320ED">
      <w:pPr>
        <w:snapToGrid w:val="0"/>
        <w:spacing w:line="0" w:lineRule="atLeast"/>
        <w:ind w:firstLineChars="100" w:firstLine="164"/>
        <w:rPr>
          <w:rFonts w:ascii="ＭＳ ゴシック" w:hAnsi="ＭＳ ゴシック"/>
          <w:bCs/>
          <w:spacing w:val="-8"/>
          <w:sz w:val="18"/>
          <w:szCs w:val="18"/>
        </w:rPr>
      </w:pPr>
      <w:r w:rsidRPr="00E15D8F">
        <w:rPr>
          <w:rFonts w:ascii="ＭＳ ゴシック" w:hAnsi="ＭＳ ゴシック" w:hint="eastAsia"/>
          <w:bCs/>
          <w:spacing w:val="-8"/>
          <w:sz w:val="18"/>
          <w:szCs w:val="18"/>
        </w:rPr>
        <w:t>二 １週間の所定労働日数が２日以下の従業員</w:t>
      </w:r>
    </w:p>
    <w:p w14:paraId="51E628EF"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w:t>
      </w:r>
      <w:r w:rsidRPr="0072072F">
        <w:rPr>
          <w:rFonts w:ascii="ＭＳ ゴシック" w:hAnsi="ＭＳ ゴシック" w:hint="eastAsia"/>
          <w:b/>
          <w:spacing w:val="-8"/>
          <w:sz w:val="18"/>
          <w:szCs w:val="18"/>
        </w:rPr>
        <w:t xml:space="preserve">従業員への通知） </w:t>
      </w:r>
    </w:p>
    <w:p w14:paraId="05BD39B6" w14:textId="77777777" w:rsidR="008320ED" w:rsidRPr="00E15D8F"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第９条 事業所長は、第１条から第８条までのいずれかの規定により従業員の申出を拒むときは、その旨を従業員に通知するものとする。</w:t>
      </w:r>
    </w:p>
    <w:p w14:paraId="475BA946" w14:textId="77777777" w:rsidR="008320ED" w:rsidRPr="004B4D69" w:rsidRDefault="008320ED" w:rsidP="008320ED">
      <w:pPr>
        <w:snapToGrid w:val="0"/>
        <w:spacing w:line="0" w:lineRule="atLeast"/>
        <w:rPr>
          <w:rFonts w:ascii="ＭＳ ゴシック" w:hAnsi="ＭＳ ゴシック"/>
          <w:b/>
          <w:color w:val="00B050"/>
          <w:spacing w:val="-8"/>
          <w:sz w:val="18"/>
          <w:szCs w:val="18"/>
        </w:rPr>
      </w:pPr>
      <w:r w:rsidRPr="004B4D69">
        <w:rPr>
          <w:rFonts w:ascii="ＭＳ ゴシック" w:hAnsi="ＭＳ ゴシック" w:hint="eastAsia"/>
          <w:b/>
          <w:color w:val="00B050"/>
          <w:spacing w:val="-8"/>
          <w:sz w:val="18"/>
          <w:szCs w:val="18"/>
        </w:rPr>
        <w:t>（出生時育児休業中の就業）</w:t>
      </w:r>
    </w:p>
    <w:p w14:paraId="2279B813" w14:textId="77777777" w:rsidR="008320ED" w:rsidRPr="004B4D69" w:rsidRDefault="008320ED" w:rsidP="008320ED">
      <w:pPr>
        <w:snapToGrid w:val="0"/>
        <w:spacing w:line="0" w:lineRule="atLeast"/>
        <w:rPr>
          <w:rFonts w:ascii="ＭＳ ゴシック" w:hAnsi="ＭＳ ゴシック"/>
          <w:bCs/>
          <w:color w:val="00B050"/>
          <w:spacing w:val="-8"/>
          <w:sz w:val="18"/>
          <w:szCs w:val="18"/>
        </w:rPr>
      </w:pPr>
      <w:r w:rsidRPr="004B4D69">
        <w:rPr>
          <w:rFonts w:ascii="ＭＳ ゴシック" w:hAnsi="ＭＳ ゴシック" w:hint="eastAsia"/>
          <w:bCs/>
          <w:color w:val="00B050"/>
          <w:spacing w:val="-8"/>
          <w:sz w:val="18"/>
          <w:szCs w:val="18"/>
        </w:rPr>
        <w:t>第 10 条 出生時育児休業中の就業を希望する従業員は、就業可能日等を申出ることができるものとする。</w:t>
      </w:r>
    </w:p>
    <w:p w14:paraId="32977BFB" w14:textId="77777777" w:rsidR="008320ED" w:rsidRPr="0072072F" w:rsidRDefault="008320ED" w:rsidP="008320ED">
      <w:pPr>
        <w:snapToGrid w:val="0"/>
        <w:spacing w:line="0" w:lineRule="atLeast"/>
        <w:rPr>
          <w:rFonts w:ascii="ＭＳ ゴシック" w:hAnsi="ＭＳ ゴシック"/>
          <w:b/>
          <w:spacing w:val="-8"/>
          <w:sz w:val="18"/>
          <w:szCs w:val="18"/>
        </w:rPr>
      </w:pPr>
      <w:r w:rsidRPr="0072072F">
        <w:rPr>
          <w:rFonts w:ascii="ＭＳ ゴシック" w:hAnsi="ＭＳ ゴシック" w:hint="eastAsia"/>
          <w:b/>
          <w:spacing w:val="-8"/>
          <w:sz w:val="18"/>
          <w:szCs w:val="18"/>
        </w:rPr>
        <w:t xml:space="preserve">（有効期間） </w:t>
      </w:r>
    </w:p>
    <w:p w14:paraId="787C262B" w14:textId="77777777" w:rsidR="008320ED" w:rsidRDefault="008320ED" w:rsidP="008320ED">
      <w:pPr>
        <w:snapToGrid w:val="0"/>
        <w:spacing w:line="0" w:lineRule="atLeast"/>
        <w:rPr>
          <w:rFonts w:ascii="ＭＳ ゴシック" w:hAnsi="ＭＳ ゴシック"/>
          <w:bCs/>
          <w:spacing w:val="-8"/>
          <w:sz w:val="18"/>
          <w:szCs w:val="18"/>
        </w:rPr>
      </w:pPr>
      <w:r w:rsidRPr="00E15D8F">
        <w:rPr>
          <w:rFonts w:ascii="ＭＳ ゴシック" w:hAnsi="ＭＳ ゴシック" w:hint="eastAsia"/>
          <w:bCs/>
          <w:spacing w:val="-8"/>
          <w:sz w:val="18"/>
          <w:szCs w:val="18"/>
        </w:rPr>
        <w:t>第 1</w:t>
      </w:r>
      <w:r>
        <w:rPr>
          <w:rFonts w:ascii="ＭＳ ゴシック" w:hAnsi="ＭＳ ゴシック" w:hint="eastAsia"/>
          <w:bCs/>
          <w:spacing w:val="-8"/>
          <w:sz w:val="18"/>
          <w:szCs w:val="18"/>
        </w:rPr>
        <w:t>1</w:t>
      </w:r>
      <w:r w:rsidRPr="00E15D8F">
        <w:rPr>
          <w:rFonts w:ascii="ＭＳ ゴシック" w:hAnsi="ＭＳ ゴシック" w:hint="eastAsia"/>
          <w:bCs/>
          <w:spacing w:val="-8"/>
          <w:sz w:val="18"/>
          <w:szCs w:val="18"/>
        </w:rPr>
        <w:t xml:space="preserve"> 条 本協定の有効期間は、◯年◯月◯日から◯年◯月◯日までとする。ただし、有効期間満了の１か月前までに、会社、組合</w:t>
      </w:r>
      <w:r>
        <w:rPr>
          <w:rFonts w:ascii="ＭＳ ゴシック" w:hAnsi="ＭＳ ゴシック" w:hint="eastAsia"/>
          <w:bCs/>
          <w:spacing w:val="-8"/>
          <w:sz w:val="18"/>
          <w:szCs w:val="18"/>
        </w:rPr>
        <w:t>い</w:t>
      </w:r>
      <w:r w:rsidRPr="00E15D8F">
        <w:rPr>
          <w:rFonts w:ascii="ＭＳ ゴシック" w:hAnsi="ＭＳ ゴシック" w:hint="eastAsia"/>
          <w:bCs/>
          <w:spacing w:val="-8"/>
          <w:sz w:val="18"/>
          <w:szCs w:val="18"/>
        </w:rPr>
        <w:t>ずれからも申出がないときには、更に１年間有効期間を延長するものとし、以降も同様とする。</w:t>
      </w:r>
    </w:p>
    <w:p w14:paraId="4DD14598" w14:textId="77777777" w:rsidR="008320ED" w:rsidRDefault="008320ED" w:rsidP="008320ED">
      <w:pPr>
        <w:snapToGrid w:val="0"/>
        <w:spacing w:line="0" w:lineRule="atLeast"/>
        <w:rPr>
          <w:rFonts w:ascii="ＭＳ 明朝" w:hAnsi="ＭＳ 明朝"/>
          <w:spacing w:val="-8"/>
          <w:sz w:val="18"/>
          <w:szCs w:val="18"/>
        </w:rPr>
      </w:pPr>
    </w:p>
    <w:p w14:paraId="7067A95D" w14:textId="77777777" w:rsidR="008320ED" w:rsidRPr="00571BCA" w:rsidRDefault="008320ED" w:rsidP="008320ED">
      <w:pPr>
        <w:snapToGrid w:val="0"/>
        <w:spacing w:line="0" w:lineRule="atLeast"/>
        <w:rPr>
          <w:rFonts w:ascii="ＭＳ 明朝" w:hAnsi="ＭＳ 明朝"/>
          <w:spacing w:val="-8"/>
          <w:sz w:val="18"/>
          <w:szCs w:val="18"/>
          <w:lang w:eastAsia="zh-CN"/>
        </w:rPr>
      </w:pPr>
      <w:r>
        <w:rPr>
          <w:rFonts w:ascii="ＭＳ 明朝" w:hAnsi="ＭＳ 明朝" w:hint="eastAsia"/>
          <w:spacing w:val="-8"/>
          <w:sz w:val="18"/>
          <w:szCs w:val="18"/>
          <w:lang w:eastAsia="zh-CN"/>
        </w:rPr>
        <w:t>令和</w:t>
      </w:r>
      <w:r w:rsidRPr="007B37F6">
        <w:rPr>
          <w:rFonts w:ascii="ＭＳ 明朝" w:hAnsi="ＭＳ 明朝" w:hint="eastAsia"/>
          <w:spacing w:val="-8"/>
          <w:sz w:val="18"/>
          <w:szCs w:val="18"/>
          <w:lang w:eastAsia="zh-CN"/>
        </w:rPr>
        <w:t>◯年◯月◯日</w:t>
      </w:r>
      <w:r w:rsidRPr="00E23DB4">
        <w:rPr>
          <w:rFonts w:ascii="游明朝" w:eastAsia="游明朝" w:hAnsi="游明朝" w:hint="eastAsia"/>
          <w:spacing w:val="-8"/>
          <w:sz w:val="18"/>
          <w:szCs w:val="18"/>
          <w:lang w:eastAsia="zh-CN"/>
        </w:rPr>
        <w:t xml:space="preserve">　　</w:t>
      </w:r>
      <w:r w:rsidRPr="007B37F6">
        <w:rPr>
          <w:rFonts w:ascii="ＭＳ 明朝" w:hAnsi="ＭＳ 明朝" w:hint="eastAsia"/>
          <w:spacing w:val="-8"/>
          <w:sz w:val="18"/>
          <w:szCs w:val="18"/>
          <w:lang w:eastAsia="zh-CN"/>
        </w:rPr>
        <w:t>◯◯株式会社　代表取締役</w:t>
      </w:r>
      <w:r w:rsidRPr="007B37F6">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印</w:t>
      </w:r>
      <w:r>
        <w:rPr>
          <w:rFonts w:ascii="ＭＳ 明朝" w:hAnsi="ＭＳ 明朝" w:hint="eastAsia"/>
          <w:spacing w:val="-8"/>
          <w:sz w:val="18"/>
          <w:szCs w:val="18"/>
          <w:lang w:eastAsia="zh-CN"/>
        </w:rPr>
        <w:t xml:space="preserve">　　　○○株式会社○○事業所　従業員代表　</w:t>
      </w:r>
      <w:r w:rsidRPr="007B37F6">
        <w:rPr>
          <w:rFonts w:ascii="ＭＳ 明朝" w:hAnsi="ＭＳ 明朝" w:hint="eastAsia"/>
          <w:spacing w:val="-8"/>
          <w:sz w:val="18"/>
          <w:szCs w:val="18"/>
          <w:lang w:eastAsia="zh-CN"/>
        </w:rPr>
        <w:t>◯◯◯◯</w:t>
      </w:r>
      <w:r>
        <w:rPr>
          <w:rFonts w:ascii="ＭＳ 明朝" w:hAnsi="ＭＳ 明朝" w:hint="eastAsia"/>
          <w:spacing w:val="-8"/>
          <w:sz w:val="18"/>
          <w:szCs w:val="18"/>
          <w:lang w:eastAsia="zh-CN"/>
        </w:rPr>
        <w:t xml:space="preserve">　</w:t>
      </w:r>
      <w:r w:rsidRPr="007B37F6">
        <w:rPr>
          <w:rFonts w:ascii="ＭＳ 明朝" w:hAnsi="ＭＳ 明朝" w:hint="eastAsia"/>
          <w:spacing w:val="-8"/>
          <w:sz w:val="18"/>
          <w:szCs w:val="18"/>
          <w:lang w:eastAsia="zh-CN"/>
        </w:rPr>
        <w:t xml:space="preserve">　印</w:t>
      </w:r>
    </w:p>
    <w:p w14:paraId="1957D9E2" w14:textId="77777777" w:rsidR="00242448" w:rsidRPr="008320ED" w:rsidRDefault="00242448" w:rsidP="00073AC3">
      <w:pPr>
        <w:rPr>
          <w:rFonts w:ascii="A-OTF リュウミン Pro R-KL" w:eastAsia="ＭＳ 明朝" w:hAnsi="A-OTF リュウミン Pro R-KL"/>
          <w:color w:val="000000" w:themeColor="text1"/>
          <w:szCs w:val="24"/>
          <w:lang w:eastAsia="zh-CN"/>
        </w:rPr>
      </w:pPr>
    </w:p>
    <w:sectPr w:rsidR="00242448" w:rsidRPr="008320ED" w:rsidSect="004F63DD">
      <w:footerReference w:type="default" r:id="rId10"/>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507F" w14:textId="77777777" w:rsidR="00543397" w:rsidRDefault="00543397" w:rsidP="00B11BB1">
      <w:r>
        <w:separator/>
      </w:r>
    </w:p>
  </w:endnote>
  <w:endnote w:type="continuationSeparator" w:id="0">
    <w:p w14:paraId="00B8D39D" w14:textId="77777777" w:rsidR="00543397" w:rsidRDefault="005433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417515"/>
      <w:docPartObj>
        <w:docPartGallery w:val="Page Numbers (Bottom of Page)"/>
        <w:docPartUnique/>
      </w:docPartObj>
    </w:sdtPr>
    <w:sdtContent>
      <w:p w14:paraId="23AD34F2" w14:textId="68F5F682" w:rsidR="00064C49" w:rsidRDefault="00064C49">
        <w:pPr>
          <w:pStyle w:val="a5"/>
          <w:jc w:val="center"/>
        </w:pPr>
        <w:r w:rsidRPr="00064C49">
          <w:rPr>
            <w:rFonts w:asciiTheme="minorEastAsia" w:eastAsiaTheme="minorEastAsia" w:hAnsiTheme="minorEastAsia"/>
            <w:sz w:val="21"/>
            <w:szCs w:val="21"/>
          </w:rPr>
          <w:fldChar w:fldCharType="begin"/>
        </w:r>
        <w:r w:rsidRPr="00064C49">
          <w:rPr>
            <w:rFonts w:asciiTheme="minorEastAsia" w:eastAsiaTheme="minorEastAsia" w:hAnsiTheme="minorEastAsia"/>
            <w:sz w:val="21"/>
            <w:szCs w:val="21"/>
          </w:rPr>
          <w:instrText>PAGE   \* MERGEFORMAT</w:instrText>
        </w:r>
        <w:r w:rsidRPr="00064C49">
          <w:rPr>
            <w:rFonts w:asciiTheme="minorEastAsia" w:eastAsiaTheme="minorEastAsia" w:hAnsiTheme="minorEastAsia"/>
            <w:sz w:val="21"/>
            <w:szCs w:val="21"/>
          </w:rPr>
          <w:fldChar w:fldCharType="separate"/>
        </w:r>
        <w:r w:rsidRPr="00064C49">
          <w:rPr>
            <w:rFonts w:asciiTheme="minorEastAsia" w:eastAsiaTheme="minorEastAsia" w:hAnsiTheme="minorEastAsia"/>
            <w:sz w:val="21"/>
            <w:szCs w:val="21"/>
            <w:lang w:val="ja-JP"/>
          </w:rPr>
          <w:t>2</w:t>
        </w:r>
        <w:r w:rsidRPr="00064C49">
          <w:rPr>
            <w:rFonts w:asciiTheme="minorEastAsia" w:eastAsiaTheme="minorEastAsia" w:hAnsiTheme="minorEastAsia"/>
            <w:sz w:val="21"/>
            <w:szCs w:val="21"/>
          </w:rPr>
          <w:fldChar w:fldCharType="end"/>
        </w:r>
      </w:p>
    </w:sdtContent>
  </w:sdt>
  <w:p w14:paraId="043FA9F6" w14:textId="77777777" w:rsidR="00064C49" w:rsidRDefault="00064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E4C1" w14:textId="77777777" w:rsidR="00543397" w:rsidRDefault="00543397" w:rsidP="00B11BB1">
      <w:r>
        <w:separator/>
      </w:r>
    </w:p>
  </w:footnote>
  <w:footnote w:type="continuationSeparator" w:id="0">
    <w:p w14:paraId="22D9824A" w14:textId="77777777" w:rsidR="00543397" w:rsidRDefault="0054339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17D74"/>
    <w:multiLevelType w:val="hybridMultilevel"/>
    <w:tmpl w:val="7E0C3254"/>
    <w:lvl w:ilvl="0" w:tplc="03E6C642">
      <w:numFmt w:val="bullet"/>
      <w:lvlText w:val="※"/>
      <w:lvlJc w:val="left"/>
      <w:pPr>
        <w:ind w:left="580" w:hanging="360"/>
      </w:pPr>
      <w:rPr>
        <w:rFonts w:ascii="ＭＳ 明朝" w:eastAsia="ＭＳ 明朝" w:hAnsi="ＭＳ 明朝" w:cstheme="minorBidi" w:hint="eastAsia"/>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4"/>
  </w:num>
  <w:num w:numId="5" w16cid:durableId="316812847">
    <w:abstractNumId w:val="5"/>
  </w:num>
  <w:num w:numId="6" w16cid:durableId="100075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07353"/>
    <w:rsid w:val="00024D77"/>
    <w:rsid w:val="000259E8"/>
    <w:rsid w:val="00026443"/>
    <w:rsid w:val="00032F05"/>
    <w:rsid w:val="00034829"/>
    <w:rsid w:val="00037003"/>
    <w:rsid w:val="00040D99"/>
    <w:rsid w:val="00042794"/>
    <w:rsid w:val="00047F79"/>
    <w:rsid w:val="000533A1"/>
    <w:rsid w:val="00064C49"/>
    <w:rsid w:val="0007005D"/>
    <w:rsid w:val="00073AC3"/>
    <w:rsid w:val="00076104"/>
    <w:rsid w:val="00080123"/>
    <w:rsid w:val="000A1CAD"/>
    <w:rsid w:val="000C196A"/>
    <w:rsid w:val="000E1DE2"/>
    <w:rsid w:val="000E7F35"/>
    <w:rsid w:val="000F38FB"/>
    <w:rsid w:val="001060A1"/>
    <w:rsid w:val="00124C91"/>
    <w:rsid w:val="00147623"/>
    <w:rsid w:val="00163376"/>
    <w:rsid w:val="0016362A"/>
    <w:rsid w:val="001654C9"/>
    <w:rsid w:val="0016614A"/>
    <w:rsid w:val="00166D40"/>
    <w:rsid w:val="0017374F"/>
    <w:rsid w:val="0019477D"/>
    <w:rsid w:val="00195C1F"/>
    <w:rsid w:val="00195C61"/>
    <w:rsid w:val="001A66A2"/>
    <w:rsid w:val="001C3793"/>
    <w:rsid w:val="001D07AA"/>
    <w:rsid w:val="001D3A90"/>
    <w:rsid w:val="001D5C98"/>
    <w:rsid w:val="001F0435"/>
    <w:rsid w:val="001F11C6"/>
    <w:rsid w:val="001F3087"/>
    <w:rsid w:val="001F4D68"/>
    <w:rsid w:val="001F6B70"/>
    <w:rsid w:val="00204688"/>
    <w:rsid w:val="00204BDF"/>
    <w:rsid w:val="00206D04"/>
    <w:rsid w:val="00222A6F"/>
    <w:rsid w:val="0022674B"/>
    <w:rsid w:val="00237199"/>
    <w:rsid w:val="00242448"/>
    <w:rsid w:val="00246E73"/>
    <w:rsid w:val="00260D0D"/>
    <w:rsid w:val="002705A1"/>
    <w:rsid w:val="00275347"/>
    <w:rsid w:val="00275F22"/>
    <w:rsid w:val="00280A89"/>
    <w:rsid w:val="0029604C"/>
    <w:rsid w:val="002A09FB"/>
    <w:rsid w:val="002A6796"/>
    <w:rsid w:val="002B262A"/>
    <w:rsid w:val="002B79DB"/>
    <w:rsid w:val="002C1DA4"/>
    <w:rsid w:val="002D10B4"/>
    <w:rsid w:val="002D5368"/>
    <w:rsid w:val="002F2AF3"/>
    <w:rsid w:val="002F7370"/>
    <w:rsid w:val="0030314F"/>
    <w:rsid w:val="00312651"/>
    <w:rsid w:val="00316DBB"/>
    <w:rsid w:val="00322451"/>
    <w:rsid w:val="0035238A"/>
    <w:rsid w:val="00366CAA"/>
    <w:rsid w:val="0038044F"/>
    <w:rsid w:val="0039035A"/>
    <w:rsid w:val="003A08DA"/>
    <w:rsid w:val="003A47D9"/>
    <w:rsid w:val="003B23DC"/>
    <w:rsid w:val="003B4E49"/>
    <w:rsid w:val="003C69A1"/>
    <w:rsid w:val="003D5CF0"/>
    <w:rsid w:val="003E3232"/>
    <w:rsid w:val="003E72EC"/>
    <w:rsid w:val="003F7014"/>
    <w:rsid w:val="00400976"/>
    <w:rsid w:val="00404E64"/>
    <w:rsid w:val="00405144"/>
    <w:rsid w:val="0041490E"/>
    <w:rsid w:val="0041566F"/>
    <w:rsid w:val="00423BFE"/>
    <w:rsid w:val="004245A6"/>
    <w:rsid w:val="00427431"/>
    <w:rsid w:val="004364BC"/>
    <w:rsid w:val="00437475"/>
    <w:rsid w:val="00442E5A"/>
    <w:rsid w:val="004478A4"/>
    <w:rsid w:val="004656B1"/>
    <w:rsid w:val="0046655C"/>
    <w:rsid w:val="0046774A"/>
    <w:rsid w:val="00484549"/>
    <w:rsid w:val="00484FAA"/>
    <w:rsid w:val="0049412B"/>
    <w:rsid w:val="004A1ED1"/>
    <w:rsid w:val="004B1475"/>
    <w:rsid w:val="004C1B40"/>
    <w:rsid w:val="004E0D00"/>
    <w:rsid w:val="004E35BD"/>
    <w:rsid w:val="004E6BB3"/>
    <w:rsid w:val="004F28F3"/>
    <w:rsid w:val="004F63DD"/>
    <w:rsid w:val="005042F6"/>
    <w:rsid w:val="00532D6C"/>
    <w:rsid w:val="005363C2"/>
    <w:rsid w:val="00543397"/>
    <w:rsid w:val="0055369A"/>
    <w:rsid w:val="005717D2"/>
    <w:rsid w:val="00596D48"/>
    <w:rsid w:val="005A0CA7"/>
    <w:rsid w:val="005A248D"/>
    <w:rsid w:val="005B7D78"/>
    <w:rsid w:val="005C19AE"/>
    <w:rsid w:val="005C448A"/>
    <w:rsid w:val="005D3ABB"/>
    <w:rsid w:val="00602B35"/>
    <w:rsid w:val="0060424D"/>
    <w:rsid w:val="00607566"/>
    <w:rsid w:val="006230A9"/>
    <w:rsid w:val="006262E9"/>
    <w:rsid w:val="00627F64"/>
    <w:rsid w:val="006361AC"/>
    <w:rsid w:val="0065352B"/>
    <w:rsid w:val="00664990"/>
    <w:rsid w:val="00666CA0"/>
    <w:rsid w:val="00670619"/>
    <w:rsid w:val="006848CC"/>
    <w:rsid w:val="00690CAA"/>
    <w:rsid w:val="00693FDB"/>
    <w:rsid w:val="006B105F"/>
    <w:rsid w:val="006B5D42"/>
    <w:rsid w:val="006C33A1"/>
    <w:rsid w:val="006E175C"/>
    <w:rsid w:val="006E6605"/>
    <w:rsid w:val="006F3438"/>
    <w:rsid w:val="006F7293"/>
    <w:rsid w:val="007032A8"/>
    <w:rsid w:val="007040BE"/>
    <w:rsid w:val="00704134"/>
    <w:rsid w:val="0070637D"/>
    <w:rsid w:val="00727D50"/>
    <w:rsid w:val="007330A9"/>
    <w:rsid w:val="00734E7F"/>
    <w:rsid w:val="00735A0B"/>
    <w:rsid w:val="00743D16"/>
    <w:rsid w:val="0074593B"/>
    <w:rsid w:val="00762361"/>
    <w:rsid w:val="00766338"/>
    <w:rsid w:val="00770309"/>
    <w:rsid w:val="00772194"/>
    <w:rsid w:val="007744B6"/>
    <w:rsid w:val="00780B89"/>
    <w:rsid w:val="007855CE"/>
    <w:rsid w:val="00790D62"/>
    <w:rsid w:val="0079625B"/>
    <w:rsid w:val="007A324E"/>
    <w:rsid w:val="007A60FF"/>
    <w:rsid w:val="007A7E14"/>
    <w:rsid w:val="007D29C5"/>
    <w:rsid w:val="007D7874"/>
    <w:rsid w:val="007F2504"/>
    <w:rsid w:val="00804FB2"/>
    <w:rsid w:val="008109B0"/>
    <w:rsid w:val="00816271"/>
    <w:rsid w:val="00820446"/>
    <w:rsid w:val="00820905"/>
    <w:rsid w:val="008320ED"/>
    <w:rsid w:val="00833F82"/>
    <w:rsid w:val="00836441"/>
    <w:rsid w:val="00836AF5"/>
    <w:rsid w:val="008412AA"/>
    <w:rsid w:val="0085164A"/>
    <w:rsid w:val="0085235B"/>
    <w:rsid w:val="008765FE"/>
    <w:rsid w:val="00877D8C"/>
    <w:rsid w:val="0088512C"/>
    <w:rsid w:val="00885777"/>
    <w:rsid w:val="00887D29"/>
    <w:rsid w:val="00894260"/>
    <w:rsid w:val="008A4698"/>
    <w:rsid w:val="008B02B9"/>
    <w:rsid w:val="008B1C8C"/>
    <w:rsid w:val="008B2170"/>
    <w:rsid w:val="008B3860"/>
    <w:rsid w:val="008D1E5B"/>
    <w:rsid w:val="008D3B36"/>
    <w:rsid w:val="008E4EC6"/>
    <w:rsid w:val="00903C95"/>
    <w:rsid w:val="0090445D"/>
    <w:rsid w:val="00921C4C"/>
    <w:rsid w:val="00921C61"/>
    <w:rsid w:val="009226BC"/>
    <w:rsid w:val="00934EDA"/>
    <w:rsid w:val="00946794"/>
    <w:rsid w:val="00947CFF"/>
    <w:rsid w:val="00952486"/>
    <w:rsid w:val="00953A73"/>
    <w:rsid w:val="0096077C"/>
    <w:rsid w:val="00970E22"/>
    <w:rsid w:val="00971EDF"/>
    <w:rsid w:val="00990BF8"/>
    <w:rsid w:val="009B48AE"/>
    <w:rsid w:val="009B59C9"/>
    <w:rsid w:val="009C0573"/>
    <w:rsid w:val="009C6871"/>
    <w:rsid w:val="009C7DDB"/>
    <w:rsid w:val="009D2659"/>
    <w:rsid w:val="009D363E"/>
    <w:rsid w:val="009D579B"/>
    <w:rsid w:val="009E02CF"/>
    <w:rsid w:val="009E18C6"/>
    <w:rsid w:val="009F5CC8"/>
    <w:rsid w:val="009F70CB"/>
    <w:rsid w:val="00A02AE9"/>
    <w:rsid w:val="00A045F2"/>
    <w:rsid w:val="00A07E29"/>
    <w:rsid w:val="00A159E8"/>
    <w:rsid w:val="00A20E9C"/>
    <w:rsid w:val="00A21850"/>
    <w:rsid w:val="00A317ED"/>
    <w:rsid w:val="00A321FB"/>
    <w:rsid w:val="00A3658E"/>
    <w:rsid w:val="00A414C5"/>
    <w:rsid w:val="00A42E95"/>
    <w:rsid w:val="00A43C82"/>
    <w:rsid w:val="00A4480A"/>
    <w:rsid w:val="00A472DD"/>
    <w:rsid w:val="00A510BD"/>
    <w:rsid w:val="00A665D5"/>
    <w:rsid w:val="00A67F6C"/>
    <w:rsid w:val="00A708FC"/>
    <w:rsid w:val="00A8405A"/>
    <w:rsid w:val="00A91CB8"/>
    <w:rsid w:val="00A96745"/>
    <w:rsid w:val="00AC6958"/>
    <w:rsid w:val="00AE1B48"/>
    <w:rsid w:val="00AE5E89"/>
    <w:rsid w:val="00AF0D41"/>
    <w:rsid w:val="00AF414C"/>
    <w:rsid w:val="00B05FC0"/>
    <w:rsid w:val="00B11BB1"/>
    <w:rsid w:val="00B32475"/>
    <w:rsid w:val="00B35DDA"/>
    <w:rsid w:val="00B529CA"/>
    <w:rsid w:val="00B54FAA"/>
    <w:rsid w:val="00BB24E3"/>
    <w:rsid w:val="00BB2F34"/>
    <w:rsid w:val="00BB6214"/>
    <w:rsid w:val="00BE04E7"/>
    <w:rsid w:val="00C04D68"/>
    <w:rsid w:val="00C10EFE"/>
    <w:rsid w:val="00C1740A"/>
    <w:rsid w:val="00C2026D"/>
    <w:rsid w:val="00C249D7"/>
    <w:rsid w:val="00C33AB5"/>
    <w:rsid w:val="00C4548F"/>
    <w:rsid w:val="00C50986"/>
    <w:rsid w:val="00C53FA2"/>
    <w:rsid w:val="00C56359"/>
    <w:rsid w:val="00C63487"/>
    <w:rsid w:val="00C801BE"/>
    <w:rsid w:val="00C8319A"/>
    <w:rsid w:val="00C83EAD"/>
    <w:rsid w:val="00C85E10"/>
    <w:rsid w:val="00C86E69"/>
    <w:rsid w:val="00C87777"/>
    <w:rsid w:val="00C961AE"/>
    <w:rsid w:val="00CC0AF0"/>
    <w:rsid w:val="00CD0DBE"/>
    <w:rsid w:val="00CD3A58"/>
    <w:rsid w:val="00D0193C"/>
    <w:rsid w:val="00D02E4E"/>
    <w:rsid w:val="00D03566"/>
    <w:rsid w:val="00D1375F"/>
    <w:rsid w:val="00D172B6"/>
    <w:rsid w:val="00D70550"/>
    <w:rsid w:val="00D75950"/>
    <w:rsid w:val="00D96646"/>
    <w:rsid w:val="00DA33CF"/>
    <w:rsid w:val="00DA6CF7"/>
    <w:rsid w:val="00DA72D3"/>
    <w:rsid w:val="00DC3E5F"/>
    <w:rsid w:val="00DC6BB8"/>
    <w:rsid w:val="00DC6CF7"/>
    <w:rsid w:val="00DD2776"/>
    <w:rsid w:val="00DE3339"/>
    <w:rsid w:val="00DE7019"/>
    <w:rsid w:val="00DF099A"/>
    <w:rsid w:val="00DF0ED9"/>
    <w:rsid w:val="00DF45C8"/>
    <w:rsid w:val="00E11966"/>
    <w:rsid w:val="00E12D9D"/>
    <w:rsid w:val="00E17C66"/>
    <w:rsid w:val="00E22BE5"/>
    <w:rsid w:val="00E36D5B"/>
    <w:rsid w:val="00E36E42"/>
    <w:rsid w:val="00E4718C"/>
    <w:rsid w:val="00E47875"/>
    <w:rsid w:val="00E50C53"/>
    <w:rsid w:val="00E56D3D"/>
    <w:rsid w:val="00EA060F"/>
    <w:rsid w:val="00EA152B"/>
    <w:rsid w:val="00EA1BBA"/>
    <w:rsid w:val="00EC12B0"/>
    <w:rsid w:val="00EC46D9"/>
    <w:rsid w:val="00ED54C3"/>
    <w:rsid w:val="00EE729B"/>
    <w:rsid w:val="00EE7D88"/>
    <w:rsid w:val="00EF3EA0"/>
    <w:rsid w:val="00EF515A"/>
    <w:rsid w:val="00F158A5"/>
    <w:rsid w:val="00F20077"/>
    <w:rsid w:val="00F220B7"/>
    <w:rsid w:val="00F35020"/>
    <w:rsid w:val="00F40536"/>
    <w:rsid w:val="00F4069C"/>
    <w:rsid w:val="00F44A10"/>
    <w:rsid w:val="00F72CF1"/>
    <w:rsid w:val="00FB1448"/>
    <w:rsid w:val="00FB45BF"/>
    <w:rsid w:val="00FC1028"/>
    <w:rsid w:val="00FC460D"/>
    <w:rsid w:val="00FD3494"/>
    <w:rsid w:val="00FD5C19"/>
    <w:rsid w:val="00FF699B"/>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2165">
      <w:bodyDiv w:val="1"/>
      <w:marLeft w:val="0"/>
      <w:marRight w:val="0"/>
      <w:marTop w:val="0"/>
      <w:marBottom w:val="0"/>
      <w:divBdr>
        <w:top w:val="none" w:sz="0" w:space="0" w:color="auto"/>
        <w:left w:val="none" w:sz="0" w:space="0" w:color="auto"/>
        <w:bottom w:val="none" w:sz="0" w:space="0" w:color="auto"/>
        <w:right w:val="none" w:sz="0" w:space="0" w:color="auto"/>
      </w:divBdr>
    </w:div>
    <w:div w:id="937833818">
      <w:bodyDiv w:val="1"/>
      <w:marLeft w:val="0"/>
      <w:marRight w:val="0"/>
      <w:marTop w:val="0"/>
      <w:marBottom w:val="0"/>
      <w:divBdr>
        <w:top w:val="none" w:sz="0" w:space="0" w:color="auto"/>
        <w:left w:val="none" w:sz="0" w:space="0" w:color="auto"/>
        <w:bottom w:val="none" w:sz="0" w:space="0" w:color="auto"/>
        <w:right w:val="none" w:sz="0" w:space="0" w:color="auto"/>
      </w:divBdr>
    </w:div>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xsi:nil="true"/>
    <Owner xmlns="186a73a7-c7eb-4737-88b4-e54bc7dd858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84431-166D-4C72-8003-4800A3C073C2}">
  <ds:schemaRefs>
    <ds:schemaRef ds:uri="http://schemas.microsoft.com/office/2006/metadata/properties"/>
    <ds:schemaRef ds:uri="http://schemas.microsoft.com/office/infopath/2007/PartnerControls"/>
    <ds:schemaRef ds:uri="186a73a7-c7eb-4737-88b4-e54bc7dd858d"/>
    <ds:schemaRef ds:uri="e0e86db0-997c-4cb6-bb34-f88ecb8e7e9c"/>
  </ds:schemaRefs>
</ds:datastoreItem>
</file>

<file path=customXml/itemProps2.xml><?xml version="1.0" encoding="utf-8"?>
<ds:datastoreItem xmlns:ds="http://schemas.openxmlformats.org/officeDocument/2006/customXml" ds:itemID="{DE3721F4-6B4B-4DE5-B706-AC86393A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AE71A-1FC1-47F6-85B5-2210CC90E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1824</Words>
  <Characters>10398</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ies>
</file>