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F10D7" w14:textId="6B5BCBF1" w:rsidR="003B2F5B" w:rsidRPr="00693505" w:rsidRDefault="00FB0E96" w:rsidP="00FB0E96">
      <w:pPr>
        <w:jc w:val="center"/>
        <w:rPr>
          <w:sz w:val="36"/>
          <w:szCs w:val="40"/>
        </w:rPr>
      </w:pPr>
      <w:r w:rsidRPr="00693505">
        <w:rPr>
          <w:rFonts w:hint="eastAsia"/>
          <w:sz w:val="36"/>
          <w:szCs w:val="40"/>
        </w:rPr>
        <w:t>職務経歴書</w:t>
      </w:r>
    </w:p>
    <w:tbl>
      <w:tblPr>
        <w:tblStyle w:val="ac"/>
        <w:tblW w:w="0" w:type="auto"/>
        <w:tblInd w:w="4678" w:type="dxa"/>
        <w:tblLook w:val="04A0" w:firstRow="1" w:lastRow="0" w:firstColumn="1" w:lastColumn="0" w:noHBand="0" w:noVBand="1"/>
      </w:tblPr>
      <w:tblGrid>
        <w:gridCol w:w="1701"/>
        <w:gridCol w:w="1559"/>
        <w:gridCol w:w="1132"/>
      </w:tblGrid>
      <w:tr w:rsidR="00693505" w14:paraId="5D8B1348" w14:textId="77777777" w:rsidTr="00C95347">
        <w:trPr>
          <w:gridBefore w:val="1"/>
          <w:wBefore w:w="1701" w:type="dxa"/>
        </w:trPr>
        <w:tc>
          <w:tcPr>
            <w:tcW w:w="2691" w:type="dxa"/>
            <w:gridSpan w:val="2"/>
            <w:tcBorders>
              <w:top w:val="nil"/>
              <w:left w:val="nil"/>
              <w:bottom w:val="nil"/>
              <w:right w:val="nil"/>
            </w:tcBorders>
          </w:tcPr>
          <w:p w14:paraId="5E0AC096" w14:textId="7CE5588A" w:rsidR="00693505" w:rsidRDefault="00693505" w:rsidP="00FB0E96">
            <w:pPr>
              <w:jc w:val="right"/>
            </w:pPr>
            <w:r>
              <w:rPr>
                <w:rFonts w:hint="eastAsia"/>
              </w:rPr>
              <w:t>令和○</w:t>
            </w:r>
            <w:r w:rsidR="00C95347">
              <w:rPr>
                <w:rFonts w:hint="eastAsia"/>
              </w:rPr>
              <w:t>○</w:t>
            </w:r>
            <w:r>
              <w:rPr>
                <w:rFonts w:hint="eastAsia"/>
              </w:rPr>
              <w:t>年</w:t>
            </w:r>
            <w:r w:rsidR="00C95347">
              <w:rPr>
                <w:rFonts w:hint="eastAsia"/>
              </w:rPr>
              <w:t>○</w:t>
            </w:r>
            <w:r>
              <w:rPr>
                <w:rFonts w:hint="eastAsia"/>
              </w:rPr>
              <w:t>○月</w:t>
            </w:r>
            <w:r w:rsidR="00C95347">
              <w:rPr>
                <w:rFonts w:hint="eastAsia"/>
              </w:rPr>
              <w:t>○</w:t>
            </w:r>
            <w:r>
              <w:rPr>
                <w:rFonts w:hint="eastAsia"/>
              </w:rPr>
              <w:t>○日</w:t>
            </w:r>
          </w:p>
        </w:tc>
      </w:tr>
      <w:tr w:rsidR="00693505" w14:paraId="133BA0B0" w14:textId="77777777" w:rsidTr="00C95347">
        <w:tc>
          <w:tcPr>
            <w:tcW w:w="3260" w:type="dxa"/>
            <w:gridSpan w:val="2"/>
            <w:tcBorders>
              <w:top w:val="nil"/>
              <w:left w:val="nil"/>
              <w:bottom w:val="nil"/>
              <w:right w:val="nil"/>
            </w:tcBorders>
          </w:tcPr>
          <w:p w14:paraId="1E00A7FA" w14:textId="5D436054" w:rsidR="00693505" w:rsidRDefault="00F94A7D" w:rsidP="00F94A7D">
            <w:pPr>
              <w:wordWrap w:val="0"/>
              <w:jc w:val="right"/>
            </w:pPr>
            <w:r>
              <w:rPr>
                <w:rFonts w:hint="eastAsia"/>
                <w:sz w:val="28"/>
                <w:szCs w:val="32"/>
              </w:rPr>
              <w:t>八戸</w:t>
            </w:r>
            <w:r w:rsidR="00C95347">
              <w:rPr>
                <w:rFonts w:hint="eastAsia"/>
                <w:sz w:val="28"/>
                <w:szCs w:val="32"/>
              </w:rPr>
              <w:t xml:space="preserve">　</w:t>
            </w:r>
            <w:r>
              <w:rPr>
                <w:rFonts w:hint="eastAsia"/>
                <w:sz w:val="28"/>
                <w:szCs w:val="32"/>
              </w:rPr>
              <w:t>五郎</w:t>
            </w:r>
          </w:p>
        </w:tc>
        <w:tc>
          <w:tcPr>
            <w:tcW w:w="1132" w:type="dxa"/>
            <w:tcBorders>
              <w:top w:val="nil"/>
              <w:left w:val="nil"/>
              <w:bottom w:val="nil"/>
              <w:right w:val="nil"/>
            </w:tcBorders>
            <w:vAlign w:val="center"/>
          </w:tcPr>
          <w:p w14:paraId="1A38E1D0" w14:textId="0E095769" w:rsidR="00693505" w:rsidRDefault="00693505" w:rsidP="00F94A7D">
            <w:pPr>
              <w:jc w:val="center"/>
            </w:pPr>
            <w:r>
              <w:rPr>
                <w:rFonts w:hint="eastAsia"/>
              </w:rPr>
              <w:t>（</w:t>
            </w:r>
            <w:r w:rsidR="00F94A7D">
              <w:rPr>
                <w:rFonts w:hint="eastAsia"/>
              </w:rPr>
              <w:t>49</w:t>
            </w:r>
            <w:r>
              <w:rPr>
                <w:rFonts w:hint="eastAsia"/>
              </w:rPr>
              <w:t>歳）</w:t>
            </w:r>
          </w:p>
        </w:tc>
      </w:tr>
    </w:tbl>
    <w:p w14:paraId="6504EDC2" w14:textId="31F1F7C8" w:rsidR="00FB0E96" w:rsidRDefault="00FB0E96" w:rsidP="00FB0E96">
      <w:pPr>
        <w:jc w:val="right"/>
      </w:pPr>
    </w:p>
    <w:tbl>
      <w:tblPr>
        <w:tblStyle w:val="ac"/>
        <w:tblW w:w="0" w:type="auto"/>
        <w:tblLook w:val="04A0" w:firstRow="1" w:lastRow="0" w:firstColumn="1" w:lastColumn="0" w:noHBand="0" w:noVBand="1"/>
      </w:tblPr>
      <w:tblGrid>
        <w:gridCol w:w="284"/>
        <w:gridCol w:w="1559"/>
        <w:gridCol w:w="7217"/>
      </w:tblGrid>
      <w:tr w:rsidR="00F17538" w14:paraId="0DCB3D06" w14:textId="6E3B0AC1" w:rsidTr="00A137CD">
        <w:tc>
          <w:tcPr>
            <w:tcW w:w="1843" w:type="dxa"/>
            <w:gridSpan w:val="2"/>
            <w:tcBorders>
              <w:top w:val="nil"/>
              <w:left w:val="nil"/>
              <w:bottom w:val="nil"/>
              <w:right w:val="nil"/>
            </w:tcBorders>
            <w:vAlign w:val="center"/>
          </w:tcPr>
          <w:p w14:paraId="549907C0" w14:textId="67034E43" w:rsidR="00F17538" w:rsidRDefault="00F17538" w:rsidP="00A137CD">
            <w:pPr>
              <w:spacing w:line="320" w:lineRule="exact"/>
            </w:pPr>
            <w:r w:rsidRPr="00FB0E96">
              <w:rPr>
                <w:rFonts w:hint="eastAsia"/>
                <w:sz w:val="28"/>
                <w:szCs w:val="32"/>
              </w:rPr>
              <w:t>１希望職種</w:t>
            </w:r>
          </w:p>
        </w:tc>
        <w:tc>
          <w:tcPr>
            <w:tcW w:w="7217" w:type="dxa"/>
            <w:tcBorders>
              <w:top w:val="nil"/>
              <w:left w:val="nil"/>
              <w:bottom w:val="nil"/>
              <w:right w:val="nil"/>
            </w:tcBorders>
            <w:vAlign w:val="center"/>
          </w:tcPr>
          <w:p w14:paraId="6A18779C" w14:textId="54C713DB" w:rsidR="00F17538" w:rsidRDefault="000E5CA6" w:rsidP="00F17538">
            <w:r>
              <w:rPr>
                <w:rFonts w:hint="eastAsia"/>
              </w:rPr>
              <w:t>営業</w:t>
            </w:r>
          </w:p>
        </w:tc>
      </w:tr>
      <w:tr w:rsidR="000E5CA6" w14:paraId="60858601" w14:textId="77777777" w:rsidTr="000E5CA6">
        <w:trPr>
          <w:gridBefore w:val="1"/>
          <w:wBefore w:w="284" w:type="dxa"/>
        </w:trPr>
        <w:tc>
          <w:tcPr>
            <w:tcW w:w="1559" w:type="dxa"/>
            <w:tcBorders>
              <w:top w:val="nil"/>
              <w:left w:val="nil"/>
              <w:bottom w:val="nil"/>
              <w:right w:val="nil"/>
            </w:tcBorders>
          </w:tcPr>
          <w:p w14:paraId="057E9B8B" w14:textId="13888FDB" w:rsidR="000E5CA6" w:rsidRDefault="000E5CA6" w:rsidP="00A137CD">
            <w:pPr>
              <w:spacing w:line="240" w:lineRule="exact"/>
              <w:jc w:val="center"/>
            </w:pPr>
            <w:r>
              <w:rPr>
                <w:rFonts w:hint="eastAsia"/>
              </w:rPr>
              <w:t>[志望動機]</w:t>
            </w:r>
          </w:p>
        </w:tc>
        <w:tc>
          <w:tcPr>
            <w:tcW w:w="7217" w:type="dxa"/>
            <w:tcBorders>
              <w:top w:val="nil"/>
              <w:left w:val="nil"/>
              <w:bottom w:val="nil"/>
              <w:right w:val="nil"/>
            </w:tcBorders>
          </w:tcPr>
          <w:p w14:paraId="36DFE6C3" w14:textId="77777777" w:rsidR="000E5CA6" w:rsidRDefault="000E5CA6" w:rsidP="00A137CD">
            <w:pPr>
              <w:spacing w:line="240" w:lineRule="exact"/>
            </w:pPr>
            <w:r>
              <w:rPr>
                <w:rFonts w:hint="eastAsia"/>
              </w:rPr>
              <w:t>私は、31年間一貫して建築業界で働いてきました。特に内装工事に関しては、個人住宅からマンション、公共施設まで幅広く手がけてきました。</w:t>
            </w:r>
          </w:p>
          <w:p w14:paraId="6521E61B" w14:textId="51D05725" w:rsidR="000E5CA6" w:rsidRDefault="000E5CA6" w:rsidP="00A137CD">
            <w:pPr>
              <w:spacing w:line="240" w:lineRule="exact"/>
            </w:pPr>
            <w:r>
              <w:rPr>
                <w:rFonts w:hint="eastAsia"/>
              </w:rPr>
              <w:t>貴社はマンション住宅の賃貸、引っ越し部門で全国的に急成長しておられます。引っ越しや賃貸マンションの維持管理には、ハウスクリーニングや内装改修等が必要かと思われますが、その手配については私のこれまでの経験・知識がすべて生かせると思います。また、賃貸契約などの実務については、不動産部門での実務経験と宅地建物取引主任者の資格を行かして当たりたいと考えます。顧客開拓の面では、建設メーカーなど大手企業や官公庁の人脈を活かして、賃貸の会社契約を獲る営業活動ができることを確信しております。</w:t>
            </w:r>
          </w:p>
        </w:tc>
      </w:tr>
    </w:tbl>
    <w:p w14:paraId="24DAB113" w14:textId="77777777" w:rsidR="00FB0E96" w:rsidRPr="000E5CA6" w:rsidRDefault="00FB0E96"/>
    <w:tbl>
      <w:tblPr>
        <w:tblStyle w:val="ac"/>
        <w:tblW w:w="0" w:type="auto"/>
        <w:tblLook w:val="04A0" w:firstRow="1" w:lastRow="0" w:firstColumn="1" w:lastColumn="0" w:noHBand="0" w:noVBand="1"/>
      </w:tblPr>
      <w:tblGrid>
        <w:gridCol w:w="284"/>
        <w:gridCol w:w="1559"/>
        <w:gridCol w:w="7217"/>
      </w:tblGrid>
      <w:tr w:rsidR="00F17538" w14:paraId="27B69F6C" w14:textId="0ED8A6A7" w:rsidTr="00A137CD">
        <w:tc>
          <w:tcPr>
            <w:tcW w:w="9060" w:type="dxa"/>
            <w:gridSpan w:val="3"/>
            <w:tcBorders>
              <w:top w:val="nil"/>
              <w:left w:val="nil"/>
              <w:bottom w:val="nil"/>
              <w:right w:val="nil"/>
            </w:tcBorders>
            <w:vAlign w:val="center"/>
          </w:tcPr>
          <w:p w14:paraId="287E1196" w14:textId="5FC6E65D" w:rsidR="00F17538" w:rsidRDefault="00F17538" w:rsidP="00A137CD">
            <w:pPr>
              <w:spacing w:line="320" w:lineRule="exact"/>
            </w:pPr>
            <w:r>
              <w:rPr>
                <w:rFonts w:hint="eastAsia"/>
                <w:sz w:val="28"/>
                <w:szCs w:val="32"/>
              </w:rPr>
              <w:t>２職務経歴</w:t>
            </w:r>
          </w:p>
        </w:tc>
      </w:tr>
      <w:tr w:rsidR="00CA2C3D" w14:paraId="6FEF3D3D" w14:textId="1AA10AA6" w:rsidTr="0028203E">
        <w:trPr>
          <w:gridBefore w:val="1"/>
          <w:wBefore w:w="284" w:type="dxa"/>
        </w:trPr>
        <w:tc>
          <w:tcPr>
            <w:tcW w:w="1559" w:type="dxa"/>
            <w:tcBorders>
              <w:top w:val="nil"/>
              <w:left w:val="nil"/>
              <w:bottom w:val="nil"/>
              <w:right w:val="nil"/>
            </w:tcBorders>
          </w:tcPr>
          <w:p w14:paraId="73110B66" w14:textId="70042897" w:rsidR="00CA2C3D" w:rsidRDefault="0028203E" w:rsidP="00A137CD">
            <w:pPr>
              <w:spacing w:line="240" w:lineRule="exact"/>
              <w:jc w:val="center"/>
            </w:pPr>
            <w:bookmarkStart w:id="0" w:name="_Hlk181462700"/>
            <w:r>
              <w:rPr>
                <w:rFonts w:hint="eastAsia"/>
              </w:rPr>
              <w:t>平成</w:t>
            </w:r>
            <w:r w:rsidR="000E5CA6">
              <w:rPr>
                <w:rFonts w:hint="eastAsia"/>
              </w:rPr>
              <w:t>５</w:t>
            </w:r>
            <w:r>
              <w:rPr>
                <w:rFonts w:hint="eastAsia"/>
              </w:rPr>
              <w:t>年</w:t>
            </w:r>
          </w:p>
        </w:tc>
        <w:tc>
          <w:tcPr>
            <w:tcW w:w="7217" w:type="dxa"/>
            <w:tcBorders>
              <w:top w:val="nil"/>
              <w:left w:val="nil"/>
              <w:bottom w:val="nil"/>
              <w:right w:val="nil"/>
            </w:tcBorders>
          </w:tcPr>
          <w:p w14:paraId="2F222FB6" w14:textId="7912E850" w:rsidR="00CA2C3D" w:rsidRDefault="000E5CA6" w:rsidP="00A137CD">
            <w:pPr>
              <w:spacing w:line="240" w:lineRule="exact"/>
            </w:pPr>
            <w:r>
              <w:rPr>
                <w:rFonts w:hint="eastAsia"/>
              </w:rPr>
              <w:t>▲▲物産株式会社　入社</w:t>
            </w:r>
          </w:p>
        </w:tc>
      </w:tr>
      <w:bookmarkEnd w:id="0"/>
      <w:tr w:rsidR="00CA2C3D" w14:paraId="41DC34D8" w14:textId="7133FC43" w:rsidTr="0028203E">
        <w:trPr>
          <w:gridBefore w:val="1"/>
          <w:wBefore w:w="284" w:type="dxa"/>
        </w:trPr>
        <w:tc>
          <w:tcPr>
            <w:tcW w:w="1559" w:type="dxa"/>
            <w:tcBorders>
              <w:top w:val="nil"/>
              <w:left w:val="nil"/>
              <w:bottom w:val="nil"/>
              <w:right w:val="nil"/>
            </w:tcBorders>
          </w:tcPr>
          <w:p w14:paraId="480D50A9" w14:textId="0C2752F1" w:rsidR="00CA2C3D" w:rsidRDefault="0028203E" w:rsidP="00A137CD">
            <w:pPr>
              <w:spacing w:line="240" w:lineRule="exact"/>
              <w:jc w:val="center"/>
            </w:pPr>
            <w:r>
              <w:rPr>
                <w:rFonts w:hint="eastAsia"/>
              </w:rPr>
              <w:t>（会社概要）</w:t>
            </w:r>
          </w:p>
        </w:tc>
        <w:tc>
          <w:tcPr>
            <w:tcW w:w="7217" w:type="dxa"/>
            <w:tcBorders>
              <w:top w:val="nil"/>
              <w:left w:val="nil"/>
              <w:bottom w:val="nil"/>
              <w:right w:val="nil"/>
            </w:tcBorders>
          </w:tcPr>
          <w:p w14:paraId="022AE4EA" w14:textId="77777777" w:rsidR="00CA2C3D" w:rsidRDefault="000E5CA6" w:rsidP="00A137CD">
            <w:pPr>
              <w:spacing w:line="240" w:lineRule="exact"/>
            </w:pPr>
            <w:r>
              <w:rPr>
                <w:rFonts w:hint="eastAsia"/>
              </w:rPr>
              <w:t>建設資材の総合商社</w:t>
            </w:r>
            <w:r w:rsidR="00A07C7F">
              <w:rPr>
                <w:rFonts w:hint="eastAsia"/>
              </w:rPr>
              <w:t>。全国に57拠点をもち、建材・設備機器の流通を行うほか、不動産関連の各種コンサルティング・設計を行う。</w:t>
            </w:r>
          </w:p>
          <w:p w14:paraId="7261980A" w14:textId="37496586" w:rsidR="00A07C7F" w:rsidRDefault="00A07C7F" w:rsidP="00A137CD">
            <w:pPr>
              <w:spacing w:line="240" w:lineRule="exact"/>
            </w:pPr>
            <w:r>
              <w:rPr>
                <w:rFonts w:hint="eastAsia"/>
              </w:rPr>
              <w:t>従業員数　1,100名（当時）　本社：東京都中央区</w:t>
            </w:r>
          </w:p>
        </w:tc>
      </w:tr>
      <w:tr w:rsidR="00CA2C3D" w14:paraId="41EB993B" w14:textId="0888C930" w:rsidTr="0028203E">
        <w:trPr>
          <w:gridBefore w:val="1"/>
          <w:wBefore w:w="284" w:type="dxa"/>
        </w:trPr>
        <w:tc>
          <w:tcPr>
            <w:tcW w:w="1559" w:type="dxa"/>
            <w:tcBorders>
              <w:top w:val="nil"/>
              <w:left w:val="nil"/>
              <w:bottom w:val="nil"/>
              <w:right w:val="nil"/>
            </w:tcBorders>
          </w:tcPr>
          <w:p w14:paraId="37E406F4" w14:textId="679E60ED" w:rsidR="00CA2C3D" w:rsidRDefault="0028203E" w:rsidP="00A137CD">
            <w:pPr>
              <w:spacing w:line="240" w:lineRule="exact"/>
              <w:jc w:val="center"/>
            </w:pPr>
            <w:r>
              <w:rPr>
                <w:rFonts w:hint="eastAsia"/>
              </w:rPr>
              <w:t>（主な仕事）</w:t>
            </w:r>
          </w:p>
        </w:tc>
        <w:tc>
          <w:tcPr>
            <w:tcW w:w="7217" w:type="dxa"/>
            <w:tcBorders>
              <w:top w:val="nil"/>
              <w:left w:val="nil"/>
              <w:bottom w:val="nil"/>
              <w:right w:val="nil"/>
            </w:tcBorders>
          </w:tcPr>
          <w:p w14:paraId="029AF156" w14:textId="04CF42CE" w:rsidR="00CA2C3D" w:rsidRDefault="00CA2C3D" w:rsidP="00A137CD">
            <w:pPr>
              <w:spacing w:line="240" w:lineRule="exact"/>
            </w:pPr>
          </w:p>
        </w:tc>
      </w:tr>
      <w:tr w:rsidR="0028203E" w14:paraId="79716625" w14:textId="77777777" w:rsidTr="0028203E">
        <w:trPr>
          <w:gridBefore w:val="1"/>
          <w:wBefore w:w="284" w:type="dxa"/>
        </w:trPr>
        <w:tc>
          <w:tcPr>
            <w:tcW w:w="1559" w:type="dxa"/>
            <w:tcBorders>
              <w:top w:val="nil"/>
              <w:left w:val="nil"/>
              <w:bottom w:val="nil"/>
              <w:right w:val="nil"/>
            </w:tcBorders>
          </w:tcPr>
          <w:p w14:paraId="6A5FDFC6" w14:textId="07791313" w:rsidR="0028203E" w:rsidRDefault="00A07C7F" w:rsidP="00A137CD">
            <w:pPr>
              <w:spacing w:line="240" w:lineRule="exact"/>
              <w:jc w:val="center"/>
            </w:pPr>
            <w:r>
              <w:rPr>
                <w:rFonts w:hint="eastAsia"/>
              </w:rPr>
              <w:t>平成８年</w:t>
            </w:r>
          </w:p>
        </w:tc>
        <w:tc>
          <w:tcPr>
            <w:tcW w:w="7217" w:type="dxa"/>
            <w:tcBorders>
              <w:top w:val="nil"/>
              <w:left w:val="nil"/>
              <w:bottom w:val="nil"/>
              <w:right w:val="nil"/>
            </w:tcBorders>
          </w:tcPr>
          <w:p w14:paraId="01C902F6" w14:textId="77777777" w:rsidR="0028203E" w:rsidRDefault="00A07C7F" w:rsidP="00A137CD">
            <w:pPr>
              <w:spacing w:line="240" w:lineRule="exact"/>
            </w:pPr>
            <w:r>
              <w:rPr>
                <w:rFonts w:hint="eastAsia"/>
              </w:rPr>
              <w:t>Y支店営業課配属</w:t>
            </w:r>
          </w:p>
          <w:p w14:paraId="7B18974D" w14:textId="50CC0660" w:rsidR="00A07C7F" w:rsidRDefault="00A07C7F" w:rsidP="00A137CD">
            <w:pPr>
              <w:pStyle w:val="a9"/>
              <w:numPr>
                <w:ilvl w:val="0"/>
                <w:numId w:val="2"/>
              </w:numPr>
              <w:spacing w:line="240" w:lineRule="exact"/>
            </w:pPr>
            <w:r>
              <w:rPr>
                <w:rFonts w:hint="eastAsia"/>
              </w:rPr>
              <w:t>金属パネルなど外壁工事を請け負い、建材メーカーや商社、大手建設会社との取引を行う。主な取引先は、○○商事、□□建材、△△機器、XY建設、AB建設。</w:t>
            </w:r>
          </w:p>
        </w:tc>
      </w:tr>
      <w:tr w:rsidR="0028203E" w14:paraId="2BCF0FE9" w14:textId="77777777" w:rsidTr="0028203E">
        <w:trPr>
          <w:gridBefore w:val="1"/>
          <w:wBefore w:w="284" w:type="dxa"/>
        </w:trPr>
        <w:tc>
          <w:tcPr>
            <w:tcW w:w="1559" w:type="dxa"/>
            <w:tcBorders>
              <w:top w:val="nil"/>
              <w:left w:val="nil"/>
              <w:bottom w:val="nil"/>
              <w:right w:val="nil"/>
            </w:tcBorders>
          </w:tcPr>
          <w:p w14:paraId="079DE24B" w14:textId="5A80C76F" w:rsidR="0028203E" w:rsidRDefault="00A07C7F" w:rsidP="00A137CD">
            <w:pPr>
              <w:spacing w:line="240" w:lineRule="exact"/>
              <w:jc w:val="center"/>
            </w:pPr>
            <w:r>
              <w:rPr>
                <w:rFonts w:hint="eastAsia"/>
              </w:rPr>
              <w:t>平成12年</w:t>
            </w:r>
          </w:p>
        </w:tc>
        <w:tc>
          <w:tcPr>
            <w:tcW w:w="7217" w:type="dxa"/>
            <w:tcBorders>
              <w:top w:val="nil"/>
              <w:left w:val="nil"/>
              <w:bottom w:val="nil"/>
              <w:right w:val="nil"/>
            </w:tcBorders>
          </w:tcPr>
          <w:p w14:paraId="17189622" w14:textId="77777777" w:rsidR="0028203E" w:rsidRDefault="00A07C7F" w:rsidP="00A137CD">
            <w:pPr>
              <w:spacing w:line="240" w:lineRule="exact"/>
            </w:pPr>
            <w:r>
              <w:rPr>
                <w:rFonts w:hint="eastAsia"/>
              </w:rPr>
              <w:t>本社不動産部</w:t>
            </w:r>
          </w:p>
          <w:p w14:paraId="702E3DC8" w14:textId="77777777" w:rsidR="00A07C7F" w:rsidRDefault="00A07C7F" w:rsidP="00A137CD">
            <w:pPr>
              <w:pStyle w:val="a9"/>
              <w:numPr>
                <w:ilvl w:val="0"/>
                <w:numId w:val="2"/>
              </w:numPr>
              <w:spacing w:line="240" w:lineRule="exact"/>
            </w:pPr>
            <w:r>
              <w:rPr>
                <w:rFonts w:hint="eastAsia"/>
              </w:rPr>
              <w:t>土地・建物の買い付け・斡旋</w:t>
            </w:r>
          </w:p>
          <w:p w14:paraId="4EFF1B81" w14:textId="5CF4F57D" w:rsidR="00A07C7F" w:rsidRDefault="00A07C7F" w:rsidP="00A137CD">
            <w:pPr>
              <w:pStyle w:val="a9"/>
              <w:numPr>
                <w:ilvl w:val="0"/>
                <w:numId w:val="2"/>
              </w:numPr>
              <w:spacing w:line="240" w:lineRule="exact"/>
            </w:pPr>
            <w:r>
              <w:rPr>
                <w:rFonts w:hint="eastAsia"/>
              </w:rPr>
              <w:t>会社の資格取得援助制度を利用して宅地建物取引主任者取得</w:t>
            </w:r>
          </w:p>
        </w:tc>
      </w:tr>
      <w:tr w:rsidR="0028203E" w14:paraId="1438F164" w14:textId="77777777" w:rsidTr="0028203E">
        <w:trPr>
          <w:gridBefore w:val="1"/>
          <w:wBefore w:w="284" w:type="dxa"/>
        </w:trPr>
        <w:tc>
          <w:tcPr>
            <w:tcW w:w="1559" w:type="dxa"/>
            <w:tcBorders>
              <w:top w:val="nil"/>
              <w:left w:val="nil"/>
              <w:bottom w:val="nil"/>
              <w:right w:val="nil"/>
            </w:tcBorders>
          </w:tcPr>
          <w:p w14:paraId="41A234A3" w14:textId="0383F66F" w:rsidR="0028203E" w:rsidRDefault="00A07C7F" w:rsidP="00A137CD">
            <w:pPr>
              <w:spacing w:line="240" w:lineRule="exact"/>
              <w:jc w:val="center"/>
            </w:pPr>
            <w:r>
              <w:rPr>
                <w:rFonts w:hint="eastAsia"/>
              </w:rPr>
              <w:t>平成15年</w:t>
            </w:r>
          </w:p>
        </w:tc>
        <w:tc>
          <w:tcPr>
            <w:tcW w:w="7217" w:type="dxa"/>
            <w:tcBorders>
              <w:top w:val="nil"/>
              <w:left w:val="nil"/>
              <w:bottom w:val="nil"/>
              <w:right w:val="nil"/>
            </w:tcBorders>
          </w:tcPr>
          <w:p w14:paraId="2512F596" w14:textId="77777777" w:rsidR="0028203E" w:rsidRDefault="00A07C7F" w:rsidP="00A137CD">
            <w:pPr>
              <w:spacing w:line="240" w:lineRule="exact"/>
            </w:pPr>
            <w:r>
              <w:rPr>
                <w:rFonts w:hint="eastAsia"/>
              </w:rPr>
              <w:t>同部　主任</w:t>
            </w:r>
          </w:p>
          <w:p w14:paraId="06CA26A3" w14:textId="07E0F076" w:rsidR="00A07C7F" w:rsidRDefault="00A07C7F" w:rsidP="00A137CD">
            <w:pPr>
              <w:pStyle w:val="a9"/>
              <w:numPr>
                <w:ilvl w:val="0"/>
                <w:numId w:val="3"/>
              </w:numPr>
              <w:spacing w:line="240" w:lineRule="exact"/>
            </w:pPr>
            <w:r>
              <w:rPr>
                <w:rFonts w:hint="eastAsia"/>
              </w:rPr>
              <w:t>後継者不足に悩む地方工務店等への省力化のコンサルティングを行う。部下４名</w:t>
            </w:r>
          </w:p>
        </w:tc>
      </w:tr>
      <w:tr w:rsidR="0028203E" w14:paraId="3462745C" w14:textId="77777777" w:rsidTr="0028203E">
        <w:trPr>
          <w:gridBefore w:val="1"/>
          <w:wBefore w:w="284" w:type="dxa"/>
        </w:trPr>
        <w:tc>
          <w:tcPr>
            <w:tcW w:w="1559" w:type="dxa"/>
            <w:tcBorders>
              <w:top w:val="nil"/>
              <w:left w:val="nil"/>
              <w:bottom w:val="nil"/>
              <w:right w:val="nil"/>
            </w:tcBorders>
          </w:tcPr>
          <w:p w14:paraId="67914951" w14:textId="1036083E" w:rsidR="0028203E" w:rsidRDefault="00A07C7F" w:rsidP="00A137CD">
            <w:pPr>
              <w:spacing w:line="240" w:lineRule="exact"/>
              <w:jc w:val="center"/>
            </w:pPr>
            <w:r>
              <w:rPr>
                <w:rFonts w:hint="eastAsia"/>
              </w:rPr>
              <w:t>（退職理由）</w:t>
            </w:r>
          </w:p>
        </w:tc>
        <w:tc>
          <w:tcPr>
            <w:tcW w:w="7217" w:type="dxa"/>
            <w:tcBorders>
              <w:top w:val="nil"/>
              <w:left w:val="nil"/>
              <w:bottom w:val="nil"/>
              <w:right w:val="nil"/>
            </w:tcBorders>
          </w:tcPr>
          <w:p w14:paraId="4BB686E9" w14:textId="2689B54F" w:rsidR="000D5EC5" w:rsidRDefault="00A07C7F" w:rsidP="00A137CD">
            <w:pPr>
              <w:spacing w:line="240" w:lineRule="exact"/>
            </w:pPr>
            <w:r>
              <w:rPr>
                <w:rFonts w:hint="eastAsia"/>
              </w:rPr>
              <w:t>郷里T市の</w:t>
            </w:r>
            <w:r w:rsidR="0086600D">
              <w:rPr>
                <w:rFonts w:hint="eastAsia"/>
              </w:rPr>
              <w:t>父</w:t>
            </w:r>
            <w:r>
              <w:rPr>
                <w:rFonts w:hint="eastAsia"/>
              </w:rPr>
              <w:t>が急逝し、病気の母がひとり暮らしになったため、Uターンを決意。</w:t>
            </w:r>
          </w:p>
        </w:tc>
      </w:tr>
      <w:tr w:rsidR="0028203E" w14:paraId="44322D17" w14:textId="77777777" w:rsidTr="0028203E">
        <w:trPr>
          <w:gridBefore w:val="1"/>
          <w:wBefore w:w="284" w:type="dxa"/>
        </w:trPr>
        <w:tc>
          <w:tcPr>
            <w:tcW w:w="1559" w:type="dxa"/>
            <w:tcBorders>
              <w:top w:val="nil"/>
              <w:left w:val="nil"/>
              <w:bottom w:val="nil"/>
              <w:right w:val="nil"/>
            </w:tcBorders>
          </w:tcPr>
          <w:p w14:paraId="4016AD7C" w14:textId="63612712" w:rsidR="0028203E" w:rsidRDefault="00A07C7F" w:rsidP="00A137CD">
            <w:pPr>
              <w:spacing w:line="240" w:lineRule="exact"/>
              <w:jc w:val="center"/>
            </w:pPr>
            <w:r>
              <w:rPr>
                <w:rFonts w:hint="eastAsia"/>
              </w:rPr>
              <w:t>平成16年</w:t>
            </w:r>
          </w:p>
        </w:tc>
        <w:tc>
          <w:tcPr>
            <w:tcW w:w="7217" w:type="dxa"/>
            <w:tcBorders>
              <w:top w:val="nil"/>
              <w:left w:val="nil"/>
              <w:bottom w:val="nil"/>
              <w:right w:val="nil"/>
            </w:tcBorders>
          </w:tcPr>
          <w:p w14:paraId="410A5380" w14:textId="1334DA35" w:rsidR="0028203E" w:rsidRDefault="00A07C7F" w:rsidP="00A137CD">
            <w:pPr>
              <w:spacing w:line="240" w:lineRule="exact"/>
            </w:pPr>
            <w:r>
              <w:rPr>
                <w:rFonts w:hint="eastAsia"/>
              </w:rPr>
              <w:t>■■インテリア株式会社　入社</w:t>
            </w:r>
          </w:p>
        </w:tc>
      </w:tr>
      <w:tr w:rsidR="000D5EC5" w14:paraId="44A40A94" w14:textId="77777777" w:rsidTr="0028203E">
        <w:trPr>
          <w:gridBefore w:val="1"/>
          <w:wBefore w:w="284" w:type="dxa"/>
        </w:trPr>
        <w:tc>
          <w:tcPr>
            <w:tcW w:w="1559" w:type="dxa"/>
            <w:tcBorders>
              <w:top w:val="nil"/>
              <w:left w:val="nil"/>
              <w:bottom w:val="nil"/>
              <w:right w:val="nil"/>
            </w:tcBorders>
          </w:tcPr>
          <w:p w14:paraId="47114433" w14:textId="4E1C5A8E" w:rsidR="000D5EC5" w:rsidRDefault="00A07C7F" w:rsidP="00A137CD">
            <w:pPr>
              <w:spacing w:line="240" w:lineRule="exact"/>
              <w:jc w:val="center"/>
            </w:pPr>
            <w:r>
              <w:rPr>
                <w:rFonts w:hint="eastAsia"/>
              </w:rPr>
              <w:t>（会社概要）</w:t>
            </w:r>
          </w:p>
        </w:tc>
        <w:tc>
          <w:tcPr>
            <w:tcW w:w="7217" w:type="dxa"/>
            <w:tcBorders>
              <w:top w:val="nil"/>
              <w:left w:val="nil"/>
              <w:bottom w:val="nil"/>
              <w:right w:val="nil"/>
            </w:tcBorders>
          </w:tcPr>
          <w:p w14:paraId="7FB8E829" w14:textId="77777777" w:rsidR="000D5EC5" w:rsidRDefault="00A07C7F" w:rsidP="00A137CD">
            <w:pPr>
              <w:spacing w:line="240" w:lineRule="exact"/>
            </w:pPr>
            <w:r>
              <w:rPr>
                <w:rFonts w:hint="eastAsia"/>
              </w:rPr>
              <w:t>官公庁ビルから個人住宅までの内装工事、防水設計施工を行う。</w:t>
            </w:r>
          </w:p>
          <w:p w14:paraId="464E86E2" w14:textId="6D6C9CD0" w:rsidR="00A07C7F" w:rsidRDefault="00A07C7F" w:rsidP="00A137CD">
            <w:pPr>
              <w:spacing w:line="240" w:lineRule="exact"/>
            </w:pPr>
            <w:r>
              <w:rPr>
                <w:rFonts w:hint="eastAsia"/>
              </w:rPr>
              <w:t>資本金：８千万円　従業員：320</w:t>
            </w:r>
            <w:r w:rsidR="0086600D">
              <w:rPr>
                <w:rFonts w:hint="eastAsia"/>
              </w:rPr>
              <w:t>名</w:t>
            </w:r>
            <w:r>
              <w:rPr>
                <w:rFonts w:hint="eastAsia"/>
              </w:rPr>
              <w:t xml:space="preserve">　本社：G県M市　創業：昭和26年</w:t>
            </w:r>
          </w:p>
          <w:p w14:paraId="7C72368F" w14:textId="40763DDC" w:rsidR="00A07C7F" w:rsidRDefault="00A07C7F" w:rsidP="00A137CD">
            <w:pPr>
              <w:spacing w:line="240" w:lineRule="exact"/>
            </w:pPr>
            <w:r>
              <w:rPr>
                <w:rFonts w:hint="eastAsia"/>
              </w:rPr>
              <w:t>事業所数：</w:t>
            </w:r>
            <w:r w:rsidR="00684A4C">
              <w:rPr>
                <w:rFonts w:hint="eastAsia"/>
              </w:rPr>
              <w:t>県内８拠点</w:t>
            </w:r>
          </w:p>
        </w:tc>
      </w:tr>
      <w:tr w:rsidR="000D5EC5" w14:paraId="464F2FE3" w14:textId="77777777" w:rsidTr="0028203E">
        <w:trPr>
          <w:gridBefore w:val="1"/>
          <w:wBefore w:w="284" w:type="dxa"/>
        </w:trPr>
        <w:tc>
          <w:tcPr>
            <w:tcW w:w="1559" w:type="dxa"/>
            <w:tcBorders>
              <w:top w:val="nil"/>
              <w:left w:val="nil"/>
              <w:bottom w:val="nil"/>
              <w:right w:val="nil"/>
            </w:tcBorders>
          </w:tcPr>
          <w:p w14:paraId="6436A8B4" w14:textId="537F5693" w:rsidR="000D5EC5" w:rsidRDefault="00684A4C" w:rsidP="00A137CD">
            <w:pPr>
              <w:spacing w:line="240" w:lineRule="exact"/>
              <w:jc w:val="center"/>
            </w:pPr>
            <w:r>
              <w:rPr>
                <w:rFonts w:hint="eastAsia"/>
              </w:rPr>
              <w:t>（主な仕事）</w:t>
            </w:r>
          </w:p>
        </w:tc>
        <w:tc>
          <w:tcPr>
            <w:tcW w:w="7217" w:type="dxa"/>
            <w:tcBorders>
              <w:top w:val="nil"/>
              <w:left w:val="nil"/>
              <w:bottom w:val="nil"/>
              <w:right w:val="nil"/>
            </w:tcBorders>
          </w:tcPr>
          <w:p w14:paraId="1FF2F289" w14:textId="57291487" w:rsidR="000D5EC5" w:rsidRDefault="000D5EC5" w:rsidP="00A137CD">
            <w:pPr>
              <w:spacing w:line="240" w:lineRule="exact"/>
            </w:pPr>
          </w:p>
        </w:tc>
      </w:tr>
      <w:tr w:rsidR="000D5EC5" w14:paraId="0613AAA1" w14:textId="77777777" w:rsidTr="0028203E">
        <w:trPr>
          <w:gridBefore w:val="1"/>
          <w:wBefore w:w="284" w:type="dxa"/>
        </w:trPr>
        <w:tc>
          <w:tcPr>
            <w:tcW w:w="1559" w:type="dxa"/>
            <w:tcBorders>
              <w:top w:val="nil"/>
              <w:left w:val="nil"/>
              <w:bottom w:val="nil"/>
              <w:right w:val="nil"/>
            </w:tcBorders>
          </w:tcPr>
          <w:p w14:paraId="66ECE131" w14:textId="2408A4EE" w:rsidR="000D5EC5" w:rsidRDefault="00684A4C" w:rsidP="00A137CD">
            <w:pPr>
              <w:spacing w:line="240" w:lineRule="exact"/>
              <w:jc w:val="center"/>
            </w:pPr>
            <w:r>
              <w:rPr>
                <w:rFonts w:hint="eastAsia"/>
              </w:rPr>
              <w:t>平成16年</w:t>
            </w:r>
          </w:p>
        </w:tc>
        <w:tc>
          <w:tcPr>
            <w:tcW w:w="7217" w:type="dxa"/>
            <w:tcBorders>
              <w:top w:val="nil"/>
              <w:left w:val="nil"/>
              <w:bottom w:val="nil"/>
              <w:right w:val="nil"/>
            </w:tcBorders>
          </w:tcPr>
          <w:p w14:paraId="099E6B72" w14:textId="77777777" w:rsidR="000D5EC5" w:rsidRDefault="00684A4C" w:rsidP="00A137CD">
            <w:pPr>
              <w:spacing w:line="240" w:lineRule="exact"/>
            </w:pPr>
            <w:r>
              <w:rPr>
                <w:rFonts w:hint="eastAsia"/>
              </w:rPr>
              <w:t>T営業所配属</w:t>
            </w:r>
          </w:p>
          <w:p w14:paraId="455047CF" w14:textId="77777777" w:rsidR="00684A4C" w:rsidRDefault="00684A4C" w:rsidP="00A137CD">
            <w:pPr>
              <w:pStyle w:val="a9"/>
              <w:numPr>
                <w:ilvl w:val="0"/>
                <w:numId w:val="3"/>
              </w:numPr>
              <w:spacing w:line="240" w:lineRule="exact"/>
            </w:pPr>
            <w:r>
              <w:rPr>
                <w:rFonts w:hint="eastAsia"/>
              </w:rPr>
              <w:t>工事見積もり・入札・受注・工程管理・外注会社への手配など営業担当としての一連の業務をマスターする。</w:t>
            </w:r>
          </w:p>
          <w:p w14:paraId="28880AD1" w14:textId="3ED1DB94" w:rsidR="00684A4C" w:rsidRDefault="00684A4C" w:rsidP="00A137CD">
            <w:pPr>
              <w:pStyle w:val="a9"/>
              <w:numPr>
                <w:ilvl w:val="0"/>
                <w:numId w:val="3"/>
              </w:numPr>
              <w:spacing w:line="240" w:lineRule="exact"/>
            </w:pPr>
            <w:r>
              <w:rPr>
                <w:rFonts w:hint="eastAsia"/>
              </w:rPr>
              <w:t>▲▲物産時代に関係のあったAB建設、XY建設など大手建設会社の人脈を通じて県内工事予定情報を入手して、積極的に営業活動をする。</w:t>
            </w:r>
          </w:p>
        </w:tc>
      </w:tr>
      <w:tr w:rsidR="000D5EC5" w14:paraId="2B0E7155" w14:textId="77777777" w:rsidTr="0028203E">
        <w:trPr>
          <w:gridBefore w:val="1"/>
          <w:wBefore w:w="284" w:type="dxa"/>
        </w:trPr>
        <w:tc>
          <w:tcPr>
            <w:tcW w:w="1559" w:type="dxa"/>
            <w:tcBorders>
              <w:top w:val="nil"/>
              <w:left w:val="nil"/>
              <w:bottom w:val="nil"/>
              <w:right w:val="nil"/>
            </w:tcBorders>
          </w:tcPr>
          <w:p w14:paraId="3B858688" w14:textId="490966C5" w:rsidR="000D5EC5" w:rsidRDefault="00684A4C" w:rsidP="00A137CD">
            <w:pPr>
              <w:spacing w:line="240" w:lineRule="exact"/>
              <w:jc w:val="center"/>
            </w:pPr>
            <w:r>
              <w:rPr>
                <w:rFonts w:hint="eastAsia"/>
              </w:rPr>
              <w:t>平成18年</w:t>
            </w:r>
          </w:p>
        </w:tc>
        <w:tc>
          <w:tcPr>
            <w:tcW w:w="7217" w:type="dxa"/>
            <w:tcBorders>
              <w:top w:val="nil"/>
              <w:left w:val="nil"/>
              <w:bottom w:val="nil"/>
              <w:right w:val="nil"/>
            </w:tcBorders>
          </w:tcPr>
          <w:p w14:paraId="4FB1652B" w14:textId="77777777" w:rsidR="000D5EC5" w:rsidRDefault="00684A4C" w:rsidP="00A137CD">
            <w:pPr>
              <w:spacing w:line="240" w:lineRule="exact"/>
            </w:pPr>
            <w:r>
              <w:rPr>
                <w:rFonts w:hint="eastAsia"/>
              </w:rPr>
              <w:t>T営業所　営業係長（部下６人）</w:t>
            </w:r>
          </w:p>
          <w:p w14:paraId="5B89B81A" w14:textId="77777777" w:rsidR="00684A4C" w:rsidRDefault="00684A4C" w:rsidP="00A137CD">
            <w:pPr>
              <w:pStyle w:val="a9"/>
              <w:numPr>
                <w:ilvl w:val="0"/>
                <w:numId w:val="4"/>
              </w:numPr>
              <w:spacing w:line="240" w:lineRule="exact"/>
            </w:pPr>
            <w:r>
              <w:rPr>
                <w:rFonts w:hint="eastAsia"/>
              </w:rPr>
              <w:t>官公庁への営業開拓を積極的に行い、T市内及び近隣市町村の公的施設（病院、役所、美術館など）の内装工事を受注する。</w:t>
            </w:r>
          </w:p>
          <w:p w14:paraId="0C86D10C" w14:textId="5EDFA961" w:rsidR="00684A4C" w:rsidRDefault="00684A4C" w:rsidP="00A137CD">
            <w:pPr>
              <w:pStyle w:val="a9"/>
              <w:numPr>
                <w:ilvl w:val="0"/>
                <w:numId w:val="4"/>
              </w:numPr>
              <w:spacing w:line="240" w:lineRule="exact"/>
            </w:pPr>
            <w:r>
              <w:rPr>
                <w:rFonts w:hint="eastAsia"/>
              </w:rPr>
              <w:t>外注業者の選定の見直しと指導を行い、納期や品質の面でのクレームを減少させる。</w:t>
            </w:r>
          </w:p>
        </w:tc>
      </w:tr>
      <w:tr w:rsidR="00684A4C" w14:paraId="39648F4C" w14:textId="77777777" w:rsidTr="0028203E">
        <w:trPr>
          <w:gridBefore w:val="1"/>
          <w:wBefore w:w="284" w:type="dxa"/>
        </w:trPr>
        <w:tc>
          <w:tcPr>
            <w:tcW w:w="1559" w:type="dxa"/>
            <w:tcBorders>
              <w:top w:val="nil"/>
              <w:left w:val="nil"/>
              <w:bottom w:val="nil"/>
              <w:right w:val="nil"/>
            </w:tcBorders>
          </w:tcPr>
          <w:p w14:paraId="12606ED2" w14:textId="6C1ADB81" w:rsidR="00684A4C" w:rsidRDefault="00684A4C" w:rsidP="00A137CD">
            <w:pPr>
              <w:spacing w:line="240" w:lineRule="exact"/>
              <w:jc w:val="center"/>
            </w:pPr>
            <w:r>
              <w:rPr>
                <w:rFonts w:hint="eastAsia"/>
              </w:rPr>
              <w:t>平成25年</w:t>
            </w:r>
          </w:p>
        </w:tc>
        <w:tc>
          <w:tcPr>
            <w:tcW w:w="7217" w:type="dxa"/>
            <w:tcBorders>
              <w:top w:val="nil"/>
              <w:left w:val="nil"/>
              <w:bottom w:val="nil"/>
              <w:right w:val="nil"/>
            </w:tcBorders>
          </w:tcPr>
          <w:p w14:paraId="65F5E1C5" w14:textId="49016148" w:rsidR="00684A4C" w:rsidRDefault="00684F5A" w:rsidP="00A137CD">
            <w:pPr>
              <w:spacing w:line="240" w:lineRule="exact"/>
            </w:pPr>
            <w:r>
              <w:rPr>
                <w:rFonts w:hint="eastAsia"/>
              </w:rPr>
              <w:t>T</w:t>
            </w:r>
            <w:r w:rsidR="00684A4C">
              <w:rPr>
                <w:rFonts w:hint="eastAsia"/>
              </w:rPr>
              <w:t>営業所　所長代理（部下20人）</w:t>
            </w:r>
          </w:p>
          <w:p w14:paraId="188820F1" w14:textId="103ECAED" w:rsidR="00684A4C" w:rsidRDefault="00684A4C" w:rsidP="00A137CD">
            <w:pPr>
              <w:pStyle w:val="a9"/>
              <w:numPr>
                <w:ilvl w:val="0"/>
                <w:numId w:val="5"/>
              </w:numPr>
              <w:spacing w:line="240" w:lineRule="exact"/>
            </w:pPr>
            <w:r>
              <w:rPr>
                <w:rFonts w:hint="eastAsia"/>
              </w:rPr>
              <w:lastRenderedPageBreak/>
              <w:t>営業、業務、施行と３部門にまたがって統括。特に施行担当者の技能向上に力をいれ、技能検定受検を奨励する。</w:t>
            </w:r>
            <w:r w:rsidR="00836809">
              <w:rPr>
                <w:rFonts w:hint="eastAsia"/>
              </w:rPr>
              <w:t>壁装および床仕上げの部門で、１級技能者を２人、２級技能者を３人輩出する。</w:t>
            </w:r>
          </w:p>
        </w:tc>
      </w:tr>
      <w:tr w:rsidR="00684A4C" w14:paraId="1EA47AA8" w14:textId="77777777" w:rsidTr="0028203E">
        <w:trPr>
          <w:gridBefore w:val="1"/>
          <w:wBefore w:w="284" w:type="dxa"/>
        </w:trPr>
        <w:tc>
          <w:tcPr>
            <w:tcW w:w="1559" w:type="dxa"/>
            <w:tcBorders>
              <w:top w:val="nil"/>
              <w:left w:val="nil"/>
              <w:bottom w:val="nil"/>
              <w:right w:val="nil"/>
            </w:tcBorders>
          </w:tcPr>
          <w:p w14:paraId="61DA36F7" w14:textId="65958AB3" w:rsidR="00684A4C" w:rsidRDefault="00836809" w:rsidP="00A137CD">
            <w:pPr>
              <w:spacing w:line="240" w:lineRule="exact"/>
              <w:jc w:val="center"/>
            </w:pPr>
            <w:r>
              <w:rPr>
                <w:rFonts w:hint="eastAsia"/>
              </w:rPr>
              <w:lastRenderedPageBreak/>
              <w:t>平成27年</w:t>
            </w:r>
          </w:p>
        </w:tc>
        <w:tc>
          <w:tcPr>
            <w:tcW w:w="7217" w:type="dxa"/>
            <w:tcBorders>
              <w:top w:val="nil"/>
              <w:left w:val="nil"/>
              <w:bottom w:val="nil"/>
              <w:right w:val="nil"/>
            </w:tcBorders>
          </w:tcPr>
          <w:p w14:paraId="7A6CDCE1" w14:textId="77777777" w:rsidR="00684A4C" w:rsidRDefault="00836809" w:rsidP="00A137CD">
            <w:pPr>
              <w:spacing w:line="240" w:lineRule="exact"/>
            </w:pPr>
            <w:r>
              <w:rPr>
                <w:rFonts w:hint="eastAsia"/>
              </w:rPr>
              <w:t>H営業所　所長（部下15人）</w:t>
            </w:r>
          </w:p>
          <w:p w14:paraId="3F95E71F" w14:textId="77777777" w:rsidR="00836809" w:rsidRDefault="00836809" w:rsidP="00A137CD">
            <w:pPr>
              <w:pStyle w:val="a9"/>
              <w:numPr>
                <w:ilvl w:val="0"/>
                <w:numId w:val="5"/>
              </w:numPr>
              <w:spacing w:line="240" w:lineRule="exact"/>
            </w:pPr>
            <w:r>
              <w:rPr>
                <w:rFonts w:hint="eastAsia"/>
              </w:rPr>
              <w:t>リフォーム会社との連携ができ、マンションや個人住宅のリフォームを手がける。</w:t>
            </w:r>
          </w:p>
          <w:p w14:paraId="0B7B9234" w14:textId="386145A4" w:rsidR="00836809" w:rsidRDefault="00836809" w:rsidP="00A137CD">
            <w:pPr>
              <w:pStyle w:val="a9"/>
              <w:numPr>
                <w:ilvl w:val="0"/>
                <w:numId w:val="5"/>
              </w:numPr>
              <w:spacing w:line="240" w:lineRule="exact"/>
            </w:pPr>
            <w:r>
              <w:rPr>
                <w:rFonts w:hint="eastAsia"/>
              </w:rPr>
              <w:t>受注単価は低いが、その分を数でこなすべく、重点地域を決め、集中的に小規模店舗や個人住宅へ営業開拓をする。</w:t>
            </w:r>
          </w:p>
        </w:tc>
      </w:tr>
      <w:tr w:rsidR="00684A4C" w14:paraId="6BDA0054" w14:textId="77777777" w:rsidTr="0028203E">
        <w:trPr>
          <w:gridBefore w:val="1"/>
          <w:wBefore w:w="284" w:type="dxa"/>
        </w:trPr>
        <w:tc>
          <w:tcPr>
            <w:tcW w:w="1559" w:type="dxa"/>
            <w:tcBorders>
              <w:top w:val="nil"/>
              <w:left w:val="nil"/>
              <w:bottom w:val="nil"/>
              <w:right w:val="nil"/>
            </w:tcBorders>
          </w:tcPr>
          <w:p w14:paraId="2702477D" w14:textId="00E4871D" w:rsidR="00684A4C" w:rsidRDefault="00836809" w:rsidP="00A137CD">
            <w:pPr>
              <w:spacing w:line="240" w:lineRule="exact"/>
              <w:jc w:val="center"/>
            </w:pPr>
            <w:r>
              <w:rPr>
                <w:rFonts w:hint="eastAsia"/>
              </w:rPr>
              <w:t>（退職理由）</w:t>
            </w:r>
          </w:p>
        </w:tc>
        <w:tc>
          <w:tcPr>
            <w:tcW w:w="7217" w:type="dxa"/>
            <w:tcBorders>
              <w:top w:val="nil"/>
              <w:left w:val="nil"/>
              <w:bottom w:val="nil"/>
              <w:right w:val="nil"/>
            </w:tcBorders>
          </w:tcPr>
          <w:p w14:paraId="1D7D52B1" w14:textId="246D8F88" w:rsidR="00684A4C" w:rsidRDefault="00836809" w:rsidP="00A137CD">
            <w:pPr>
              <w:spacing w:line="240" w:lineRule="exact"/>
            </w:pPr>
            <w:r>
              <w:rPr>
                <w:rFonts w:hint="eastAsia"/>
              </w:rPr>
              <w:t>会社全体のリストラのために営業所の整備統合がなされ、勤務していたH営業所は、M営業所に吸収されることになった。早期退職制度に応募して退職を決意する。</w:t>
            </w:r>
          </w:p>
        </w:tc>
      </w:tr>
    </w:tbl>
    <w:p w14:paraId="3A035429" w14:textId="77777777" w:rsidR="00CA2C3D" w:rsidRDefault="00CA2C3D"/>
    <w:tbl>
      <w:tblPr>
        <w:tblStyle w:val="ac"/>
        <w:tblW w:w="0" w:type="auto"/>
        <w:tblLook w:val="04A0" w:firstRow="1" w:lastRow="0" w:firstColumn="1" w:lastColumn="0" w:noHBand="0" w:noVBand="1"/>
      </w:tblPr>
      <w:tblGrid>
        <w:gridCol w:w="284"/>
        <w:gridCol w:w="1575"/>
        <w:gridCol w:w="7201"/>
      </w:tblGrid>
      <w:tr w:rsidR="00CA2C3D" w14:paraId="0CF7F12F" w14:textId="77777777" w:rsidTr="00A137CD">
        <w:tc>
          <w:tcPr>
            <w:tcW w:w="9060" w:type="dxa"/>
            <w:gridSpan w:val="3"/>
            <w:tcBorders>
              <w:top w:val="nil"/>
              <w:left w:val="nil"/>
              <w:bottom w:val="nil"/>
              <w:right w:val="nil"/>
            </w:tcBorders>
            <w:vAlign w:val="center"/>
          </w:tcPr>
          <w:p w14:paraId="5E70158F" w14:textId="1CA383E6" w:rsidR="00CA2C3D" w:rsidRDefault="00CA2C3D" w:rsidP="00A137CD">
            <w:pPr>
              <w:spacing w:line="320" w:lineRule="exact"/>
            </w:pPr>
            <w:r>
              <w:rPr>
                <w:rFonts w:hint="eastAsia"/>
                <w:sz w:val="28"/>
                <w:szCs w:val="32"/>
              </w:rPr>
              <w:t>３</w:t>
            </w:r>
            <w:r w:rsidR="00836809">
              <w:rPr>
                <w:rFonts w:hint="eastAsia"/>
                <w:sz w:val="28"/>
                <w:szCs w:val="32"/>
              </w:rPr>
              <w:t>資格取得・自己啓発の記録</w:t>
            </w:r>
          </w:p>
        </w:tc>
      </w:tr>
      <w:tr w:rsidR="00836809" w14:paraId="6ADBC93A" w14:textId="7EB97CFB" w:rsidTr="00836809">
        <w:trPr>
          <w:gridBefore w:val="1"/>
          <w:wBefore w:w="284" w:type="dxa"/>
        </w:trPr>
        <w:tc>
          <w:tcPr>
            <w:tcW w:w="1575" w:type="dxa"/>
            <w:tcBorders>
              <w:top w:val="nil"/>
              <w:left w:val="nil"/>
              <w:bottom w:val="nil"/>
              <w:right w:val="nil"/>
            </w:tcBorders>
            <w:vAlign w:val="center"/>
          </w:tcPr>
          <w:p w14:paraId="3B38E646" w14:textId="52907770" w:rsidR="00836809" w:rsidRDefault="00836809" w:rsidP="00A137CD">
            <w:pPr>
              <w:spacing w:line="240" w:lineRule="exact"/>
              <w:jc w:val="center"/>
            </w:pPr>
            <w:r>
              <w:rPr>
                <w:rFonts w:hint="eastAsia"/>
              </w:rPr>
              <w:t>平成12年</w:t>
            </w:r>
          </w:p>
        </w:tc>
        <w:tc>
          <w:tcPr>
            <w:tcW w:w="7201" w:type="dxa"/>
            <w:tcBorders>
              <w:top w:val="nil"/>
              <w:left w:val="nil"/>
              <w:bottom w:val="nil"/>
              <w:right w:val="nil"/>
            </w:tcBorders>
          </w:tcPr>
          <w:p w14:paraId="2CFC9ED3" w14:textId="17A9DE9F" w:rsidR="00836809" w:rsidRDefault="00836809" w:rsidP="00A137CD">
            <w:pPr>
              <w:spacing w:line="240" w:lineRule="exact"/>
            </w:pPr>
            <w:r>
              <w:rPr>
                <w:rFonts w:hint="eastAsia"/>
              </w:rPr>
              <w:t>宅地建物取引主任者</w:t>
            </w:r>
          </w:p>
        </w:tc>
      </w:tr>
      <w:tr w:rsidR="00836809" w14:paraId="54DB7093" w14:textId="77777777" w:rsidTr="00836809">
        <w:trPr>
          <w:gridBefore w:val="1"/>
          <w:wBefore w:w="284" w:type="dxa"/>
        </w:trPr>
        <w:tc>
          <w:tcPr>
            <w:tcW w:w="1575" w:type="dxa"/>
            <w:tcBorders>
              <w:top w:val="nil"/>
              <w:left w:val="nil"/>
              <w:bottom w:val="nil"/>
              <w:right w:val="nil"/>
            </w:tcBorders>
            <w:vAlign w:val="center"/>
          </w:tcPr>
          <w:p w14:paraId="0D9084A4" w14:textId="5055880B" w:rsidR="00836809" w:rsidRDefault="00836809" w:rsidP="00A137CD">
            <w:pPr>
              <w:spacing w:line="240" w:lineRule="exact"/>
              <w:jc w:val="center"/>
            </w:pPr>
            <w:r>
              <w:rPr>
                <w:rFonts w:hint="eastAsia"/>
              </w:rPr>
              <w:t>平成16年</w:t>
            </w:r>
          </w:p>
        </w:tc>
        <w:tc>
          <w:tcPr>
            <w:tcW w:w="7201" w:type="dxa"/>
            <w:tcBorders>
              <w:top w:val="nil"/>
              <w:left w:val="nil"/>
              <w:bottom w:val="nil"/>
              <w:right w:val="nil"/>
            </w:tcBorders>
          </w:tcPr>
          <w:p w14:paraId="7C3D405F" w14:textId="515C04A7" w:rsidR="00836809" w:rsidRDefault="00836809" w:rsidP="00A137CD">
            <w:pPr>
              <w:spacing w:line="240" w:lineRule="exact"/>
            </w:pPr>
            <w:r>
              <w:rPr>
                <w:rFonts w:hint="eastAsia"/>
              </w:rPr>
              <w:t>S大学通信教育「営業マネージャー養成コース」受講</w:t>
            </w:r>
          </w:p>
        </w:tc>
      </w:tr>
    </w:tbl>
    <w:p w14:paraId="1BBAF164" w14:textId="77777777" w:rsidR="00CA2C3D" w:rsidRDefault="00CA2C3D"/>
    <w:p w14:paraId="3A509AFB" w14:textId="77777777" w:rsidR="000D5EC5" w:rsidRDefault="000D5EC5" w:rsidP="00693505">
      <w:pPr>
        <w:jc w:val="right"/>
      </w:pPr>
    </w:p>
    <w:tbl>
      <w:tblPr>
        <w:tblStyle w:val="ac"/>
        <w:tblW w:w="0" w:type="auto"/>
        <w:tblLook w:val="04A0" w:firstRow="1" w:lastRow="0" w:firstColumn="1" w:lastColumn="0" w:noHBand="0" w:noVBand="1"/>
      </w:tblPr>
      <w:tblGrid>
        <w:gridCol w:w="284"/>
        <w:gridCol w:w="555"/>
        <w:gridCol w:w="8221"/>
      </w:tblGrid>
      <w:tr w:rsidR="00C95347" w14:paraId="57362AAB" w14:textId="77777777" w:rsidTr="00A137CD">
        <w:tc>
          <w:tcPr>
            <w:tcW w:w="9060" w:type="dxa"/>
            <w:gridSpan w:val="3"/>
            <w:tcBorders>
              <w:top w:val="nil"/>
              <w:left w:val="nil"/>
              <w:bottom w:val="nil"/>
              <w:right w:val="nil"/>
            </w:tcBorders>
            <w:vAlign w:val="center"/>
          </w:tcPr>
          <w:p w14:paraId="10D85B60" w14:textId="42E2FD7F" w:rsidR="00C95347" w:rsidRDefault="00836809" w:rsidP="00A137CD">
            <w:pPr>
              <w:spacing w:line="320" w:lineRule="exact"/>
            </w:pPr>
            <w:r>
              <w:rPr>
                <w:rFonts w:hint="eastAsia"/>
                <w:sz w:val="28"/>
                <w:szCs w:val="32"/>
              </w:rPr>
              <w:t>４</w:t>
            </w:r>
            <w:r w:rsidR="00C95347">
              <w:rPr>
                <w:rFonts w:hint="eastAsia"/>
                <w:sz w:val="28"/>
                <w:szCs w:val="32"/>
              </w:rPr>
              <w:t>仕事への姿勢</w:t>
            </w:r>
          </w:p>
        </w:tc>
      </w:tr>
      <w:tr w:rsidR="00C95347" w14:paraId="7E98B0C5" w14:textId="5C659BA8" w:rsidTr="005B595E">
        <w:trPr>
          <w:gridBefore w:val="1"/>
          <w:wBefore w:w="284" w:type="dxa"/>
        </w:trPr>
        <w:tc>
          <w:tcPr>
            <w:tcW w:w="555" w:type="dxa"/>
            <w:tcBorders>
              <w:top w:val="nil"/>
              <w:left w:val="nil"/>
              <w:bottom w:val="nil"/>
              <w:right w:val="nil"/>
            </w:tcBorders>
          </w:tcPr>
          <w:p w14:paraId="540FD62F" w14:textId="75000DC3" w:rsidR="00C95347" w:rsidRDefault="00836809" w:rsidP="00A137CD">
            <w:pPr>
              <w:spacing w:line="240" w:lineRule="exact"/>
            </w:pPr>
            <w:r>
              <w:rPr>
                <w:rFonts w:hint="eastAsia"/>
              </w:rPr>
              <w:t>１</w:t>
            </w:r>
          </w:p>
        </w:tc>
        <w:tc>
          <w:tcPr>
            <w:tcW w:w="8221" w:type="dxa"/>
            <w:tcBorders>
              <w:top w:val="nil"/>
              <w:left w:val="nil"/>
              <w:bottom w:val="nil"/>
              <w:right w:val="nil"/>
            </w:tcBorders>
          </w:tcPr>
          <w:p w14:paraId="48AEE8E2" w14:textId="77777777" w:rsidR="00C95347" w:rsidRDefault="00836809" w:rsidP="00A137CD">
            <w:pPr>
              <w:spacing w:line="240" w:lineRule="exact"/>
            </w:pPr>
            <w:r>
              <w:rPr>
                <w:rFonts w:hint="eastAsia"/>
              </w:rPr>
              <w:t>アフターフォローを大切にする</w:t>
            </w:r>
          </w:p>
          <w:p w14:paraId="41117172" w14:textId="4896795D" w:rsidR="00836809" w:rsidRDefault="00836809" w:rsidP="00A137CD">
            <w:pPr>
              <w:spacing w:line="240" w:lineRule="exact"/>
            </w:pPr>
            <w:r>
              <w:rPr>
                <w:rFonts w:hint="eastAsia"/>
              </w:rPr>
              <w:t>工事が完了した会社や役所へも、工事後半年間は毎月、以後は年２回は訪問するよう営業スケジュールに組み込んで、不具合がないかどうかを聞くように努めていた。</w:t>
            </w:r>
          </w:p>
        </w:tc>
      </w:tr>
      <w:tr w:rsidR="00C95347" w:rsidRPr="00836809" w14:paraId="2BCEF59F" w14:textId="77777777" w:rsidTr="005B595E">
        <w:trPr>
          <w:gridBefore w:val="1"/>
          <w:wBefore w:w="284" w:type="dxa"/>
        </w:trPr>
        <w:tc>
          <w:tcPr>
            <w:tcW w:w="555" w:type="dxa"/>
            <w:tcBorders>
              <w:top w:val="nil"/>
              <w:left w:val="nil"/>
              <w:bottom w:val="nil"/>
              <w:right w:val="nil"/>
            </w:tcBorders>
          </w:tcPr>
          <w:p w14:paraId="3134F3D6" w14:textId="74D13589" w:rsidR="00C95347" w:rsidRDefault="00836809" w:rsidP="00A137CD">
            <w:pPr>
              <w:spacing w:line="240" w:lineRule="exact"/>
            </w:pPr>
            <w:r>
              <w:rPr>
                <w:rFonts w:hint="eastAsia"/>
              </w:rPr>
              <w:t>２</w:t>
            </w:r>
          </w:p>
        </w:tc>
        <w:tc>
          <w:tcPr>
            <w:tcW w:w="8221" w:type="dxa"/>
            <w:tcBorders>
              <w:top w:val="nil"/>
              <w:left w:val="nil"/>
              <w:bottom w:val="nil"/>
              <w:right w:val="nil"/>
            </w:tcBorders>
          </w:tcPr>
          <w:p w14:paraId="674BE0A9" w14:textId="77777777" w:rsidR="00C95347" w:rsidRDefault="00836809" w:rsidP="00A137CD">
            <w:pPr>
              <w:spacing w:line="240" w:lineRule="exact"/>
            </w:pPr>
            <w:r>
              <w:rPr>
                <w:rFonts w:hint="eastAsia"/>
              </w:rPr>
              <w:t>クレームには最優先で対応する</w:t>
            </w:r>
          </w:p>
          <w:p w14:paraId="577B2F35" w14:textId="04DA0316" w:rsidR="00836809" w:rsidRDefault="00836809" w:rsidP="00A137CD">
            <w:pPr>
              <w:spacing w:line="240" w:lineRule="exact"/>
            </w:pPr>
            <w:r>
              <w:rPr>
                <w:rFonts w:hint="eastAsia"/>
              </w:rPr>
              <w:t>外注会社の行った内装工事のミスで、百貨店でのトラブルが発生した時は、すぐに材料と職人を手配し、徹夜で修理を行い、翌日から施主様の営業が行えるようにして、信頼を回復することができた。</w:t>
            </w:r>
          </w:p>
        </w:tc>
      </w:tr>
      <w:tr w:rsidR="00836809" w:rsidRPr="00836809" w14:paraId="5C8A2F7A" w14:textId="77777777" w:rsidTr="005B595E">
        <w:trPr>
          <w:gridBefore w:val="1"/>
          <w:wBefore w:w="284" w:type="dxa"/>
        </w:trPr>
        <w:tc>
          <w:tcPr>
            <w:tcW w:w="555" w:type="dxa"/>
            <w:tcBorders>
              <w:top w:val="nil"/>
              <w:left w:val="nil"/>
              <w:bottom w:val="nil"/>
              <w:right w:val="nil"/>
            </w:tcBorders>
          </w:tcPr>
          <w:p w14:paraId="54D446C7" w14:textId="2FD15724" w:rsidR="00836809" w:rsidRDefault="00836809" w:rsidP="00A137CD">
            <w:pPr>
              <w:spacing w:line="240" w:lineRule="exact"/>
            </w:pPr>
            <w:r>
              <w:rPr>
                <w:rFonts w:hint="eastAsia"/>
              </w:rPr>
              <w:t>３</w:t>
            </w:r>
          </w:p>
        </w:tc>
        <w:tc>
          <w:tcPr>
            <w:tcW w:w="8221" w:type="dxa"/>
            <w:tcBorders>
              <w:top w:val="nil"/>
              <w:left w:val="nil"/>
              <w:bottom w:val="nil"/>
              <w:right w:val="nil"/>
            </w:tcBorders>
          </w:tcPr>
          <w:p w14:paraId="53CCF06C" w14:textId="77777777" w:rsidR="00836809" w:rsidRDefault="00836809" w:rsidP="00A137CD">
            <w:pPr>
              <w:spacing w:line="240" w:lineRule="exact"/>
            </w:pPr>
            <w:r>
              <w:rPr>
                <w:rFonts w:hint="eastAsia"/>
              </w:rPr>
              <w:t>職人・技能者を大切にする。</w:t>
            </w:r>
          </w:p>
          <w:p w14:paraId="6EAC2166" w14:textId="7BE82DB6" w:rsidR="00836809" w:rsidRDefault="00836809" w:rsidP="00A137CD">
            <w:pPr>
              <w:spacing w:line="240" w:lineRule="exact"/>
            </w:pPr>
            <w:r>
              <w:rPr>
                <w:rFonts w:hint="eastAsia"/>
              </w:rPr>
              <w:t>施行の仕事をしてくれる人があっての営業なので、営業の都合ばかりを押しつけず、職人とのよい人間関係を作ることを努力した。また社会に通用する技能を持つように動機付けをして、厚生労働省の技能検定資格を持つ技能者を多く輩出した。</w:t>
            </w:r>
          </w:p>
        </w:tc>
      </w:tr>
    </w:tbl>
    <w:p w14:paraId="149AC731" w14:textId="77777777" w:rsidR="00C95347" w:rsidRPr="000D5EC5" w:rsidRDefault="00C95347" w:rsidP="00693505">
      <w:pPr>
        <w:jc w:val="right"/>
      </w:pPr>
    </w:p>
    <w:p w14:paraId="0510A93F" w14:textId="306F565A" w:rsidR="00CA2C3D" w:rsidRDefault="00693505" w:rsidP="00693505">
      <w:pPr>
        <w:jc w:val="right"/>
      </w:pPr>
      <w:bookmarkStart w:id="1" w:name="_GoBack"/>
      <w:bookmarkEnd w:id="1"/>
      <w:r>
        <w:rPr>
          <w:rFonts w:hint="eastAsia"/>
        </w:rPr>
        <w:t>以上</w:t>
      </w:r>
    </w:p>
    <w:sectPr w:rsidR="00CA2C3D" w:rsidSect="00693505">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9940C" w14:textId="77777777" w:rsidR="00127610" w:rsidRDefault="00127610" w:rsidP="0086600D">
      <w:r>
        <w:separator/>
      </w:r>
    </w:p>
  </w:endnote>
  <w:endnote w:type="continuationSeparator" w:id="0">
    <w:p w14:paraId="42AC8302" w14:textId="77777777" w:rsidR="00127610" w:rsidRDefault="00127610" w:rsidP="0086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65C00" w14:textId="77777777" w:rsidR="00127610" w:rsidRDefault="00127610" w:rsidP="0086600D">
      <w:r>
        <w:separator/>
      </w:r>
    </w:p>
  </w:footnote>
  <w:footnote w:type="continuationSeparator" w:id="0">
    <w:p w14:paraId="6C19C193" w14:textId="77777777" w:rsidR="00127610" w:rsidRDefault="00127610" w:rsidP="00866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3E14"/>
    <w:multiLevelType w:val="hybridMultilevel"/>
    <w:tmpl w:val="818674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24A4FE6"/>
    <w:multiLevelType w:val="hybridMultilevel"/>
    <w:tmpl w:val="91226C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4624832"/>
    <w:multiLevelType w:val="hybridMultilevel"/>
    <w:tmpl w:val="804080F0"/>
    <w:lvl w:ilvl="0" w:tplc="DEC028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7A6FB8"/>
    <w:multiLevelType w:val="hybridMultilevel"/>
    <w:tmpl w:val="356AAD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9504067"/>
    <w:multiLevelType w:val="hybridMultilevel"/>
    <w:tmpl w:val="A84867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96"/>
    <w:rsid w:val="0006135F"/>
    <w:rsid w:val="000D5EC5"/>
    <w:rsid w:val="000E5CA6"/>
    <w:rsid w:val="00127610"/>
    <w:rsid w:val="002222AF"/>
    <w:rsid w:val="0028203E"/>
    <w:rsid w:val="003B2F5B"/>
    <w:rsid w:val="005B595E"/>
    <w:rsid w:val="005C00AE"/>
    <w:rsid w:val="00684A4C"/>
    <w:rsid w:val="00684F5A"/>
    <w:rsid w:val="00693505"/>
    <w:rsid w:val="006A2BD6"/>
    <w:rsid w:val="006C7F85"/>
    <w:rsid w:val="00836809"/>
    <w:rsid w:val="0086600D"/>
    <w:rsid w:val="00A045FC"/>
    <w:rsid w:val="00A07C7F"/>
    <w:rsid w:val="00A137CD"/>
    <w:rsid w:val="00AB0ABF"/>
    <w:rsid w:val="00B94736"/>
    <w:rsid w:val="00C95347"/>
    <w:rsid w:val="00CA2C3D"/>
    <w:rsid w:val="00F17538"/>
    <w:rsid w:val="00F31FEB"/>
    <w:rsid w:val="00F474A1"/>
    <w:rsid w:val="00F94A7D"/>
    <w:rsid w:val="00FB0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768C0"/>
  <w15:chartTrackingRefBased/>
  <w15:docId w15:val="{3E12733B-CBFE-45DE-8BB4-F619F692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B0E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0E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0E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0E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0E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0E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0E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0E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0E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0E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0E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0E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0E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0E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0E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0E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0E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0E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0E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0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E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0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E96"/>
    <w:pPr>
      <w:spacing w:before="160" w:after="160"/>
      <w:jc w:val="center"/>
    </w:pPr>
    <w:rPr>
      <w:i/>
      <w:iCs/>
      <w:color w:val="404040" w:themeColor="text1" w:themeTint="BF"/>
    </w:rPr>
  </w:style>
  <w:style w:type="character" w:customStyle="1" w:styleId="a8">
    <w:name w:val="引用文 (文字)"/>
    <w:basedOn w:val="a0"/>
    <w:link w:val="a7"/>
    <w:uiPriority w:val="29"/>
    <w:rsid w:val="00FB0E96"/>
    <w:rPr>
      <w:i/>
      <w:iCs/>
      <w:color w:val="404040" w:themeColor="text1" w:themeTint="BF"/>
    </w:rPr>
  </w:style>
  <w:style w:type="paragraph" w:styleId="a9">
    <w:name w:val="List Paragraph"/>
    <w:basedOn w:val="a"/>
    <w:uiPriority w:val="34"/>
    <w:qFormat/>
    <w:rsid w:val="00FB0E96"/>
    <w:pPr>
      <w:ind w:left="720"/>
      <w:contextualSpacing/>
    </w:pPr>
  </w:style>
  <w:style w:type="character" w:styleId="21">
    <w:name w:val="Intense Emphasis"/>
    <w:basedOn w:val="a0"/>
    <w:uiPriority w:val="21"/>
    <w:qFormat/>
    <w:rsid w:val="00FB0E96"/>
    <w:rPr>
      <w:i/>
      <w:iCs/>
      <w:color w:val="0F4761" w:themeColor="accent1" w:themeShade="BF"/>
    </w:rPr>
  </w:style>
  <w:style w:type="paragraph" w:styleId="22">
    <w:name w:val="Intense Quote"/>
    <w:basedOn w:val="a"/>
    <w:next w:val="a"/>
    <w:link w:val="23"/>
    <w:uiPriority w:val="30"/>
    <w:qFormat/>
    <w:rsid w:val="00FB0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0E96"/>
    <w:rPr>
      <w:i/>
      <w:iCs/>
      <w:color w:val="0F4761" w:themeColor="accent1" w:themeShade="BF"/>
    </w:rPr>
  </w:style>
  <w:style w:type="character" w:styleId="24">
    <w:name w:val="Intense Reference"/>
    <w:basedOn w:val="a0"/>
    <w:uiPriority w:val="32"/>
    <w:qFormat/>
    <w:rsid w:val="00FB0E96"/>
    <w:rPr>
      <w:b/>
      <w:bCs/>
      <w:smallCaps/>
      <w:color w:val="0F4761" w:themeColor="accent1" w:themeShade="BF"/>
      <w:spacing w:val="5"/>
    </w:rPr>
  </w:style>
  <w:style w:type="paragraph" w:styleId="aa">
    <w:name w:val="Date"/>
    <w:basedOn w:val="a"/>
    <w:next w:val="a"/>
    <w:link w:val="ab"/>
    <w:uiPriority w:val="99"/>
    <w:semiHidden/>
    <w:unhideWhenUsed/>
    <w:rsid w:val="00FB0E96"/>
  </w:style>
  <w:style w:type="character" w:customStyle="1" w:styleId="ab">
    <w:name w:val="日付 (文字)"/>
    <w:basedOn w:val="a0"/>
    <w:link w:val="aa"/>
    <w:uiPriority w:val="99"/>
    <w:semiHidden/>
    <w:rsid w:val="00FB0E96"/>
  </w:style>
  <w:style w:type="table" w:styleId="ac">
    <w:name w:val="Table Grid"/>
    <w:basedOn w:val="a1"/>
    <w:uiPriority w:val="39"/>
    <w:rsid w:val="00FB0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86600D"/>
    <w:pPr>
      <w:tabs>
        <w:tab w:val="center" w:pos="4252"/>
        <w:tab w:val="right" w:pos="8504"/>
      </w:tabs>
      <w:snapToGrid w:val="0"/>
    </w:pPr>
  </w:style>
  <w:style w:type="character" w:customStyle="1" w:styleId="ae">
    <w:name w:val="ヘッダー (文字)"/>
    <w:basedOn w:val="a0"/>
    <w:link w:val="ad"/>
    <w:uiPriority w:val="99"/>
    <w:rsid w:val="0086600D"/>
  </w:style>
  <w:style w:type="paragraph" w:styleId="af">
    <w:name w:val="footer"/>
    <w:basedOn w:val="a"/>
    <w:link w:val="af0"/>
    <w:uiPriority w:val="99"/>
    <w:unhideWhenUsed/>
    <w:rsid w:val="0086600D"/>
    <w:pPr>
      <w:tabs>
        <w:tab w:val="center" w:pos="4252"/>
        <w:tab w:val="right" w:pos="8504"/>
      </w:tabs>
      <w:snapToGrid w:val="0"/>
    </w:pPr>
  </w:style>
  <w:style w:type="character" w:customStyle="1" w:styleId="af0">
    <w:name w:val="フッター (文字)"/>
    <w:basedOn w:val="a0"/>
    <w:link w:val="af"/>
    <w:uiPriority w:val="99"/>
    <w:rsid w:val="00866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22CC2-81D3-4BF9-AF2A-2CE23A75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270</Words>
  <Characters>1541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