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6869" w14:textId="58C5A532" w:rsidR="00026443" w:rsidRPr="00026443" w:rsidRDefault="00026443" w:rsidP="00AE5E89">
      <w:pPr>
        <w:jc w:val="center"/>
        <w:rPr>
          <w:rFonts w:asciiTheme="minorEastAsia" w:eastAsiaTheme="minorEastAsia" w:hAnsiTheme="minorEastAsia"/>
          <w:sz w:val="28"/>
          <w:szCs w:val="28"/>
        </w:rPr>
      </w:pPr>
      <w:r w:rsidRPr="00026443">
        <w:rPr>
          <w:rFonts w:asciiTheme="minorEastAsia" w:eastAsiaTheme="minorEastAsia" w:hAnsiTheme="minorEastAsia" w:hint="eastAsia"/>
          <w:b/>
          <w:noProof/>
          <w:color w:val="FF0000"/>
          <w:sz w:val="32"/>
          <w:szCs w:val="32"/>
        </w:rPr>
        <mc:AlternateContent>
          <mc:Choice Requires="wps">
            <w:drawing>
              <wp:anchor distT="0" distB="0" distL="114300" distR="114300" simplePos="0" relativeHeight="251694080" behindDoc="0" locked="0" layoutInCell="1" allowOverlap="1" wp14:anchorId="22253E6B" wp14:editId="315F5EA9">
                <wp:simplePos x="0" y="0"/>
                <wp:positionH relativeFrom="margin">
                  <wp:align>right</wp:align>
                </wp:positionH>
                <wp:positionV relativeFrom="paragraph">
                  <wp:posOffset>-9525</wp:posOffset>
                </wp:positionV>
                <wp:extent cx="628650" cy="285750"/>
                <wp:effectExtent l="0" t="0" r="19050" b="19050"/>
                <wp:wrapNone/>
                <wp:docPr id="1529083694" name="テキスト ボックス 1529083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solidFill>
                          <a:srgbClr val="FFFFFF"/>
                        </a:solidFill>
                        <a:ln w="9525">
                          <a:solidFill>
                            <a:srgbClr val="000000"/>
                          </a:solidFill>
                          <a:miter lim="800000"/>
                          <a:headEnd/>
                          <a:tailEnd/>
                        </a:ln>
                      </wps:spPr>
                      <wps:txbx>
                        <w:txbxContent>
                          <w:p w14:paraId="0641D5DD" w14:textId="77777777" w:rsidR="00026443" w:rsidRPr="0077406C" w:rsidRDefault="00026443" w:rsidP="00026443">
                            <w:pPr>
                              <w:rPr>
                                <w:rFonts w:ascii="ＭＳ ゴシック" w:hAnsi="ＭＳ ゴシック"/>
                              </w:rPr>
                            </w:pPr>
                            <w:r w:rsidRPr="0077406C">
                              <w:rPr>
                                <w:rFonts w:ascii="ＭＳ ゴシック" w:hAnsi="ＭＳ ゴシック" w:hint="eastAsia"/>
                              </w:rPr>
                              <w:t>簡易版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53E6B" id="_x0000_t202" coordsize="21600,21600" o:spt="202" path="m,l,21600r21600,l21600,xe">
                <v:stroke joinstyle="miter"/>
                <v:path gradientshapeok="t" o:connecttype="rect"/>
              </v:shapetype>
              <v:shape id="テキスト ボックス 1529083694" o:spid="_x0000_s1026" type="#_x0000_t202" style="position:absolute;left:0;text-align:left;margin-left:-1.7pt;margin-top:-.75pt;width:49.5pt;height:2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">
                <v:textbox inset="5.85pt,.7pt,5.85pt,.7pt">
                  <w:txbxContent>
                    <w:p w14:paraId="0641D5DD" w14:textId="77777777" w:rsidR="00026443" w:rsidRPr="0077406C" w:rsidRDefault="00026443" w:rsidP="00026443">
                      <w:pPr>
                        <w:rPr>
                          <w:rFonts w:ascii="ＭＳ ゴシック" w:hAnsi="ＭＳ ゴシック"/>
                        </w:rPr>
                      </w:pPr>
                      <w:r w:rsidRPr="0077406C">
                        <w:rPr>
                          <w:rFonts w:ascii="ＭＳ ゴシック" w:hAnsi="ＭＳ ゴシック" w:hint="eastAsia"/>
                        </w:rPr>
                        <w:t>簡易版</w:t>
                      </w:r>
                    </w:p>
                  </w:txbxContent>
                </v:textbox>
                <w10:wrap anchorx="margin"/>
              </v:shape>
            </w:pict>
          </mc:Fallback>
        </mc:AlternateContent>
      </w:r>
    </w:p>
    <w:p w14:paraId="24A0772E" w14:textId="54757372" w:rsidR="00AE5E89" w:rsidRPr="00026443" w:rsidRDefault="00047F79" w:rsidP="00026443">
      <w:pPr>
        <w:spacing w:line="0" w:lineRule="atLeast"/>
        <w:jc w:val="center"/>
        <w:rPr>
          <w:rFonts w:asciiTheme="minorEastAsia" w:eastAsiaTheme="minorEastAsia" w:hAnsiTheme="minorEastAsia"/>
          <w:sz w:val="28"/>
          <w:szCs w:val="28"/>
        </w:rPr>
      </w:pPr>
      <w:r w:rsidRPr="00026443">
        <w:rPr>
          <w:rFonts w:asciiTheme="minorEastAsia" w:eastAsiaTheme="minorEastAsia" w:hAnsiTheme="minorEastAsia" w:hint="eastAsia"/>
          <w:sz w:val="44"/>
          <w:szCs w:val="44"/>
          <w:bdr w:val="single" w:sz="4" w:space="0" w:color="auto"/>
        </w:rPr>
        <w:t>令和７年４月１日、10月１日施行対応版</w:t>
      </w:r>
    </w:p>
    <w:p w14:paraId="3B08F102" w14:textId="1B7F2015" w:rsidR="00AE5E89" w:rsidRPr="00026443" w:rsidRDefault="00AE5E89" w:rsidP="00026443">
      <w:pPr>
        <w:spacing w:line="0" w:lineRule="atLeast"/>
        <w:jc w:val="center"/>
        <w:rPr>
          <w:rFonts w:asciiTheme="minorEastAsia" w:eastAsiaTheme="minorEastAsia" w:hAnsiTheme="minorEastAsia"/>
          <w:sz w:val="28"/>
          <w:szCs w:val="28"/>
        </w:rPr>
      </w:pPr>
      <w:r w:rsidRPr="00026443">
        <w:rPr>
          <w:rFonts w:asciiTheme="minorEastAsia" w:eastAsiaTheme="minorEastAsia" w:hAnsiTheme="minorEastAsia" w:hint="eastAsia"/>
          <w:sz w:val="28"/>
          <w:szCs w:val="28"/>
        </w:rPr>
        <w:t>（令和</w:t>
      </w:r>
      <w:r w:rsidR="00602B35" w:rsidRPr="00026443">
        <w:rPr>
          <w:rFonts w:asciiTheme="minorEastAsia" w:eastAsiaTheme="minorEastAsia" w:hAnsiTheme="minorEastAsia" w:hint="eastAsia"/>
          <w:sz w:val="28"/>
          <w:szCs w:val="28"/>
        </w:rPr>
        <w:t>６</w:t>
      </w:r>
      <w:r w:rsidRPr="00026443">
        <w:rPr>
          <w:rFonts w:asciiTheme="minorEastAsia" w:eastAsiaTheme="minorEastAsia" w:hAnsiTheme="minorEastAsia" w:hint="eastAsia"/>
          <w:sz w:val="28"/>
          <w:szCs w:val="28"/>
        </w:rPr>
        <w:t>年11月作成）</w:t>
      </w:r>
    </w:p>
    <w:p w14:paraId="724D6053" w14:textId="77777777" w:rsidR="00026443" w:rsidRPr="00026443" w:rsidRDefault="00026443" w:rsidP="00047F79">
      <w:pPr>
        <w:spacing w:line="0" w:lineRule="atLeast"/>
        <w:rPr>
          <w:rFonts w:asciiTheme="minorEastAsia" w:eastAsiaTheme="minorEastAsia" w:hAnsiTheme="minorEastAsia"/>
          <w:sz w:val="28"/>
          <w:szCs w:val="28"/>
        </w:rPr>
      </w:pPr>
    </w:p>
    <w:p w14:paraId="25F56E0C" w14:textId="5C82A109" w:rsidR="00AE5E89" w:rsidRDefault="00AE5E89" w:rsidP="00A045F2">
      <w:pPr>
        <w:spacing w:line="0" w:lineRule="atLeast"/>
        <w:jc w:val="center"/>
        <w:rPr>
          <w:rFonts w:asciiTheme="minorEastAsia" w:eastAsiaTheme="minorEastAsia" w:hAnsiTheme="minorEastAsia"/>
          <w:color w:val="FF0000"/>
          <w:sz w:val="28"/>
          <w:szCs w:val="28"/>
        </w:rPr>
      </w:pPr>
      <w:r w:rsidRPr="00026443">
        <w:rPr>
          <w:rFonts w:asciiTheme="minorEastAsia" w:eastAsiaTheme="minorEastAsia" w:hAnsiTheme="minorEastAsia" w:hint="eastAsia"/>
          <w:color w:val="FF0000"/>
          <w:sz w:val="28"/>
          <w:szCs w:val="28"/>
        </w:rPr>
        <w:t>！！本規定例ご使用にあたって！！</w:t>
      </w:r>
    </w:p>
    <w:p w14:paraId="4129E673" w14:textId="77777777" w:rsidR="00A045F2" w:rsidRPr="00A045F2" w:rsidRDefault="00A045F2" w:rsidP="00A045F2">
      <w:pPr>
        <w:spacing w:line="0" w:lineRule="atLeast"/>
        <w:jc w:val="center"/>
        <w:rPr>
          <w:rFonts w:asciiTheme="minorEastAsia" w:eastAsiaTheme="minorEastAsia" w:hAnsiTheme="minorEastAsia"/>
          <w:color w:val="FF0000"/>
          <w:sz w:val="28"/>
          <w:szCs w:val="28"/>
        </w:rPr>
      </w:pPr>
    </w:p>
    <w:p w14:paraId="538B8C3D" w14:textId="77777777" w:rsidR="00AE5E89" w:rsidRPr="00026443" w:rsidRDefault="00AE5E89" w:rsidP="00047F79">
      <w:pPr>
        <w:spacing w:line="0" w:lineRule="atLeast"/>
        <w:rPr>
          <w:rFonts w:asciiTheme="minorEastAsia" w:eastAsiaTheme="minorEastAsia" w:hAnsiTheme="minorEastAsia"/>
          <w:szCs w:val="24"/>
        </w:rPr>
      </w:pPr>
    </w:p>
    <w:p w14:paraId="2B8FDDBF" w14:textId="77777777" w:rsidR="00AE5E89" w:rsidRPr="00026443" w:rsidRDefault="00AE5E89" w:rsidP="004A1ED1">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この規定例は最低限必要な内容で作成していますが、ご使用に当たっては、下記にご留意ください。</w:t>
      </w:r>
    </w:p>
    <w:p w14:paraId="493ABD35" w14:textId="77777777" w:rsidR="00AE5E89" w:rsidRPr="00026443" w:rsidRDefault="00AE5E89" w:rsidP="00047F79">
      <w:pPr>
        <w:spacing w:line="0" w:lineRule="atLeast"/>
        <w:rPr>
          <w:rFonts w:asciiTheme="minorEastAsia" w:eastAsiaTheme="minorEastAsia" w:hAnsiTheme="minorEastAsia"/>
          <w:szCs w:val="24"/>
        </w:rPr>
      </w:pPr>
    </w:p>
    <w:p w14:paraId="784A8403" w14:textId="77777777" w:rsidR="00820905" w:rsidRDefault="00AE5E89" w:rsidP="00047F79">
      <w:pPr>
        <w:spacing w:line="0" w:lineRule="atLeast"/>
        <w:rPr>
          <w:rFonts w:asciiTheme="minorEastAsia" w:eastAsiaTheme="minorEastAsia" w:hAnsiTheme="minorEastAsia"/>
          <w:szCs w:val="24"/>
        </w:rPr>
      </w:pPr>
      <w:r w:rsidRPr="00026443">
        <w:rPr>
          <w:rFonts w:asciiTheme="minorEastAsia" w:eastAsiaTheme="minorEastAsia" w:hAnsiTheme="minorEastAsia" w:hint="eastAsia"/>
          <w:szCs w:val="24"/>
        </w:rPr>
        <w:t>１　本規定例第</w:t>
      </w:r>
      <w:r w:rsidR="003F7014">
        <w:rPr>
          <w:rFonts w:asciiTheme="minorEastAsia" w:eastAsiaTheme="minorEastAsia" w:hAnsiTheme="minorEastAsia" w:hint="eastAsia"/>
          <w:szCs w:val="24"/>
        </w:rPr>
        <w:t>13</w:t>
      </w:r>
      <w:r w:rsidRPr="00026443">
        <w:rPr>
          <w:rFonts w:asciiTheme="minorEastAsia" w:eastAsiaTheme="minorEastAsia" w:hAnsiTheme="minorEastAsia" w:hint="eastAsia"/>
          <w:szCs w:val="24"/>
        </w:rPr>
        <w:t>条第１項から第３項は、あくまでも例示です。賃金等の取扱いに関し、</w:t>
      </w:r>
    </w:p>
    <w:p w14:paraId="6152CAC9" w14:textId="77777777" w:rsidR="00820905"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制度適用期間について勤務しなかったものとして取り扱うことは差し支えありませんが、</w:t>
      </w:r>
    </w:p>
    <w:p w14:paraId="1C267FCB" w14:textId="77777777" w:rsidR="00820905"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例えば制度適用期間や適用時間総数を超えて勤務しなかったものとして取り扱う不利益</w:t>
      </w:r>
    </w:p>
    <w:p w14:paraId="6D796568" w14:textId="403A6AF8" w:rsidR="00AE5E89" w:rsidRPr="00026443"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な取り扱いとならないようにしてください。</w:t>
      </w:r>
    </w:p>
    <w:p w14:paraId="26B83D7E" w14:textId="77777777" w:rsidR="00820905" w:rsidRDefault="00AE5E89" w:rsidP="00047F79">
      <w:pPr>
        <w:spacing w:line="0" w:lineRule="atLeast"/>
        <w:rPr>
          <w:rFonts w:asciiTheme="minorEastAsia" w:eastAsiaTheme="minorEastAsia" w:hAnsiTheme="minorEastAsia"/>
          <w:szCs w:val="24"/>
        </w:rPr>
      </w:pPr>
      <w:r w:rsidRPr="00026443">
        <w:rPr>
          <w:rFonts w:asciiTheme="minorEastAsia" w:eastAsiaTheme="minorEastAsia" w:hAnsiTheme="minorEastAsia" w:hint="eastAsia"/>
          <w:szCs w:val="24"/>
        </w:rPr>
        <w:t xml:space="preserve">　　また、第</w:t>
      </w:r>
      <w:r w:rsidR="003F7014">
        <w:rPr>
          <w:rFonts w:asciiTheme="minorEastAsia" w:eastAsiaTheme="minorEastAsia" w:hAnsiTheme="minorEastAsia" w:hint="eastAsia"/>
          <w:szCs w:val="24"/>
        </w:rPr>
        <w:t>13</w:t>
      </w:r>
      <w:r w:rsidRPr="00026443">
        <w:rPr>
          <w:rFonts w:asciiTheme="minorEastAsia" w:eastAsiaTheme="minorEastAsia" w:hAnsiTheme="minorEastAsia" w:hint="eastAsia"/>
          <w:szCs w:val="24"/>
        </w:rPr>
        <w:t>条第４項（退職金）についても同様に例示であり、上記不利益取り扱いに</w:t>
      </w:r>
    </w:p>
    <w:p w14:paraId="653427BD" w14:textId="0C013E1B" w:rsidR="00AE5E89" w:rsidRPr="00026443"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該当しない限り、事業場の実態に即した規定として差し支えありません。</w:t>
      </w:r>
    </w:p>
    <w:p w14:paraId="1CE5594D" w14:textId="77777777" w:rsidR="00AE5E89" w:rsidRPr="00026443" w:rsidRDefault="00AE5E89" w:rsidP="00047F79">
      <w:pPr>
        <w:spacing w:line="0" w:lineRule="atLeast"/>
        <w:rPr>
          <w:rFonts w:asciiTheme="minorEastAsia" w:eastAsiaTheme="minorEastAsia" w:hAnsiTheme="minorEastAsia"/>
          <w:szCs w:val="24"/>
        </w:rPr>
      </w:pPr>
    </w:p>
    <w:p w14:paraId="1985D390" w14:textId="77777777" w:rsidR="00820905" w:rsidRDefault="00AE5E89" w:rsidP="00047F79">
      <w:pPr>
        <w:spacing w:line="0" w:lineRule="atLeast"/>
        <w:rPr>
          <w:rFonts w:asciiTheme="minorEastAsia" w:eastAsiaTheme="minorEastAsia" w:hAnsiTheme="minorEastAsia"/>
          <w:szCs w:val="24"/>
        </w:rPr>
      </w:pPr>
      <w:r w:rsidRPr="00026443">
        <w:rPr>
          <w:rFonts w:asciiTheme="minorEastAsia" w:eastAsiaTheme="minorEastAsia" w:hAnsiTheme="minorEastAsia" w:hint="eastAsia"/>
          <w:szCs w:val="24"/>
        </w:rPr>
        <w:t>２　育児・介護休業、出生時育児休業、子の看護休暇、介護休暇、育児・介護のための所定</w:t>
      </w:r>
    </w:p>
    <w:p w14:paraId="54EDBFEB" w14:textId="77777777" w:rsidR="00820905"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外労働の制限、育児・介護短時間勤務等について、労使協定を締結するまでは、本規定例</w:t>
      </w:r>
    </w:p>
    <w:p w14:paraId="569C0C4F" w14:textId="77777777" w:rsidR="00820905"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に記載がある除外対象者を除外することはできません（労使協定の例は「労使協定例」参</w:t>
      </w:r>
    </w:p>
    <w:p w14:paraId="259F9812" w14:textId="3FE88751" w:rsidR="00AE5E89" w:rsidRPr="00026443"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照）。</w:t>
      </w:r>
    </w:p>
    <w:p w14:paraId="769850D4" w14:textId="77777777" w:rsidR="00820905" w:rsidRDefault="00AE5E89" w:rsidP="00820905">
      <w:pPr>
        <w:spacing w:line="0" w:lineRule="atLeast"/>
        <w:ind w:firstLineChars="200" w:firstLine="480"/>
        <w:rPr>
          <w:rFonts w:asciiTheme="minorEastAsia" w:eastAsiaTheme="minorEastAsia" w:hAnsiTheme="minorEastAsia"/>
          <w:szCs w:val="24"/>
        </w:rPr>
      </w:pPr>
      <w:r w:rsidRPr="00026443">
        <w:rPr>
          <w:rFonts w:asciiTheme="minorEastAsia" w:eastAsiaTheme="minorEastAsia" w:hAnsiTheme="minorEastAsia" w:hint="eastAsia"/>
          <w:szCs w:val="24"/>
        </w:rPr>
        <w:t>また、支店や営業所等同一企業の事業場が複数ある場合は、事業場ごとに労使協定を締</w:t>
      </w:r>
    </w:p>
    <w:p w14:paraId="7699ADBF" w14:textId="597B9F3A" w:rsidR="00AE5E89" w:rsidRPr="00026443"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結してください。</w:t>
      </w:r>
    </w:p>
    <w:p w14:paraId="00AB75F9" w14:textId="77777777" w:rsidR="00AE5E89" w:rsidRPr="00026443" w:rsidRDefault="00AE5E89" w:rsidP="00047F79">
      <w:pPr>
        <w:spacing w:line="0" w:lineRule="atLeast"/>
        <w:rPr>
          <w:rFonts w:asciiTheme="minorEastAsia" w:eastAsiaTheme="minorEastAsia" w:hAnsiTheme="minorEastAsia"/>
          <w:szCs w:val="24"/>
        </w:rPr>
      </w:pPr>
    </w:p>
    <w:p w14:paraId="5F7FDFA0" w14:textId="77777777" w:rsidR="00820905" w:rsidRDefault="00AE5E89" w:rsidP="00047F79">
      <w:pPr>
        <w:spacing w:line="0" w:lineRule="atLeast"/>
        <w:rPr>
          <w:rFonts w:asciiTheme="minorEastAsia" w:eastAsiaTheme="minorEastAsia" w:hAnsiTheme="minorEastAsia"/>
          <w:szCs w:val="24"/>
        </w:rPr>
      </w:pPr>
      <w:r w:rsidRPr="00026443">
        <w:rPr>
          <w:rFonts w:asciiTheme="minorEastAsia" w:eastAsiaTheme="minorEastAsia" w:hAnsiTheme="minorEastAsia" w:hint="eastAsia"/>
          <w:szCs w:val="24"/>
        </w:rPr>
        <w:t>４　出生時育児休業の申出期限は原則２週間前ですが、出生時育児休業の申出が円滑に行わ</w:t>
      </w:r>
    </w:p>
    <w:p w14:paraId="35C93BD3" w14:textId="77777777" w:rsidR="00DE3339"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れるようにするための雇用環境整備を措置することを労使協定に定めた場合に限り、申出</w:t>
      </w:r>
    </w:p>
    <w:p w14:paraId="61AEC096" w14:textId="77777777" w:rsidR="00DE3339" w:rsidRDefault="00AE5E89" w:rsidP="0082090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期限を2週間超から1か月以内の範囲内で労使協定に定める期限とすることができます。</w:t>
      </w:r>
    </w:p>
    <w:p w14:paraId="4CD96F0E" w14:textId="0408D3B7" w:rsidR="00AE5E89" w:rsidRPr="00026443" w:rsidRDefault="00AE5E89" w:rsidP="00DE3339">
      <w:pPr>
        <w:spacing w:line="0" w:lineRule="atLeast"/>
        <w:ind w:firstLineChars="200" w:firstLine="480"/>
        <w:rPr>
          <w:rFonts w:asciiTheme="minorEastAsia" w:eastAsiaTheme="minorEastAsia" w:hAnsiTheme="minorEastAsia"/>
          <w:szCs w:val="24"/>
        </w:rPr>
      </w:pPr>
      <w:r w:rsidRPr="00026443">
        <w:rPr>
          <w:rFonts w:asciiTheme="minorEastAsia" w:eastAsiaTheme="minorEastAsia" w:hAnsiTheme="minorEastAsia" w:hint="eastAsia"/>
          <w:szCs w:val="24"/>
        </w:rPr>
        <w:t>なお、本規定例では、法定通り２週間前までの申出としております。</w:t>
      </w:r>
    </w:p>
    <w:p w14:paraId="4C863C43" w14:textId="77777777" w:rsidR="00AE5E89" w:rsidRPr="00026443" w:rsidRDefault="00AE5E89" w:rsidP="00047F79">
      <w:pPr>
        <w:spacing w:line="0" w:lineRule="atLeast"/>
        <w:rPr>
          <w:rFonts w:asciiTheme="minorEastAsia" w:eastAsiaTheme="minorEastAsia" w:hAnsiTheme="minorEastAsia"/>
          <w:szCs w:val="24"/>
        </w:rPr>
      </w:pPr>
    </w:p>
    <w:p w14:paraId="31EE8386" w14:textId="77777777" w:rsidR="001F0435" w:rsidRDefault="00AE5E89" w:rsidP="00047F79">
      <w:pPr>
        <w:spacing w:line="0" w:lineRule="atLeast"/>
        <w:rPr>
          <w:rFonts w:asciiTheme="minorEastAsia" w:eastAsiaTheme="minorEastAsia" w:hAnsiTheme="minorEastAsia"/>
          <w:szCs w:val="24"/>
        </w:rPr>
      </w:pPr>
      <w:r w:rsidRPr="00026443">
        <w:rPr>
          <w:rFonts w:asciiTheme="minorEastAsia" w:eastAsiaTheme="minorEastAsia" w:hAnsiTheme="minorEastAsia" w:hint="eastAsia"/>
          <w:szCs w:val="24"/>
        </w:rPr>
        <w:t>５　出生時育児休業中の就業を可能とするには、出生時育児休業中に就業させることができ</w:t>
      </w:r>
    </w:p>
    <w:p w14:paraId="5DAF9BCB" w14:textId="77777777" w:rsidR="001F0435" w:rsidRDefault="00AE5E89" w:rsidP="001F0435">
      <w:pPr>
        <w:spacing w:line="0" w:lineRule="atLeast"/>
        <w:ind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る労働者について労使協定を締結しなければなりません。事業主が出生時育児休業中の就</w:t>
      </w:r>
    </w:p>
    <w:p w14:paraId="54C2A2EA" w14:textId="26386CB8" w:rsidR="00AE5E89" w:rsidRPr="00026443" w:rsidRDefault="00AE5E89" w:rsidP="001F0435">
      <w:pPr>
        <w:spacing w:line="0" w:lineRule="atLeast"/>
        <w:ind w:firstLineChars="100" w:firstLine="240"/>
        <w:rPr>
          <w:rFonts w:asciiTheme="minorEastAsia" w:eastAsiaTheme="minorEastAsia" w:hAnsiTheme="minorEastAsia"/>
          <w:sz w:val="28"/>
          <w:szCs w:val="28"/>
        </w:rPr>
      </w:pPr>
      <w:r w:rsidRPr="00026443">
        <w:rPr>
          <w:rFonts w:asciiTheme="minorEastAsia" w:eastAsiaTheme="minorEastAsia" w:hAnsiTheme="minorEastAsia" w:hint="eastAsia"/>
          <w:szCs w:val="24"/>
        </w:rPr>
        <w:t>業を認めない場合は、労使協定の締結も、本規定例第２条６項及び７項の規定も不要です。</w:t>
      </w:r>
    </w:p>
    <w:p w14:paraId="433CAB90" w14:textId="77777777" w:rsidR="00047F79" w:rsidRDefault="00047F79" w:rsidP="00EE7D88">
      <w:pPr>
        <w:jc w:val="center"/>
        <w:rPr>
          <w:sz w:val="28"/>
          <w:szCs w:val="28"/>
        </w:rPr>
      </w:pPr>
    </w:p>
    <w:p w14:paraId="3A23815D" w14:textId="77777777" w:rsidR="00047F79" w:rsidRDefault="00047F79" w:rsidP="00EE7D88">
      <w:pPr>
        <w:jc w:val="center"/>
        <w:rPr>
          <w:sz w:val="28"/>
          <w:szCs w:val="28"/>
        </w:rPr>
      </w:pPr>
    </w:p>
    <w:p w14:paraId="2A5C7F2D" w14:textId="77777777" w:rsidR="00047F79" w:rsidRDefault="00047F79" w:rsidP="00026443">
      <w:pPr>
        <w:rPr>
          <w:sz w:val="28"/>
          <w:szCs w:val="28"/>
        </w:rPr>
      </w:pPr>
    </w:p>
    <w:p w14:paraId="402352CC" w14:textId="77777777" w:rsidR="00026443" w:rsidRDefault="00026443" w:rsidP="00026443">
      <w:pPr>
        <w:rPr>
          <w:sz w:val="28"/>
          <w:szCs w:val="28"/>
        </w:rPr>
      </w:pPr>
    </w:p>
    <w:p w14:paraId="092CDC4E" w14:textId="77777777" w:rsidR="00026443" w:rsidRDefault="00026443" w:rsidP="00026443">
      <w:pPr>
        <w:rPr>
          <w:sz w:val="28"/>
          <w:szCs w:val="28"/>
        </w:rPr>
      </w:pPr>
    </w:p>
    <w:p w14:paraId="0AF6B25D" w14:textId="77777777" w:rsidR="00026443" w:rsidRDefault="00026443" w:rsidP="00026443">
      <w:pPr>
        <w:rPr>
          <w:sz w:val="28"/>
          <w:szCs w:val="28"/>
        </w:rPr>
      </w:pPr>
    </w:p>
    <w:p w14:paraId="7411A980" w14:textId="77777777" w:rsidR="00026443" w:rsidRDefault="00026443" w:rsidP="00026443">
      <w:pPr>
        <w:rPr>
          <w:sz w:val="28"/>
          <w:szCs w:val="28"/>
        </w:rPr>
      </w:pPr>
    </w:p>
    <w:p w14:paraId="7C04F81A" w14:textId="77777777" w:rsidR="00026443" w:rsidRDefault="00026443" w:rsidP="00026443">
      <w:pPr>
        <w:rPr>
          <w:sz w:val="28"/>
          <w:szCs w:val="28"/>
        </w:rPr>
      </w:pPr>
    </w:p>
    <w:p w14:paraId="0445C6A4" w14:textId="77777777" w:rsidR="00026443" w:rsidRDefault="00026443" w:rsidP="00026443">
      <w:pPr>
        <w:rPr>
          <w:sz w:val="28"/>
          <w:szCs w:val="28"/>
        </w:rPr>
      </w:pPr>
    </w:p>
    <w:p w14:paraId="1798D195" w14:textId="77777777" w:rsidR="00026443" w:rsidRDefault="00026443" w:rsidP="00026443">
      <w:pPr>
        <w:rPr>
          <w:sz w:val="28"/>
          <w:szCs w:val="28"/>
        </w:rPr>
      </w:pPr>
    </w:p>
    <w:p w14:paraId="712B1BBF" w14:textId="77777777" w:rsidR="00026443" w:rsidRDefault="00026443" w:rsidP="00026443">
      <w:pPr>
        <w:rPr>
          <w:sz w:val="28"/>
          <w:szCs w:val="28"/>
        </w:rPr>
      </w:pPr>
    </w:p>
    <w:p w14:paraId="20848352" w14:textId="77777777" w:rsidR="00A045F2" w:rsidRDefault="00A045F2" w:rsidP="00026443">
      <w:pPr>
        <w:rPr>
          <w:sz w:val="28"/>
          <w:szCs w:val="28"/>
        </w:rPr>
      </w:pPr>
    </w:p>
    <w:p w14:paraId="294BEFF2" w14:textId="77777777" w:rsidR="00DA72D3" w:rsidRPr="009D363E" w:rsidRDefault="00DA72D3" w:rsidP="00DA72D3">
      <w:pPr>
        <w:ind w:left="240" w:hangingChars="100" w:hanging="240"/>
        <w:rPr>
          <w:color w:val="000000" w:themeColor="text1"/>
          <w:szCs w:val="24"/>
        </w:rPr>
      </w:pPr>
      <w:r w:rsidRPr="009D363E">
        <w:rPr>
          <w:rFonts w:hint="eastAsia"/>
          <w:color w:val="000000" w:themeColor="text1"/>
          <w:szCs w:val="24"/>
        </w:rPr>
        <w:lastRenderedPageBreak/>
        <w:t>第１条（育児休業）</w:t>
      </w:r>
    </w:p>
    <w:p w14:paraId="0E8445C9" w14:textId="10ABB77B" w:rsidR="00DA72D3" w:rsidRPr="009D363E" w:rsidRDefault="00DA72D3" w:rsidP="00EF3EA0">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w:t>
      </w:r>
      <w:r w:rsidR="001F4D68" w:rsidRPr="009D363E">
        <w:rPr>
          <w:rFonts w:asciiTheme="minorEastAsia" w:eastAsiaTheme="minorEastAsia" w:hAnsiTheme="minorEastAsia" w:hint="eastAsia"/>
          <w:color w:val="000000" w:themeColor="text1"/>
          <w:szCs w:val="24"/>
        </w:rPr>
        <w:t>６</w:t>
      </w:r>
      <w:r w:rsidRPr="009D363E">
        <w:rPr>
          <w:rFonts w:asciiTheme="minorEastAsia" w:eastAsiaTheme="minorEastAsia" w:hAnsiTheme="minorEastAsia" w:hint="eastAsia"/>
          <w:color w:val="000000" w:themeColor="text1"/>
          <w:szCs w:val="24"/>
        </w:rPr>
        <w:t>、</w:t>
      </w:r>
      <w:r w:rsidR="001F4D68" w:rsidRPr="009D363E">
        <w:rPr>
          <w:rFonts w:asciiTheme="minorEastAsia" w:eastAsiaTheme="minorEastAsia" w:hAnsiTheme="minorEastAsia" w:hint="eastAsia"/>
          <w:color w:val="000000" w:themeColor="text1"/>
          <w:szCs w:val="24"/>
        </w:rPr>
        <w:t>７</w:t>
      </w:r>
      <w:r w:rsidRPr="009D363E">
        <w:rPr>
          <w:rFonts w:asciiTheme="minorEastAsia" w:eastAsiaTheme="minorEastAsia" w:hAnsiTheme="minorEastAsia" w:hint="eastAsia"/>
          <w:color w:val="000000" w:themeColor="text1"/>
          <w:szCs w:val="24"/>
        </w:rPr>
        <w:t>の申出にあっては２歳）に達するまでに労働契約期間が満了し、更新されないことが明らかでない者に限り、育児休業をすることができる。</w:t>
      </w:r>
    </w:p>
    <w:p w14:paraId="3D2E44ED" w14:textId="353395AE" w:rsidR="00596D48" w:rsidRPr="009D363E" w:rsidRDefault="00E50C53" w:rsidP="00596D48">
      <w:pPr>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w:t>
      </w:r>
      <w:r w:rsidR="00D172B6" w:rsidRPr="009D363E">
        <w:rPr>
          <w:rFonts w:asciiTheme="minorEastAsia" w:eastAsiaTheme="minorEastAsia" w:hAnsiTheme="minorEastAsia" w:hint="eastAsia"/>
          <w:color w:val="000000" w:themeColor="text1"/>
          <w:szCs w:val="24"/>
        </w:rPr>
        <w:t>３</w:t>
      </w:r>
      <w:r w:rsidRPr="009D363E">
        <w:rPr>
          <w:rFonts w:asciiTheme="minorEastAsia" w:eastAsiaTheme="minorEastAsia" w:hAnsiTheme="minorEastAsia" w:hint="eastAsia"/>
          <w:color w:val="000000" w:themeColor="text1"/>
          <w:szCs w:val="24"/>
        </w:rPr>
        <w:t>から</w:t>
      </w:r>
      <w:r w:rsidR="00D172B6" w:rsidRPr="009D363E">
        <w:rPr>
          <w:rFonts w:asciiTheme="minorEastAsia" w:eastAsiaTheme="minorEastAsia" w:hAnsiTheme="minorEastAsia" w:hint="eastAsia"/>
          <w:color w:val="000000" w:themeColor="text1"/>
          <w:szCs w:val="24"/>
        </w:rPr>
        <w:t>７</w:t>
      </w:r>
      <w:r w:rsidRPr="009D363E">
        <w:rPr>
          <w:rFonts w:asciiTheme="minorEastAsia" w:eastAsiaTheme="minorEastAsia" w:hAnsiTheme="minorEastAsia" w:hint="eastAsia"/>
          <w:color w:val="000000" w:themeColor="text1"/>
          <w:szCs w:val="24"/>
        </w:rPr>
        <w:t>にかかわらず、労使協定により除外された次の従業員からの休業の申出は</w:t>
      </w:r>
    </w:p>
    <w:p w14:paraId="3516980C" w14:textId="2395997E" w:rsidR="00E50C53" w:rsidRPr="009D363E" w:rsidRDefault="00E50C5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拒むことができる。</w:t>
      </w:r>
    </w:p>
    <w:p w14:paraId="3ED3E1CC" w14:textId="77777777" w:rsidR="00E50C53" w:rsidRPr="009D363E" w:rsidRDefault="00E50C5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入社１年未満の従業員</w:t>
      </w:r>
    </w:p>
    <w:p w14:paraId="13F03A34" w14:textId="1B814A43" w:rsidR="00596D48" w:rsidRPr="009D363E" w:rsidRDefault="00E50C5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申出の日から１年（</w:t>
      </w:r>
      <w:r w:rsidR="00D172B6" w:rsidRPr="009D363E">
        <w:rPr>
          <w:rFonts w:asciiTheme="minorEastAsia" w:eastAsiaTheme="minorEastAsia" w:hAnsiTheme="minorEastAsia" w:hint="eastAsia"/>
          <w:color w:val="000000" w:themeColor="text1"/>
          <w:szCs w:val="24"/>
        </w:rPr>
        <w:t>４</w:t>
      </w:r>
      <w:r w:rsidRPr="009D363E">
        <w:rPr>
          <w:rFonts w:asciiTheme="minorEastAsia" w:eastAsiaTheme="minorEastAsia" w:hAnsiTheme="minorEastAsia" w:hint="eastAsia"/>
          <w:color w:val="000000" w:themeColor="text1"/>
          <w:szCs w:val="24"/>
        </w:rPr>
        <w:t>から</w:t>
      </w:r>
      <w:r w:rsidR="00D172B6" w:rsidRPr="009D363E">
        <w:rPr>
          <w:rFonts w:asciiTheme="minorEastAsia" w:eastAsiaTheme="minorEastAsia" w:hAnsiTheme="minorEastAsia" w:hint="eastAsia"/>
          <w:color w:val="000000" w:themeColor="text1"/>
          <w:szCs w:val="24"/>
        </w:rPr>
        <w:t>７</w:t>
      </w:r>
      <w:r w:rsidRPr="009D363E">
        <w:rPr>
          <w:rFonts w:asciiTheme="minorEastAsia" w:eastAsiaTheme="minorEastAsia" w:hAnsiTheme="minorEastAsia" w:hint="eastAsia"/>
          <w:color w:val="000000" w:themeColor="text1"/>
          <w:szCs w:val="24"/>
        </w:rPr>
        <w:t>の申出をする場合は、６か月）以内に雇用関係が終</w:t>
      </w:r>
      <w:r w:rsidR="00780B89" w:rsidRPr="009D363E">
        <w:rPr>
          <w:rFonts w:asciiTheme="minorEastAsia" w:eastAsiaTheme="minorEastAsia" w:hAnsiTheme="minorEastAsia" w:hint="eastAsia"/>
          <w:color w:val="000000" w:themeColor="text1"/>
          <w:szCs w:val="24"/>
        </w:rPr>
        <w:t>了す</w:t>
      </w:r>
    </w:p>
    <w:p w14:paraId="618A15FD" w14:textId="3316FCE2" w:rsidR="00E50C53" w:rsidRPr="009D363E" w:rsidRDefault="00780B89" w:rsidP="00596D48">
      <w:pPr>
        <w:ind w:firstLineChars="300" w:firstLine="72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ることが明らかな従業員</w:t>
      </w:r>
    </w:p>
    <w:p w14:paraId="7A5C870C" w14:textId="77777777" w:rsidR="00E50C53" w:rsidRPr="009D363E" w:rsidRDefault="00E50C5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三　１週間の所定労働日数が２日以下の従業員</w:t>
      </w:r>
    </w:p>
    <w:p w14:paraId="45B00C4F" w14:textId="508348E4" w:rsidR="00596D48" w:rsidRPr="009D363E" w:rsidRDefault="001F4D68" w:rsidP="00596D48">
      <w:pPr>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３</w:t>
      </w:r>
      <w:r w:rsidR="00DA72D3" w:rsidRPr="009D363E">
        <w:rPr>
          <w:rFonts w:asciiTheme="minorEastAsia" w:eastAsiaTheme="minorEastAsia" w:hAnsiTheme="minorEastAsia" w:hint="eastAsia"/>
          <w:color w:val="000000" w:themeColor="text1"/>
          <w:szCs w:val="24"/>
        </w:rPr>
        <w:t xml:space="preserve">　１にかかわらず、配偶者が従業員と同じ日から又は従業員より先に育児休業をし</w:t>
      </w:r>
      <w:r w:rsidR="003D5CF0" w:rsidRPr="009D363E">
        <w:rPr>
          <w:rFonts w:asciiTheme="minorEastAsia" w:eastAsiaTheme="minorEastAsia" w:hAnsiTheme="minorEastAsia" w:hint="eastAsia"/>
          <w:color w:val="000000" w:themeColor="text1"/>
          <w:szCs w:val="24"/>
        </w:rPr>
        <w:t>て</w:t>
      </w:r>
      <w:r w:rsidR="00DA72D3" w:rsidRPr="009D363E">
        <w:rPr>
          <w:rFonts w:asciiTheme="minorEastAsia" w:eastAsiaTheme="minorEastAsia" w:hAnsiTheme="minorEastAsia" w:hint="eastAsia"/>
          <w:color w:val="000000" w:themeColor="text1"/>
          <w:szCs w:val="24"/>
        </w:rPr>
        <w:t>いる</w:t>
      </w:r>
    </w:p>
    <w:p w14:paraId="43C4767C" w14:textId="77777777" w:rsidR="00596D48" w:rsidRPr="009D363E" w:rsidRDefault="00DA72D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場合、従業員は、子が１歳２か月に達するまでの間で、出生日以後の産前・産後休業期間、</w:t>
      </w:r>
    </w:p>
    <w:p w14:paraId="6B99E322" w14:textId="77777777" w:rsidR="00596D48" w:rsidRPr="009D363E" w:rsidRDefault="00DA72D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育児休業期間及び出生時育児休業期間との合計が１年を限度として、育児休業をすること</w:t>
      </w:r>
    </w:p>
    <w:p w14:paraId="328C178A" w14:textId="63025593" w:rsidR="00DA72D3" w:rsidRPr="009D363E" w:rsidRDefault="00DA72D3" w:rsidP="00596D48">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ができる。</w:t>
      </w:r>
    </w:p>
    <w:p w14:paraId="436FCFA4" w14:textId="51D7A4BD"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37D9D7F"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（1）従業員又は配偶者が原則として子の１歳の誕生日の前日に育児休業をしていること</w:t>
      </w:r>
    </w:p>
    <w:p w14:paraId="750FDF95"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（2）次のいずれかの事情があること</w:t>
      </w:r>
    </w:p>
    <w:p w14:paraId="7D015E25" w14:textId="77777777" w:rsidR="00DA72D3" w:rsidRPr="009D363E" w:rsidRDefault="00DA72D3" w:rsidP="00DA72D3">
      <w:pPr>
        <w:ind w:leftChars="200" w:left="960" w:hangingChars="200" w:hanging="48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（ア）保育所等に入所を希望しているが、入所できない場合</w:t>
      </w:r>
    </w:p>
    <w:p w14:paraId="3885BDEF" w14:textId="77777777" w:rsidR="00DA72D3" w:rsidRPr="009D363E" w:rsidRDefault="00DA72D3" w:rsidP="00DA72D3">
      <w:pPr>
        <w:ind w:leftChars="200" w:left="960" w:hangingChars="200" w:hanging="48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（イ）従業員の配偶者であって育児休業の対象となる子の親であり、１歳以降育児に当たる予定であった者が、死亡、負傷、疾病等の事情により子を養育することが困難になった場合</w:t>
      </w:r>
    </w:p>
    <w:p w14:paraId="7DD4437A"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（3）子の１歳の誕生日以降に本項の休業をしたことがないこと</w:t>
      </w:r>
    </w:p>
    <w:p w14:paraId="532D8E5D" w14:textId="53569599"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５</w:t>
      </w:r>
      <w:r w:rsidR="00DA72D3" w:rsidRPr="009D363E">
        <w:rPr>
          <w:rFonts w:asciiTheme="minorEastAsia" w:eastAsiaTheme="minorEastAsia" w:hAnsiTheme="minorEastAsia" w:hint="eastAsia"/>
          <w:color w:val="000000" w:themeColor="text1"/>
          <w:szCs w:val="24"/>
        </w:rPr>
        <w:t xml:space="preserve">　</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にかかわらず、産前・産後休業等が始まったことにより１、</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に基づく育児休業が終了し、その産前・産後休業等に係る子等が死亡等した従業員は、子が１歳６か月に達するまでの間で必要な日数について育児休業をすることができる。</w:t>
      </w:r>
    </w:p>
    <w:p w14:paraId="15BB671F" w14:textId="61D32EC3"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６</w:t>
      </w:r>
      <w:r w:rsidR="00DA72D3" w:rsidRPr="009D363E">
        <w:rPr>
          <w:rFonts w:asciiTheme="minorEastAsia" w:eastAsiaTheme="minorEastAsia" w:hAnsiTheme="minorEastAsia" w:hint="eastAsia"/>
          <w:color w:val="000000" w:themeColor="text1"/>
          <w:szCs w:val="24"/>
        </w:rPr>
        <w:t xml:space="preserve">　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516FC1DD"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（1）従業員又は配偶者が子の１歳６か月の誕生日応当日の前日に育児休業をしていること</w:t>
      </w:r>
    </w:p>
    <w:p w14:paraId="476D1E91"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（2）次のいずれかの事情があること</w:t>
      </w:r>
    </w:p>
    <w:p w14:paraId="403A6E01" w14:textId="77777777" w:rsidR="00DA72D3" w:rsidRPr="009D363E" w:rsidRDefault="00DA72D3" w:rsidP="00DA72D3">
      <w:pPr>
        <w:ind w:leftChars="200" w:left="960" w:hangingChars="200" w:hanging="48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（ア）保育所等に入所を希望しているが、入所できない場合</w:t>
      </w:r>
    </w:p>
    <w:p w14:paraId="1C9AE13A" w14:textId="77777777" w:rsidR="00DA72D3" w:rsidRPr="009D363E" w:rsidRDefault="00DA72D3" w:rsidP="00DA72D3">
      <w:pPr>
        <w:ind w:leftChars="200" w:left="960" w:hangingChars="200" w:hanging="48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（イ）従業員の配偶者であって育児休業の対象となる子の親であり、１歳６か月以降育児に当たる予定であった者が、死亡、負傷、疾病等の事情により子を養育すること</w:t>
      </w:r>
      <w:r w:rsidRPr="009D363E">
        <w:rPr>
          <w:rFonts w:asciiTheme="minorEastAsia" w:eastAsiaTheme="minorEastAsia" w:hAnsiTheme="minorEastAsia" w:hint="eastAsia"/>
          <w:color w:val="000000" w:themeColor="text1"/>
          <w:szCs w:val="24"/>
        </w:rPr>
        <w:lastRenderedPageBreak/>
        <w:t>が困難になった場合</w:t>
      </w:r>
    </w:p>
    <w:p w14:paraId="7CBF1EC5" w14:textId="77777777" w:rsidR="00DA72D3" w:rsidRPr="009D363E" w:rsidRDefault="00DA72D3" w:rsidP="00DA72D3">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（3）子の１歳６か月の誕生日応当日以降に本項の休業をしたことがないこと</w:t>
      </w:r>
    </w:p>
    <w:p w14:paraId="4B0C6E51" w14:textId="26F39FCE"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７</w:t>
      </w:r>
      <w:r w:rsidR="00DA72D3" w:rsidRPr="009D363E">
        <w:rPr>
          <w:rFonts w:asciiTheme="minorEastAsia" w:eastAsiaTheme="minorEastAsia" w:hAnsiTheme="minorEastAsia" w:hint="eastAsia"/>
          <w:color w:val="000000" w:themeColor="text1"/>
          <w:szCs w:val="24"/>
        </w:rPr>
        <w:t xml:space="preserve">　</w:t>
      </w:r>
      <w:r w:rsidR="00D172B6" w:rsidRPr="009D363E">
        <w:rPr>
          <w:rFonts w:asciiTheme="minorEastAsia" w:eastAsiaTheme="minorEastAsia" w:hAnsiTheme="minorEastAsia" w:hint="eastAsia"/>
          <w:color w:val="000000" w:themeColor="text1"/>
          <w:szCs w:val="24"/>
        </w:rPr>
        <w:t>６</w:t>
      </w:r>
      <w:r w:rsidR="00DA72D3" w:rsidRPr="009D363E">
        <w:rPr>
          <w:rFonts w:asciiTheme="minorEastAsia" w:eastAsiaTheme="minorEastAsia" w:hAnsiTheme="minorEastAsia" w:hint="eastAsia"/>
          <w:color w:val="000000" w:themeColor="text1"/>
          <w:szCs w:val="24"/>
        </w:rPr>
        <w:t>にかかわらず、産前・産後休業等が始まったことにより１、</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w:t>
      </w:r>
      <w:r w:rsidR="00D172B6" w:rsidRPr="009D363E">
        <w:rPr>
          <w:rFonts w:asciiTheme="minorEastAsia" w:eastAsiaTheme="minorEastAsia" w:hAnsiTheme="minorEastAsia" w:hint="eastAsia"/>
          <w:color w:val="000000" w:themeColor="text1"/>
          <w:szCs w:val="24"/>
        </w:rPr>
        <w:t>５</w:t>
      </w:r>
      <w:r w:rsidR="00DA72D3" w:rsidRPr="009D363E">
        <w:rPr>
          <w:rFonts w:asciiTheme="minorEastAsia" w:eastAsiaTheme="minorEastAsia" w:hAnsiTheme="minorEastAsia" w:hint="eastAsia"/>
          <w:color w:val="000000" w:themeColor="text1"/>
          <w:szCs w:val="24"/>
        </w:rPr>
        <w:t>又は</w:t>
      </w:r>
      <w:r w:rsidR="00D172B6" w:rsidRPr="009D363E">
        <w:rPr>
          <w:rFonts w:asciiTheme="minorEastAsia" w:eastAsiaTheme="minorEastAsia" w:hAnsiTheme="minorEastAsia" w:hint="eastAsia"/>
          <w:color w:val="000000" w:themeColor="text1"/>
          <w:szCs w:val="24"/>
        </w:rPr>
        <w:t>６</w:t>
      </w:r>
      <w:r w:rsidR="00DA72D3" w:rsidRPr="009D363E">
        <w:rPr>
          <w:rFonts w:asciiTheme="minorEastAsia" w:eastAsiaTheme="minorEastAsia" w:hAnsiTheme="minorEastAsia" w:hint="eastAsia"/>
          <w:color w:val="000000" w:themeColor="text1"/>
          <w:szCs w:val="24"/>
        </w:rPr>
        <w:t>に基づく育児休業が終了し、その産前・産後休業等に係る子等が死亡等した従業員は、子が２歳に達するまでの間で必要な日数について育児休業をすることができる。</w:t>
      </w:r>
    </w:p>
    <w:p w14:paraId="36F0F1EB" w14:textId="78DD1EB4"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８</w:t>
      </w:r>
      <w:r w:rsidR="00DA72D3" w:rsidRPr="009D363E">
        <w:rPr>
          <w:rFonts w:asciiTheme="minorEastAsia" w:eastAsiaTheme="minorEastAsia" w:hAnsiTheme="minorEastAsia" w:hint="eastAsia"/>
          <w:color w:val="000000" w:themeColor="text1"/>
          <w:szCs w:val="24"/>
        </w:rPr>
        <w:t xml:space="preserve">　育児休業をすることを希望する従業員は、原則として育児休業を開始しようとする日の１か月前（</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から</w:t>
      </w:r>
      <w:r w:rsidR="00D172B6" w:rsidRPr="009D363E">
        <w:rPr>
          <w:rFonts w:asciiTheme="minorEastAsia" w:eastAsiaTheme="minorEastAsia" w:hAnsiTheme="minorEastAsia" w:hint="eastAsia"/>
          <w:color w:val="000000" w:themeColor="text1"/>
          <w:szCs w:val="24"/>
        </w:rPr>
        <w:t>７</w:t>
      </w:r>
      <w:r w:rsidR="00DA72D3" w:rsidRPr="009D363E">
        <w:rPr>
          <w:rFonts w:asciiTheme="minorEastAsia" w:eastAsiaTheme="minorEastAsia" w:hAnsiTheme="minorEastAsia" w:hint="eastAsia"/>
          <w:color w:val="000000" w:themeColor="text1"/>
          <w:szCs w:val="24"/>
        </w:rPr>
        <w:t>に基づく１歳を超える休業の場合は、２週間前）までに、育児休業申出書を人事担当者に提出することにより申し出るものとする。</w:t>
      </w:r>
    </w:p>
    <w:p w14:paraId="547D8BB4"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6F654F3B" w14:textId="27C1713B"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９</w:t>
      </w:r>
      <w:r w:rsidR="00DA72D3" w:rsidRPr="009D363E">
        <w:rPr>
          <w:rFonts w:asciiTheme="minorEastAsia" w:eastAsiaTheme="minorEastAsia" w:hAnsiTheme="minorEastAsia" w:hint="eastAsia"/>
          <w:color w:val="000000" w:themeColor="text1"/>
          <w:szCs w:val="24"/>
        </w:rPr>
        <w:t xml:space="preserve">　１に基づく申出は、配偶者の死亡等特別の事情がある場合を除き、一子につき２回までとする。</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に基づく申出は、産前・産後休業等が始まったことにより１、</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又は</w:t>
      </w:r>
      <w:r w:rsidR="00D172B6" w:rsidRPr="009D363E">
        <w:rPr>
          <w:rFonts w:asciiTheme="minorEastAsia" w:eastAsiaTheme="minorEastAsia" w:hAnsiTheme="minorEastAsia" w:hint="eastAsia"/>
          <w:color w:val="000000" w:themeColor="text1"/>
          <w:szCs w:val="24"/>
        </w:rPr>
        <w:t>５</w:t>
      </w:r>
      <w:r w:rsidR="00DA72D3" w:rsidRPr="009D363E">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r w:rsidR="00D172B6" w:rsidRPr="009D363E">
        <w:rPr>
          <w:rFonts w:asciiTheme="minorEastAsia" w:eastAsiaTheme="minorEastAsia" w:hAnsiTheme="minorEastAsia" w:hint="eastAsia"/>
          <w:color w:val="000000" w:themeColor="text1"/>
          <w:szCs w:val="24"/>
        </w:rPr>
        <w:t>６</w:t>
      </w:r>
      <w:r w:rsidR="00DA72D3" w:rsidRPr="009D363E">
        <w:rPr>
          <w:rFonts w:asciiTheme="minorEastAsia" w:eastAsiaTheme="minorEastAsia" w:hAnsiTheme="minorEastAsia" w:hint="eastAsia"/>
          <w:color w:val="000000" w:themeColor="text1"/>
          <w:szCs w:val="24"/>
        </w:rPr>
        <w:t>に基づく申出は、産前・産後休業等が始まったことにより１、</w:t>
      </w:r>
      <w:r w:rsidR="00D172B6"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w:t>
      </w:r>
      <w:r w:rsidR="00D172B6" w:rsidRPr="009D363E">
        <w:rPr>
          <w:rFonts w:asciiTheme="minorEastAsia" w:eastAsiaTheme="minorEastAsia" w:hAnsiTheme="minorEastAsia" w:hint="eastAsia"/>
          <w:color w:val="000000" w:themeColor="text1"/>
          <w:szCs w:val="24"/>
        </w:rPr>
        <w:t>５</w:t>
      </w:r>
      <w:r w:rsidR="00DA72D3" w:rsidRPr="009D363E">
        <w:rPr>
          <w:rFonts w:asciiTheme="minorEastAsia" w:eastAsiaTheme="minorEastAsia" w:hAnsiTheme="minorEastAsia" w:hint="eastAsia"/>
          <w:color w:val="000000" w:themeColor="text1"/>
          <w:szCs w:val="24"/>
        </w:rPr>
        <w:t>、</w:t>
      </w:r>
      <w:r w:rsidR="00D172B6" w:rsidRPr="009D363E">
        <w:rPr>
          <w:rFonts w:asciiTheme="minorEastAsia" w:eastAsiaTheme="minorEastAsia" w:hAnsiTheme="minorEastAsia" w:hint="eastAsia"/>
          <w:color w:val="000000" w:themeColor="text1"/>
          <w:szCs w:val="24"/>
        </w:rPr>
        <w:t>６</w:t>
      </w:r>
      <w:r w:rsidR="00DA72D3" w:rsidRPr="009D363E">
        <w:rPr>
          <w:rFonts w:asciiTheme="minorEastAsia" w:eastAsiaTheme="minorEastAsia" w:hAnsiTheme="minorEastAsia" w:hint="eastAsia"/>
          <w:color w:val="000000" w:themeColor="text1"/>
          <w:szCs w:val="24"/>
        </w:rPr>
        <w:t>又は</w:t>
      </w:r>
      <w:r w:rsidR="00D172B6" w:rsidRPr="009D363E">
        <w:rPr>
          <w:rFonts w:asciiTheme="minorEastAsia" w:eastAsiaTheme="minorEastAsia" w:hAnsiTheme="minorEastAsia" w:hint="eastAsia"/>
          <w:color w:val="000000" w:themeColor="text1"/>
          <w:szCs w:val="24"/>
        </w:rPr>
        <w:t>７</w:t>
      </w:r>
      <w:r w:rsidR="00DA72D3" w:rsidRPr="009D363E">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p>
    <w:p w14:paraId="1C9D7848" w14:textId="60CCF5F8" w:rsidR="00DA72D3" w:rsidRPr="009D363E" w:rsidRDefault="001F4D68"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10</w:t>
      </w:r>
      <w:r w:rsidR="00DA72D3" w:rsidRPr="009D363E">
        <w:rPr>
          <w:rFonts w:asciiTheme="minorEastAsia" w:eastAsiaTheme="minorEastAsia" w:hAnsiTheme="minorEastAsia" w:hint="eastAsia"/>
          <w:color w:val="000000" w:themeColor="text1"/>
          <w:szCs w:val="24"/>
        </w:rPr>
        <w:t xml:space="preserve">　育児休業申出書が提出されたときは、会社は速やかに当該育児休業申出書を提出した者に対し、育児休業取扱通知書を交付する。</w:t>
      </w:r>
    </w:p>
    <w:p w14:paraId="601C20B8" w14:textId="77777777" w:rsidR="00DA72D3" w:rsidRPr="009D363E" w:rsidRDefault="00DA72D3" w:rsidP="00DA72D3">
      <w:pPr>
        <w:ind w:left="100" w:hanging="100"/>
        <w:rPr>
          <w:color w:val="000000" w:themeColor="text1"/>
          <w:szCs w:val="24"/>
        </w:rPr>
      </w:pPr>
    </w:p>
    <w:p w14:paraId="32202662" w14:textId="77777777" w:rsidR="00DA72D3" w:rsidRPr="009D363E" w:rsidRDefault="00DA72D3" w:rsidP="00DA72D3">
      <w:pPr>
        <w:ind w:left="100" w:hanging="100"/>
        <w:rPr>
          <w:color w:val="000000" w:themeColor="text1"/>
          <w:szCs w:val="24"/>
        </w:rPr>
      </w:pPr>
      <w:r w:rsidRPr="009D363E">
        <w:rPr>
          <w:rFonts w:hint="eastAsia"/>
          <w:color w:val="000000" w:themeColor="text1"/>
          <w:szCs w:val="24"/>
        </w:rPr>
        <w:t>第２条（出生時育児休業（産後パパ育休））</w:t>
      </w:r>
    </w:p>
    <w:p w14:paraId="166D5AE4" w14:textId="06D2D598"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1　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03414C1" w14:textId="77777777" w:rsidR="00275347" w:rsidRPr="009D363E" w:rsidRDefault="00DA72D3" w:rsidP="00275347">
      <w:pPr>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6E32A891" w14:textId="10881902" w:rsidR="00DA72D3" w:rsidRPr="009D363E" w:rsidRDefault="00DA72D3" w:rsidP="00275347">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できる。</w:t>
      </w:r>
    </w:p>
    <w:p w14:paraId="2879A236" w14:textId="188AAD35" w:rsidR="00DA72D3" w:rsidRPr="009D363E" w:rsidRDefault="00DA72D3" w:rsidP="00275347">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入社１年未満の従業員</w:t>
      </w:r>
    </w:p>
    <w:p w14:paraId="5D50BBDF" w14:textId="77777777" w:rsidR="00DA72D3" w:rsidRPr="009D363E" w:rsidRDefault="00DA72D3" w:rsidP="00275347">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申出の日から８週間以内に雇用関係が終了することが明らかな従業員</w:t>
      </w:r>
    </w:p>
    <w:p w14:paraId="3C8EA37B" w14:textId="50B56343" w:rsidR="00DA72D3" w:rsidRPr="009D363E" w:rsidRDefault="00DA72D3" w:rsidP="00275347">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三　１週間の所定労働日数が２日以下の従業員</w:t>
      </w:r>
    </w:p>
    <w:p w14:paraId="472272C9" w14:textId="08F62AA0" w:rsidR="00DA72D3" w:rsidRPr="009D363E" w:rsidRDefault="00CC0AF0"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３</w:t>
      </w:r>
      <w:r w:rsidR="00DA72D3" w:rsidRPr="009D363E">
        <w:rPr>
          <w:rFonts w:asciiTheme="minorEastAsia" w:eastAsiaTheme="minorEastAsia" w:hAnsiTheme="minorEastAsia" w:hint="eastAsia"/>
          <w:color w:val="000000" w:themeColor="text1"/>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F9A5F57"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04849AC" w14:textId="6381ADEF" w:rsidR="00DA72D3" w:rsidRPr="009D363E" w:rsidRDefault="00CC0AF0"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 xml:space="preserve">　１に基づく申出は、一子につき２回に分割できる。ただし、２回に分割する場合は２回分まとめて申し出ることとし、まとめて申し出なかった場合は後の申出を拒む場合がある。</w:t>
      </w:r>
    </w:p>
    <w:p w14:paraId="603F26BF" w14:textId="27406F6C" w:rsidR="00DA72D3" w:rsidRPr="009D363E" w:rsidRDefault="00CC0AF0"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５</w:t>
      </w:r>
      <w:r w:rsidR="00DA72D3" w:rsidRPr="009D363E">
        <w:rPr>
          <w:rFonts w:asciiTheme="minorEastAsia" w:eastAsiaTheme="minorEastAsia" w:hAnsiTheme="minorEastAsia" w:hint="eastAsia"/>
          <w:color w:val="000000" w:themeColor="text1"/>
          <w:szCs w:val="24"/>
        </w:rPr>
        <w:t xml:space="preserve">　出生時育児休業申出書が提出されたときは、会社は速やかに当該出生時育児休業申出書</w:t>
      </w:r>
      <w:r w:rsidR="00DA72D3" w:rsidRPr="009D363E">
        <w:rPr>
          <w:rFonts w:asciiTheme="minorEastAsia" w:eastAsiaTheme="minorEastAsia" w:hAnsiTheme="minorEastAsia" w:hint="eastAsia"/>
          <w:color w:val="000000" w:themeColor="text1"/>
          <w:szCs w:val="24"/>
        </w:rPr>
        <w:lastRenderedPageBreak/>
        <w:t>を提出した者に対し、出生時育児休業取扱通知書を交付する。</w:t>
      </w:r>
    </w:p>
    <w:p w14:paraId="71BE505D" w14:textId="77777777" w:rsidR="00DA72D3" w:rsidRPr="009D363E" w:rsidRDefault="00DA72D3" w:rsidP="00DA72D3">
      <w:pPr>
        <w:ind w:left="241" w:hangingChars="100" w:hanging="241"/>
        <w:rPr>
          <w:rFonts w:asciiTheme="minorEastAsia" w:eastAsiaTheme="minorEastAsia" w:hAnsiTheme="minorEastAsia"/>
          <w:b/>
          <w:bCs/>
          <w:color w:val="00B050"/>
          <w:szCs w:val="24"/>
        </w:rPr>
      </w:pPr>
      <w:r w:rsidRPr="009D363E">
        <w:rPr>
          <w:rFonts w:asciiTheme="minorEastAsia" w:eastAsiaTheme="minorEastAsia" w:hAnsiTheme="minorEastAsia" w:hint="eastAsia"/>
          <w:b/>
          <w:bCs/>
          <w:color w:val="00B050"/>
          <w:szCs w:val="24"/>
        </w:rPr>
        <w:t>《出生時育児休業中の就業を可能とする例》</w:t>
      </w:r>
    </w:p>
    <w:p w14:paraId="2D1DFDF7" w14:textId="73DEB73A" w:rsidR="00DA72D3" w:rsidRPr="009D363E" w:rsidRDefault="00CC0AF0" w:rsidP="00DA72D3">
      <w:pPr>
        <w:ind w:left="240" w:hangingChars="100" w:hanging="240"/>
        <w:rPr>
          <w:rFonts w:asciiTheme="minorEastAsia" w:eastAsiaTheme="minorEastAsia" w:hAnsiTheme="minorEastAsia"/>
          <w:color w:val="00B050"/>
          <w:szCs w:val="24"/>
        </w:rPr>
      </w:pPr>
      <w:r w:rsidRPr="009D363E">
        <w:rPr>
          <w:rFonts w:asciiTheme="minorEastAsia" w:eastAsiaTheme="minorEastAsia" w:hAnsiTheme="minorEastAsia" w:hint="eastAsia"/>
          <w:color w:val="00B050"/>
          <w:szCs w:val="24"/>
        </w:rPr>
        <w:t>６</w:t>
      </w:r>
      <w:r w:rsidR="00DA72D3" w:rsidRPr="009D363E">
        <w:rPr>
          <w:rFonts w:asciiTheme="minorEastAsia" w:eastAsiaTheme="minorEastAsia" w:hAnsiTheme="minorEastAsia" w:hint="eastAsia"/>
          <w:color w:val="00B050"/>
          <w:szCs w:val="24"/>
        </w:rPr>
        <w:t xml:space="preserve">　出生時育児休業中に就業することを希望する従業員は、出生時育児休業中の就業可能日等申出書を休業前日までに人事担当者に提出すること。</w:t>
      </w:r>
    </w:p>
    <w:p w14:paraId="72A4C212" w14:textId="12C8C163" w:rsidR="00DA72D3" w:rsidRPr="009D363E" w:rsidRDefault="00CC0AF0" w:rsidP="00DA72D3">
      <w:pPr>
        <w:ind w:left="240" w:hangingChars="100" w:hanging="240"/>
        <w:rPr>
          <w:rFonts w:asciiTheme="minorEastAsia" w:eastAsiaTheme="minorEastAsia" w:hAnsiTheme="minorEastAsia"/>
          <w:color w:val="00B050"/>
          <w:szCs w:val="24"/>
        </w:rPr>
      </w:pPr>
      <w:r w:rsidRPr="009D363E">
        <w:rPr>
          <w:rFonts w:asciiTheme="minorEastAsia" w:eastAsiaTheme="minorEastAsia" w:hAnsiTheme="minorEastAsia" w:hint="eastAsia"/>
          <w:color w:val="00B050"/>
          <w:szCs w:val="24"/>
        </w:rPr>
        <w:t>７</w:t>
      </w:r>
      <w:r w:rsidR="00DA72D3" w:rsidRPr="009D363E">
        <w:rPr>
          <w:rFonts w:asciiTheme="minorEastAsia" w:eastAsiaTheme="minorEastAsia" w:hAnsiTheme="minorEastAsia" w:hint="eastAsia"/>
          <w:color w:val="00B050"/>
          <w:szCs w:val="24"/>
        </w:rPr>
        <w:t xml:space="preserve">　会社は、</w:t>
      </w:r>
      <w:r w:rsidRPr="009D363E">
        <w:rPr>
          <w:rFonts w:asciiTheme="minorEastAsia" w:eastAsiaTheme="minorEastAsia" w:hAnsiTheme="minorEastAsia" w:hint="eastAsia"/>
          <w:color w:val="00B050"/>
          <w:szCs w:val="24"/>
        </w:rPr>
        <w:t>６</w:t>
      </w:r>
      <w:r w:rsidR="00DA72D3" w:rsidRPr="009D363E">
        <w:rPr>
          <w:rFonts w:asciiTheme="minorEastAsia" w:eastAsiaTheme="minorEastAsia" w:hAnsiTheme="minorEastAsia" w:hint="eastAsia"/>
          <w:color w:val="00B050"/>
          <w:szCs w:val="24"/>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35B62879" w14:textId="77777777" w:rsidR="00DA72D3" w:rsidRPr="009D363E" w:rsidRDefault="00DA72D3" w:rsidP="00DA72D3">
      <w:pPr>
        <w:ind w:left="240" w:hangingChars="100" w:hanging="240"/>
        <w:rPr>
          <w:color w:val="000000" w:themeColor="text1"/>
          <w:szCs w:val="24"/>
        </w:rPr>
      </w:pPr>
    </w:p>
    <w:p w14:paraId="283B6E38" w14:textId="77777777" w:rsidR="00DA72D3" w:rsidRPr="009D363E" w:rsidRDefault="00DA72D3" w:rsidP="00DA72D3">
      <w:pPr>
        <w:ind w:left="240" w:hangingChars="100" w:hanging="240"/>
        <w:rPr>
          <w:color w:val="000000" w:themeColor="text1"/>
          <w:szCs w:val="24"/>
        </w:rPr>
      </w:pPr>
      <w:r w:rsidRPr="009D363E">
        <w:rPr>
          <w:rFonts w:hint="eastAsia"/>
          <w:color w:val="000000" w:themeColor="text1"/>
          <w:szCs w:val="24"/>
        </w:rPr>
        <w:t>第３条（介護休業）</w:t>
      </w:r>
    </w:p>
    <w:p w14:paraId="0B002008"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17035952" w14:textId="77777777" w:rsidR="004F28F3" w:rsidRPr="009D363E" w:rsidRDefault="00DA72D3" w:rsidP="00275347">
      <w:pPr>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1997F431" w14:textId="1D6A6DCF" w:rsidR="00DA72D3" w:rsidRPr="009D363E" w:rsidRDefault="00DA72D3" w:rsidP="004F28F3">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できる。</w:t>
      </w:r>
    </w:p>
    <w:p w14:paraId="757FB1F9" w14:textId="77777777" w:rsidR="00DA72D3" w:rsidRPr="009D363E" w:rsidRDefault="00DA72D3" w:rsidP="004F28F3">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入社１年未満の従業員</w:t>
      </w:r>
    </w:p>
    <w:p w14:paraId="3EDB83CF" w14:textId="77777777" w:rsidR="00DA72D3" w:rsidRPr="009D363E" w:rsidRDefault="00DA72D3" w:rsidP="004F28F3">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申出の日から93日以内に雇用関係が終了することが明らかな従業員</w:t>
      </w:r>
    </w:p>
    <w:p w14:paraId="065C7AD6" w14:textId="77777777" w:rsidR="00DA72D3" w:rsidRPr="009D363E" w:rsidRDefault="00DA72D3" w:rsidP="004F28F3">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三　１週間の所定労働日数が２日以下の従業員</w:t>
      </w:r>
    </w:p>
    <w:p w14:paraId="6CA315BA" w14:textId="3FB4E223" w:rsidR="00DA72D3" w:rsidRPr="009D363E" w:rsidRDefault="00735A0B"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３</w:t>
      </w:r>
      <w:r w:rsidR="00DA72D3" w:rsidRPr="009D363E">
        <w:rPr>
          <w:rFonts w:asciiTheme="minorEastAsia" w:eastAsiaTheme="minorEastAsia" w:hAnsiTheme="minorEastAsia" w:hint="eastAsia"/>
          <w:color w:val="000000" w:themeColor="text1"/>
          <w:szCs w:val="24"/>
        </w:rPr>
        <w:t xml:space="preserve">　要介護状態にある家族とは、負傷、疾病又は身体上若しくは精神上の障害により、２週間以上の期間にわたり常時介護を必要とする状態にある次の者をいう。</w:t>
      </w:r>
    </w:p>
    <w:p w14:paraId="478566C6"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配偶者／父母／子／配偶者の父母／祖父母／兄弟姉妹／孫</w:t>
      </w:r>
    </w:p>
    <w:p w14:paraId="63C48A7A" w14:textId="4BC89E6A" w:rsidR="00DA72D3" w:rsidRPr="009D363E" w:rsidRDefault="00735A0B"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４</w:t>
      </w:r>
      <w:r w:rsidR="00DA72D3" w:rsidRPr="009D363E">
        <w:rPr>
          <w:rFonts w:asciiTheme="minorEastAsia" w:eastAsiaTheme="minorEastAsia" w:hAnsiTheme="minorEastAsia" w:hint="eastAsia"/>
          <w:color w:val="000000" w:themeColor="text1"/>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06014E47" w14:textId="3AC15DCB" w:rsidR="00DA72D3" w:rsidRPr="009D363E" w:rsidRDefault="00735A0B"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５</w:t>
      </w:r>
      <w:r w:rsidR="00DA72D3" w:rsidRPr="009D363E">
        <w:rPr>
          <w:rFonts w:asciiTheme="minorEastAsia" w:eastAsiaTheme="minorEastAsia" w:hAnsiTheme="minorEastAsia" w:hint="eastAsia"/>
          <w:color w:val="000000" w:themeColor="text1"/>
          <w:szCs w:val="24"/>
        </w:rPr>
        <w:t xml:space="preserve">　介護休業申出書が提出されたときは、会社は速やかに当該介護休業申出書を提出した者に対し、介護休業取扱通知書を交付する。</w:t>
      </w:r>
    </w:p>
    <w:p w14:paraId="7B24B91B" w14:textId="77777777" w:rsidR="00DA72D3" w:rsidRPr="009D363E" w:rsidRDefault="00DA72D3" w:rsidP="00DA72D3">
      <w:pPr>
        <w:ind w:left="240" w:hangingChars="100" w:hanging="240"/>
        <w:rPr>
          <w:color w:val="000000" w:themeColor="text1"/>
          <w:szCs w:val="24"/>
        </w:rPr>
      </w:pPr>
    </w:p>
    <w:p w14:paraId="4ADE2D4E" w14:textId="77777777" w:rsidR="00DA72D3" w:rsidRPr="009D363E" w:rsidRDefault="00DA72D3" w:rsidP="00DA72D3">
      <w:pPr>
        <w:jc w:val="left"/>
        <w:rPr>
          <w:color w:val="000000" w:themeColor="text1"/>
          <w:szCs w:val="24"/>
        </w:rPr>
      </w:pPr>
      <w:r w:rsidRPr="009D363E">
        <w:rPr>
          <w:rFonts w:hint="eastAsia"/>
          <w:color w:val="000000" w:themeColor="text1"/>
          <w:szCs w:val="24"/>
        </w:rPr>
        <w:t>第４条（子の看護等休暇）</w:t>
      </w:r>
    </w:p>
    <w:p w14:paraId="0893F8F1" w14:textId="77777777" w:rsidR="0079625B" w:rsidRPr="009D363E" w:rsidRDefault="00DA72D3" w:rsidP="0079625B">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１　</w:t>
      </w:r>
      <w:r w:rsidR="0079625B" w:rsidRPr="009D363E">
        <w:rPr>
          <w:rFonts w:asciiTheme="minorEastAsia" w:eastAsiaTheme="minorEastAsia" w:hAnsiTheme="minorEastAsia" w:hint="eastAsia"/>
          <w:color w:val="000000" w:themeColor="text1"/>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2FC1F996" w14:textId="77777777" w:rsidR="0079625B" w:rsidRPr="009D363E" w:rsidRDefault="0079625B" w:rsidP="0079625B">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負傷し、又は疾病にかかった子の世話</w:t>
      </w:r>
    </w:p>
    <w:p w14:paraId="3F90C6A2" w14:textId="77777777" w:rsidR="0079625B" w:rsidRPr="009D363E" w:rsidRDefault="0079625B" w:rsidP="0079625B">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当該子に予防接種や健康診断を受けさせること</w:t>
      </w:r>
    </w:p>
    <w:p w14:paraId="30211835" w14:textId="77777777" w:rsidR="0079625B" w:rsidRPr="009D363E" w:rsidRDefault="0079625B" w:rsidP="0079625B">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三　感染症に伴う学級閉鎖等になった子の世話</w:t>
      </w:r>
    </w:p>
    <w:p w14:paraId="00AA7D8D" w14:textId="77777777" w:rsidR="0079625B" w:rsidRPr="009D363E" w:rsidRDefault="0079625B" w:rsidP="0079625B">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四　当該子の入園（入学）式、卒園式への参加</w:t>
      </w:r>
    </w:p>
    <w:p w14:paraId="76DA7C41" w14:textId="279F4AF6" w:rsidR="00DA72D3" w:rsidRPr="009D363E" w:rsidRDefault="0079625B" w:rsidP="0079625B">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ただし、労使協定により除外された、１週間の所定労働日数が２日以下の従業員からの申出は拒むことができる。</w:t>
      </w:r>
    </w:p>
    <w:p w14:paraId="36DDD2CF"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子の看護等休暇は、時間単位で始業時刻から連続又は終業時刻まで連続して取得するこ</w:t>
      </w:r>
      <w:r w:rsidRPr="009D363E">
        <w:rPr>
          <w:rFonts w:asciiTheme="minorEastAsia" w:eastAsiaTheme="minorEastAsia" w:hAnsiTheme="minorEastAsia" w:hint="eastAsia"/>
          <w:color w:val="000000" w:themeColor="text1"/>
          <w:szCs w:val="24"/>
        </w:rPr>
        <w:lastRenderedPageBreak/>
        <w:t>とができる。</w:t>
      </w:r>
    </w:p>
    <w:p w14:paraId="4C351E83" w14:textId="77777777" w:rsidR="00DA72D3" w:rsidRPr="009D363E" w:rsidRDefault="00DA72D3" w:rsidP="00DA72D3">
      <w:pPr>
        <w:jc w:val="left"/>
        <w:rPr>
          <w:color w:val="000000" w:themeColor="text1"/>
          <w:szCs w:val="24"/>
        </w:rPr>
      </w:pPr>
    </w:p>
    <w:p w14:paraId="2CE06C98" w14:textId="77777777" w:rsidR="00DA72D3" w:rsidRPr="009D363E" w:rsidRDefault="00DA72D3" w:rsidP="00DA72D3">
      <w:pPr>
        <w:jc w:val="left"/>
        <w:rPr>
          <w:color w:val="000000" w:themeColor="text1"/>
          <w:szCs w:val="24"/>
        </w:rPr>
      </w:pPr>
      <w:r w:rsidRPr="009D363E">
        <w:rPr>
          <w:rFonts w:hint="eastAsia"/>
          <w:color w:val="000000" w:themeColor="text1"/>
          <w:szCs w:val="24"/>
        </w:rPr>
        <w:t>第５条（介護休暇）</w:t>
      </w:r>
    </w:p>
    <w:p w14:paraId="14E83C87" w14:textId="77777777" w:rsidR="009E02CF" w:rsidRPr="009D363E" w:rsidRDefault="00921C61" w:rsidP="00921C61">
      <w:pPr>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要介護状態にある家族の介護その他の世話をする従業員（日雇従業員を除く）は、就</w:t>
      </w:r>
    </w:p>
    <w:p w14:paraId="7F446CFF" w14:textId="77777777" w:rsidR="009E02CF" w:rsidRPr="009D363E" w:rsidRDefault="00921C61" w:rsidP="009E02CF">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業規則第○条に規定する年次有給休暇とは別に、対象家族が１人の場合は１年間につき</w:t>
      </w:r>
    </w:p>
    <w:p w14:paraId="1CC76244" w14:textId="77777777" w:rsidR="009E02CF" w:rsidRPr="009D363E" w:rsidRDefault="00921C61" w:rsidP="009E02CF">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５日、２人以上の場合は１年間につき10日を限度として、介護休暇を取得することがで</w:t>
      </w:r>
    </w:p>
    <w:p w14:paraId="4ADFD9E6" w14:textId="7F167D07" w:rsidR="00921C61" w:rsidRPr="009D363E" w:rsidRDefault="00921C61" w:rsidP="009E02CF">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きる。この場合の１年間とは、４月１日から翌年３月31日までの期間とする。</w:t>
      </w:r>
    </w:p>
    <w:p w14:paraId="6651C0E7" w14:textId="77777777" w:rsidR="00921C61" w:rsidRPr="009D363E" w:rsidRDefault="00921C61" w:rsidP="00921C61">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ただし、労使協定により除外された、１週間の所定労働日数が２日以下の従業員からの申出は拒むことができる。</w:t>
      </w:r>
    </w:p>
    <w:p w14:paraId="3FFCE3F3" w14:textId="6962477D" w:rsidR="00DA72D3" w:rsidRPr="009D363E" w:rsidRDefault="00DA72D3" w:rsidP="00921C61">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介護休暇は、時間単位で始業時刻から連続又は終業時刻まで連続して取得することができる。</w:t>
      </w:r>
    </w:p>
    <w:p w14:paraId="461FC300" w14:textId="77777777" w:rsidR="00DA72D3" w:rsidRPr="009D363E" w:rsidRDefault="00DA72D3" w:rsidP="00DA72D3">
      <w:pPr>
        <w:ind w:left="240" w:hangingChars="100" w:hanging="240"/>
        <w:jc w:val="left"/>
        <w:rPr>
          <w:color w:val="000000" w:themeColor="text1"/>
          <w:szCs w:val="24"/>
        </w:rPr>
      </w:pPr>
    </w:p>
    <w:p w14:paraId="4B88C31F"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第６条（育児・介護のための所定外労働の制限）</w:t>
      </w:r>
    </w:p>
    <w:p w14:paraId="58B25A38" w14:textId="77777777" w:rsidR="00DA72D3" w:rsidRPr="009D363E" w:rsidRDefault="00DA72D3" w:rsidP="00DA72D3">
      <w:pPr>
        <w:ind w:left="240" w:hangingChars="100" w:hanging="240"/>
        <w:jc w:val="left"/>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１　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D2B0464" w14:textId="77777777" w:rsidR="009E02CF" w:rsidRPr="009D363E" w:rsidRDefault="00DA72D3" w:rsidP="009E02CF">
      <w:pPr>
        <w:rPr>
          <w:rFonts w:ascii="A-OTF リュウミン Pro R-KL" w:eastAsia="ＭＳ 明朝" w:hAnsi="A-OTF リュウミン Pro R-KL"/>
          <w:bCs/>
          <w:color w:val="000000" w:themeColor="text1"/>
          <w:szCs w:val="24"/>
        </w:rPr>
      </w:pPr>
      <w:r w:rsidRPr="009D363E">
        <w:rPr>
          <w:rFonts w:ascii="A-OTF リュウミン Pro R-KL" w:eastAsia="ＭＳ 明朝" w:hAnsi="A-OTF リュウミン Pro R-KL" w:hint="eastAsia"/>
          <w:bCs/>
          <w:color w:val="000000" w:themeColor="text1"/>
          <w:szCs w:val="24"/>
        </w:rPr>
        <w:t>２　１にかかわらず、労使協定によって除外された次の従業員からの所定外労働の制限の請</w:t>
      </w:r>
    </w:p>
    <w:p w14:paraId="13F21947" w14:textId="516A7C2F" w:rsidR="00DA72D3" w:rsidRPr="009D363E" w:rsidRDefault="00DA72D3" w:rsidP="009E02CF">
      <w:pPr>
        <w:ind w:firstLineChars="100" w:firstLine="240"/>
        <w:rPr>
          <w:rFonts w:ascii="A-OTF リュウミン Pro R-KL" w:eastAsia="ＭＳ 明朝" w:hAnsi="A-OTF リュウミン Pro R-KL"/>
          <w:bCs/>
          <w:color w:val="000000" w:themeColor="text1"/>
          <w:szCs w:val="24"/>
        </w:rPr>
      </w:pPr>
      <w:r w:rsidRPr="009D363E">
        <w:rPr>
          <w:rFonts w:ascii="A-OTF リュウミン Pro R-KL" w:eastAsia="ＭＳ 明朝" w:hAnsi="A-OTF リュウミン Pro R-KL" w:hint="eastAsia"/>
          <w:bCs/>
          <w:color w:val="000000" w:themeColor="text1"/>
          <w:szCs w:val="24"/>
        </w:rPr>
        <w:t>求は拒むことができる。</w:t>
      </w:r>
    </w:p>
    <w:p w14:paraId="49C07543" w14:textId="77777777" w:rsidR="00DA72D3" w:rsidRPr="009D363E" w:rsidRDefault="00DA72D3" w:rsidP="009E02CF">
      <w:pPr>
        <w:rPr>
          <w:rFonts w:ascii="A-OTF リュウミン Pro R-KL" w:eastAsia="ＭＳ 明朝" w:hAnsi="A-OTF リュウミン Pro R-KL"/>
          <w:bCs/>
          <w:color w:val="000000" w:themeColor="text1"/>
          <w:szCs w:val="24"/>
        </w:rPr>
      </w:pPr>
      <w:r w:rsidRPr="009D363E">
        <w:rPr>
          <w:rFonts w:ascii="A-OTF リュウミン Pro R-KL" w:eastAsia="ＭＳ 明朝" w:hAnsi="A-OTF リュウミン Pro R-KL" w:hint="eastAsia"/>
          <w:bCs/>
          <w:color w:val="000000" w:themeColor="text1"/>
          <w:szCs w:val="24"/>
        </w:rPr>
        <w:t xml:space="preserve">　一　入社１年未満の従業員</w:t>
      </w:r>
    </w:p>
    <w:p w14:paraId="775F5537" w14:textId="77777777" w:rsidR="00DA72D3" w:rsidRPr="009D363E" w:rsidRDefault="00DA72D3" w:rsidP="009E02CF">
      <w:pPr>
        <w:rPr>
          <w:rFonts w:ascii="A-OTF リュウミン Pro R-KL" w:eastAsia="ＭＳ 明朝" w:hAnsi="A-OTF リュウミン Pro R-KL"/>
          <w:bCs/>
          <w:color w:val="000000" w:themeColor="text1"/>
          <w:szCs w:val="24"/>
        </w:rPr>
      </w:pPr>
      <w:r w:rsidRPr="009D363E">
        <w:rPr>
          <w:rFonts w:ascii="A-OTF リュウミン Pro R-KL" w:eastAsia="ＭＳ 明朝" w:hAnsi="A-OTF リュウミン Pro R-KL" w:hint="eastAsia"/>
          <w:bCs/>
          <w:color w:val="000000" w:themeColor="text1"/>
          <w:szCs w:val="24"/>
        </w:rPr>
        <w:t xml:space="preserve">　二　１週間の所定労働日数が２日以下の従業員</w:t>
      </w:r>
    </w:p>
    <w:p w14:paraId="2029D95B" w14:textId="2C10281D" w:rsidR="00DA72D3" w:rsidRPr="009D363E" w:rsidRDefault="00735A0B" w:rsidP="00DA72D3">
      <w:pPr>
        <w:ind w:left="240" w:hangingChars="100" w:hanging="240"/>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３</w:t>
      </w:r>
      <w:r w:rsidR="00DA72D3" w:rsidRPr="009D363E">
        <w:rPr>
          <w:rFonts w:ascii="A-OTF リュウミン Pro R-KL" w:eastAsia="ＭＳ 明朝" w:hAnsi="A-OTF リュウミン Pro R-KL" w:hint="eastAsia"/>
          <w:color w:val="000000" w:themeColor="text1"/>
          <w:szCs w:val="24"/>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00844A2F" w14:textId="77777777" w:rsidR="00DA72D3" w:rsidRPr="009D363E" w:rsidRDefault="00DA72D3" w:rsidP="00DA72D3">
      <w:pPr>
        <w:ind w:left="240" w:hangingChars="100" w:hanging="240"/>
        <w:jc w:val="left"/>
        <w:rPr>
          <w:color w:val="000000" w:themeColor="text1"/>
          <w:szCs w:val="24"/>
        </w:rPr>
      </w:pPr>
    </w:p>
    <w:p w14:paraId="6E1EA38B"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第７条（育児・介護のための時間外労働の制限）</w:t>
      </w:r>
    </w:p>
    <w:p w14:paraId="28750DB9"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2D9C4BBF"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１にかかわらず、次の一から三のいずれかに該当する従業員は育児のための時間外労働の制限及び介護のための時間外労働の制限を請求することができない。</w:t>
      </w:r>
    </w:p>
    <w:p w14:paraId="6012BA8C" w14:textId="77777777" w:rsidR="00DA72D3" w:rsidRPr="009D363E" w:rsidRDefault="00DA72D3" w:rsidP="00DA72D3">
      <w:pPr>
        <w:ind w:leftChars="100" w:left="480" w:hangingChars="100" w:hanging="240"/>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一　日雇従業員</w:t>
      </w:r>
    </w:p>
    <w:p w14:paraId="498B76BC" w14:textId="77777777" w:rsidR="00DA72D3" w:rsidRPr="009D363E" w:rsidRDefault="00DA72D3" w:rsidP="00DA72D3">
      <w:pPr>
        <w:ind w:leftChars="100" w:left="480" w:hangingChars="100" w:hanging="240"/>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二　入社１年未満の従業員</w:t>
      </w:r>
    </w:p>
    <w:p w14:paraId="0656D707" w14:textId="77777777" w:rsidR="00DA72D3" w:rsidRPr="009D363E" w:rsidRDefault="00DA72D3" w:rsidP="00DA72D3">
      <w:pPr>
        <w:ind w:leftChars="100" w:left="480" w:hangingChars="100" w:hanging="240"/>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三　１週間の所定労働日数が２日以下の従業員</w:t>
      </w:r>
    </w:p>
    <w:p w14:paraId="4C83DB05" w14:textId="77777777" w:rsidR="00DA72D3" w:rsidRPr="009D363E" w:rsidRDefault="00DA72D3" w:rsidP="00DA72D3">
      <w:pPr>
        <w:ind w:left="240" w:hangingChars="100" w:hanging="240"/>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7976207C" w14:textId="77777777" w:rsidR="00DA72D3" w:rsidRPr="009D363E" w:rsidRDefault="00DA72D3" w:rsidP="00DA72D3">
      <w:pPr>
        <w:ind w:left="240" w:hangingChars="100" w:hanging="240"/>
        <w:jc w:val="left"/>
        <w:rPr>
          <w:color w:val="000000" w:themeColor="text1"/>
          <w:szCs w:val="24"/>
        </w:rPr>
      </w:pPr>
    </w:p>
    <w:p w14:paraId="43C934CD"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lastRenderedPageBreak/>
        <w:t>第８条（育児・介護のための深夜業の制限）</w:t>
      </w:r>
    </w:p>
    <w:p w14:paraId="18FB6AC7"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003C00A8"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１にかかわらず、次のいずれかに該当する従業員は深夜業の制限を請求することができない。</w:t>
      </w:r>
    </w:p>
    <w:p w14:paraId="18F1CE87"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日雇従業員</w:t>
      </w:r>
    </w:p>
    <w:p w14:paraId="0F8CCBF1"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入社１年未満の従業員</w:t>
      </w:r>
    </w:p>
    <w:p w14:paraId="2778958E"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三　請求に係る家族の16歳以上の同居の家族が次のいずれにも該当する従業員</w:t>
      </w:r>
    </w:p>
    <w:p w14:paraId="580E2CAD" w14:textId="77777777" w:rsidR="00DA72D3" w:rsidRPr="009D363E" w:rsidRDefault="00DA72D3" w:rsidP="00DA72D3">
      <w:pPr>
        <w:ind w:leftChars="200" w:left="72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イ　深夜において就業していない者（１か月について深夜における就業が３日以下の者を含む。）であること</w:t>
      </w:r>
    </w:p>
    <w:p w14:paraId="32D4CED4" w14:textId="77777777" w:rsidR="00DA72D3" w:rsidRPr="009D363E" w:rsidRDefault="00DA72D3" w:rsidP="00DA72D3">
      <w:pPr>
        <w:ind w:leftChars="200" w:left="72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ロ　心身の状況が請求に係る子の保育又は家族の介護をすることができる者であること</w:t>
      </w:r>
    </w:p>
    <w:p w14:paraId="290F56A9" w14:textId="77777777" w:rsidR="00DA72D3" w:rsidRPr="009D363E" w:rsidRDefault="00DA72D3" w:rsidP="00DA72D3">
      <w:pPr>
        <w:ind w:leftChars="200" w:left="72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ハ　６週間（多胎妊娠の場合にあっては、14週間）以内に出産予定でないか、又は産後８週間以内でない者であること</w:t>
      </w:r>
    </w:p>
    <w:p w14:paraId="4C7C5B59"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四　１週間の所定労働日数が２日以下の従業員</w:t>
      </w:r>
    </w:p>
    <w:p w14:paraId="59C949E2" w14:textId="77777777" w:rsidR="00DA72D3" w:rsidRPr="009D363E" w:rsidRDefault="00DA72D3" w:rsidP="00DA72D3">
      <w:pPr>
        <w:ind w:leftChars="100" w:left="48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五　所定労働時間の全部が深夜にある従業員</w:t>
      </w:r>
    </w:p>
    <w:p w14:paraId="1A245A2A"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7FA3C8C8" w14:textId="77777777" w:rsidR="00DA72D3" w:rsidRPr="009D363E" w:rsidRDefault="00DA72D3" w:rsidP="00DA72D3">
      <w:pPr>
        <w:ind w:left="240" w:hangingChars="100" w:hanging="240"/>
        <w:jc w:val="left"/>
        <w:rPr>
          <w:color w:val="000000" w:themeColor="text1"/>
          <w:szCs w:val="24"/>
        </w:rPr>
      </w:pPr>
    </w:p>
    <w:p w14:paraId="495AA474"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第９条（育児短時間勤務（３歳未満））</w:t>
      </w:r>
    </w:p>
    <w:p w14:paraId="3563E376"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３歳に満たない子を養育する従業員は、申し出ることにより、就業規則第○条の所定労働時間について、以下のように変更することができる。</w:t>
      </w:r>
    </w:p>
    <w:p w14:paraId="541A003B"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51F03DB" w14:textId="77777777" w:rsidR="00735A0B" w:rsidRPr="009D363E" w:rsidRDefault="00735A0B" w:rsidP="00735A0B">
      <w:pPr>
        <w:rPr>
          <w:rFonts w:asciiTheme="minorEastAsia" w:eastAsiaTheme="minorEastAsia" w:hAnsiTheme="minorEastAsia"/>
          <w:noProof/>
          <w:color w:val="000000" w:themeColor="text1"/>
          <w:szCs w:val="24"/>
        </w:rPr>
      </w:pPr>
      <w:r w:rsidRPr="009D363E">
        <w:rPr>
          <w:rFonts w:asciiTheme="minorEastAsia" w:eastAsiaTheme="minorEastAsia" w:hAnsiTheme="minorEastAsia" w:hint="eastAsia"/>
          <w:noProof/>
          <w:color w:val="000000" w:themeColor="text1"/>
          <w:szCs w:val="24"/>
        </w:rPr>
        <w:t>２　１にかかわらず、次のいずれかに該当する従業員からの育児短時間勤務の申出は拒むこ</w:t>
      </w:r>
    </w:p>
    <w:p w14:paraId="31E3B762" w14:textId="77777777" w:rsidR="00735A0B" w:rsidRPr="009D363E" w:rsidRDefault="00735A0B" w:rsidP="00735A0B">
      <w:pPr>
        <w:ind w:firstLineChars="100" w:firstLine="240"/>
        <w:rPr>
          <w:rFonts w:asciiTheme="minorEastAsia" w:eastAsiaTheme="minorEastAsia" w:hAnsiTheme="minorEastAsia"/>
          <w:noProof/>
          <w:color w:val="000000" w:themeColor="text1"/>
          <w:szCs w:val="24"/>
        </w:rPr>
      </w:pPr>
      <w:r w:rsidRPr="009D363E">
        <w:rPr>
          <w:rFonts w:asciiTheme="minorEastAsia" w:eastAsiaTheme="minorEastAsia" w:hAnsiTheme="minorEastAsia" w:hint="eastAsia"/>
          <w:noProof/>
          <w:color w:val="000000" w:themeColor="text1"/>
          <w:szCs w:val="24"/>
        </w:rPr>
        <w:t>とができる。</w:t>
      </w:r>
    </w:p>
    <w:p w14:paraId="07FF07BE" w14:textId="77777777" w:rsidR="00735A0B" w:rsidRPr="009D363E" w:rsidRDefault="00735A0B" w:rsidP="00735A0B">
      <w:pPr>
        <w:ind w:rightChars="200" w:right="480" w:firstLineChars="100" w:firstLine="240"/>
        <w:rPr>
          <w:rFonts w:asciiTheme="minorEastAsia" w:eastAsiaTheme="minorEastAsia" w:hAnsiTheme="minorEastAsia"/>
          <w:noProof/>
          <w:color w:val="000000" w:themeColor="text1"/>
          <w:szCs w:val="24"/>
        </w:rPr>
      </w:pPr>
      <w:r w:rsidRPr="009D363E">
        <w:rPr>
          <w:rFonts w:asciiTheme="minorEastAsia" w:eastAsiaTheme="minorEastAsia" w:hAnsiTheme="minorEastAsia" w:hint="eastAsia"/>
          <w:noProof/>
          <w:color w:val="000000" w:themeColor="text1"/>
          <w:szCs w:val="24"/>
        </w:rPr>
        <w:t>一　日雇従業員</w:t>
      </w:r>
    </w:p>
    <w:p w14:paraId="5DD8AF08" w14:textId="77777777" w:rsidR="00735A0B" w:rsidRPr="009D363E" w:rsidRDefault="00735A0B" w:rsidP="00735A0B">
      <w:pPr>
        <w:ind w:rightChars="200" w:right="480" w:firstLineChars="100" w:firstLine="240"/>
        <w:rPr>
          <w:rFonts w:asciiTheme="minorEastAsia" w:eastAsiaTheme="minorEastAsia" w:hAnsiTheme="minorEastAsia"/>
          <w:noProof/>
          <w:color w:val="000000" w:themeColor="text1"/>
          <w:szCs w:val="24"/>
        </w:rPr>
      </w:pPr>
      <w:r w:rsidRPr="009D363E">
        <w:rPr>
          <w:rFonts w:asciiTheme="minorEastAsia" w:eastAsiaTheme="minorEastAsia" w:hAnsiTheme="minorEastAsia" w:hint="eastAsia"/>
          <w:noProof/>
          <w:color w:val="000000" w:themeColor="text1"/>
          <w:szCs w:val="24"/>
        </w:rPr>
        <w:t>二　１日の所定労働時間が６時間以下の従業員</w:t>
      </w:r>
    </w:p>
    <w:p w14:paraId="5CBFA9C9" w14:textId="77777777" w:rsidR="00735A0B" w:rsidRPr="009D363E" w:rsidRDefault="00735A0B" w:rsidP="00735A0B">
      <w:pPr>
        <w:ind w:rightChars="200" w:right="480" w:firstLineChars="100" w:firstLine="240"/>
        <w:rPr>
          <w:rFonts w:asciiTheme="minorEastAsia" w:eastAsiaTheme="minorEastAsia" w:hAnsiTheme="minorEastAsia"/>
          <w:noProof/>
          <w:color w:val="000000" w:themeColor="text1"/>
          <w:szCs w:val="24"/>
        </w:rPr>
      </w:pPr>
      <w:r w:rsidRPr="009D363E">
        <w:rPr>
          <w:rFonts w:asciiTheme="minorEastAsia" w:eastAsiaTheme="minorEastAsia" w:hAnsiTheme="minorEastAsia" w:hint="eastAsia"/>
          <w:noProof/>
          <w:color w:val="000000" w:themeColor="text1"/>
          <w:szCs w:val="24"/>
        </w:rPr>
        <w:t>三　労使協定によって除外された次の従業員</w:t>
      </w:r>
    </w:p>
    <w:p w14:paraId="3FE162BB" w14:textId="77777777" w:rsidR="00735A0B" w:rsidRPr="009D363E" w:rsidRDefault="00735A0B" w:rsidP="00735A0B">
      <w:pPr>
        <w:ind w:rightChars="200" w:right="480" w:firstLineChars="100" w:firstLine="240"/>
        <w:rPr>
          <w:rFonts w:asciiTheme="minorEastAsia" w:eastAsiaTheme="minorEastAsia" w:hAnsiTheme="minorEastAsia"/>
          <w:noProof/>
          <w:color w:val="000000" w:themeColor="text1"/>
          <w:szCs w:val="24"/>
        </w:rPr>
      </w:pPr>
      <w:r w:rsidRPr="009D363E">
        <w:rPr>
          <w:rFonts w:asciiTheme="minorEastAsia" w:eastAsiaTheme="minorEastAsia" w:hAnsiTheme="minorEastAsia" w:hint="eastAsia"/>
          <w:noProof/>
          <w:color w:val="000000" w:themeColor="text1"/>
          <w:szCs w:val="24"/>
        </w:rPr>
        <w:t>（ア）入社１年未満の従業員</w:t>
      </w:r>
    </w:p>
    <w:p w14:paraId="44956A30" w14:textId="77777777" w:rsidR="00735A0B" w:rsidRPr="009D363E" w:rsidRDefault="00735A0B" w:rsidP="00735A0B">
      <w:pPr>
        <w:ind w:rightChars="200" w:right="480"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noProof/>
          <w:color w:val="000000" w:themeColor="text1"/>
          <w:szCs w:val="24"/>
        </w:rPr>
        <w:t>（イ）１週間の所定労働日数が２日以下の従業員</w:t>
      </w:r>
    </w:p>
    <w:p w14:paraId="36F5C80D" w14:textId="77777777" w:rsidR="00DA72D3" w:rsidRPr="009D363E" w:rsidRDefault="00DA72D3" w:rsidP="00DA72D3">
      <w:pPr>
        <w:ind w:left="240" w:hangingChars="100" w:hanging="240"/>
        <w:rPr>
          <w:rFonts w:ascii="A-OTF リュウミン Pro R-KL" w:eastAsia="ＭＳ 明朝" w:hAnsi="A-OTF リュウミン Pro R-KL"/>
          <w:color w:val="000000" w:themeColor="text1"/>
          <w:szCs w:val="24"/>
        </w:rPr>
      </w:pPr>
      <w:r w:rsidRPr="009D363E">
        <w:rPr>
          <w:rFonts w:asciiTheme="minorEastAsia" w:eastAsiaTheme="minorEastAsia" w:hAnsiTheme="minorEastAsia" w:hint="eastAsia"/>
          <w:color w:val="000000" w:themeColor="text1"/>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4D6F235B" w14:textId="77777777" w:rsidR="00DA72D3" w:rsidRPr="009D363E" w:rsidRDefault="00DA72D3" w:rsidP="00DA72D3">
      <w:pPr>
        <w:ind w:left="240" w:hangingChars="100" w:hanging="240"/>
        <w:jc w:val="left"/>
        <w:rPr>
          <w:color w:val="000000" w:themeColor="text1"/>
          <w:szCs w:val="24"/>
        </w:rPr>
      </w:pPr>
    </w:p>
    <w:p w14:paraId="3BAC2E81"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第１０条（柔軟な働き方を実現するための措置）</w:t>
      </w:r>
    </w:p>
    <w:p w14:paraId="5780D989" w14:textId="77777777" w:rsidR="00DA72D3" w:rsidRPr="009D363E" w:rsidRDefault="00DA72D3" w:rsidP="00DA72D3">
      <w:pPr>
        <w:ind w:left="24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lastRenderedPageBreak/>
        <w:t>１　３歳から小学校就学の始期に達するまでの子を養育する従業員（対象従業員）は、柔軟な働き方を実現するために申し出ることにより、次のいずれか１つの措置を選択して受けることができる。</w:t>
      </w:r>
    </w:p>
    <w:p w14:paraId="05265256" w14:textId="77777777" w:rsidR="00DA72D3" w:rsidRPr="009D363E" w:rsidRDefault="00DA72D3" w:rsidP="00DA72D3">
      <w:pPr>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始業・終業時刻の繰上げ・繰下げ</w:t>
      </w:r>
    </w:p>
    <w:p w14:paraId="2A31607F" w14:textId="77777777" w:rsidR="00DA72D3" w:rsidRPr="009D363E" w:rsidRDefault="00DA72D3" w:rsidP="00DA72D3">
      <w:pPr>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テレワーク</w:t>
      </w:r>
    </w:p>
    <w:p w14:paraId="058F6476" w14:textId="77777777" w:rsidR="007D29C5" w:rsidRPr="009D363E" w:rsidRDefault="007D29C5" w:rsidP="007D29C5">
      <w:pPr>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１にかかわらず、次のいずれかに該当する従業員からの申出は拒むことができる。</w:t>
      </w:r>
    </w:p>
    <w:p w14:paraId="690DBDAF" w14:textId="77777777" w:rsidR="007D29C5" w:rsidRPr="009D363E" w:rsidRDefault="007D29C5" w:rsidP="00C63487">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日雇従業員</w:t>
      </w:r>
    </w:p>
    <w:p w14:paraId="4F21FF85" w14:textId="77777777" w:rsidR="00690CAA" w:rsidRPr="009D363E" w:rsidRDefault="007D29C5" w:rsidP="00690CAA">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労使協定によって除外された次の従業員</w:t>
      </w:r>
    </w:p>
    <w:p w14:paraId="6BD43940" w14:textId="040BAE15" w:rsidR="007D29C5" w:rsidRPr="009D363E" w:rsidRDefault="007D29C5" w:rsidP="00690CAA">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（ア）入社１年未満の従業員</w:t>
      </w:r>
    </w:p>
    <w:p w14:paraId="434FA4E7" w14:textId="47A53F31" w:rsidR="00DA72D3" w:rsidRPr="009D363E" w:rsidRDefault="007D29C5" w:rsidP="00C63487">
      <w:pPr>
        <w:ind w:firstLineChars="100" w:firstLine="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（イ）１週間の所定労働日数が２日以下の従業員</w:t>
      </w:r>
    </w:p>
    <w:p w14:paraId="617617AB" w14:textId="77777777" w:rsidR="00DA72D3" w:rsidRPr="009D363E" w:rsidRDefault="00DA72D3" w:rsidP="00DA72D3">
      <w:pPr>
        <w:ind w:left="24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３　１の一に定める始業・終業時刻の繰上げ・繰下げの措置内容及び申出については、次のとおりとする。</w:t>
      </w:r>
    </w:p>
    <w:p w14:paraId="0A76EE97" w14:textId="77777777" w:rsidR="00DA72D3" w:rsidRPr="009D363E" w:rsidRDefault="00DA72D3" w:rsidP="00DA72D3">
      <w:pPr>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対象従業員は、申し出ることにより、就業規則第◯条の始業及び終業の時刻について、以下のように変更することができる。</w:t>
      </w:r>
    </w:p>
    <w:p w14:paraId="0FABC6D0" w14:textId="77777777" w:rsidR="00DA72D3" w:rsidRPr="009D363E" w:rsidRDefault="00DA72D3" w:rsidP="00DA72D3">
      <w:pPr>
        <w:ind w:leftChars="200" w:left="48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・通常勤務=午前8時30分始業、午後5時30分終業</w:t>
      </w:r>
    </w:p>
    <w:p w14:paraId="4BF6D6A1" w14:textId="77777777" w:rsidR="00DA72D3" w:rsidRPr="009D363E" w:rsidRDefault="00DA72D3" w:rsidP="00DA72D3">
      <w:pPr>
        <w:ind w:leftChars="200" w:left="48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・時差出勤A=午前8時始業、午後5時終業</w:t>
      </w:r>
    </w:p>
    <w:p w14:paraId="5794B9C0" w14:textId="77777777" w:rsidR="00DA72D3" w:rsidRPr="009D363E" w:rsidRDefault="00DA72D3" w:rsidP="00DA72D3">
      <w:pPr>
        <w:ind w:leftChars="200" w:left="48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・時差出勤B=午前9時始業、午後6時終業</w:t>
      </w:r>
    </w:p>
    <w:p w14:paraId="7FA6DDBA" w14:textId="77777777" w:rsidR="00DA72D3" w:rsidRPr="009D363E" w:rsidRDefault="00DA72D3" w:rsidP="00DA72D3">
      <w:pPr>
        <w:ind w:leftChars="200" w:left="48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・時差出勤C=午前10時始業、午後7時終業</w:t>
      </w:r>
    </w:p>
    <w:p w14:paraId="3F9526C0" w14:textId="77777777" w:rsidR="00DA72D3" w:rsidRPr="009D363E" w:rsidRDefault="00DA72D3" w:rsidP="00DA72D3">
      <w:pPr>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57FC6918" w14:textId="77777777" w:rsidR="00DA72D3" w:rsidRPr="009D363E" w:rsidRDefault="00DA72D3" w:rsidP="00DA72D3">
      <w:pPr>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４　１の二に定めるテレワークの措置内容及び申出については、次のとおりとする。</w:t>
      </w:r>
    </w:p>
    <w:p w14:paraId="0958934A" w14:textId="77777777" w:rsidR="00DA72D3" w:rsidRPr="009D363E" w:rsidRDefault="00DA72D3" w:rsidP="00DA72D3">
      <w:pPr>
        <w:adjustRightInd w:val="0"/>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対象従業員は、本人の希望により、１月につき10日を限度としてテレワークを行うことができる。</w:t>
      </w:r>
    </w:p>
    <w:p w14:paraId="261741FF" w14:textId="77777777" w:rsidR="00DA72D3" w:rsidRPr="009D363E" w:rsidRDefault="00DA72D3" w:rsidP="00DA72D3">
      <w:pPr>
        <w:adjustRightInd w:val="0"/>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テレワークは、時間単位で始業時刻から連続又は終業時刻まで連続して実施することができるものとする。</w:t>
      </w:r>
    </w:p>
    <w:p w14:paraId="654B8B62" w14:textId="77777777" w:rsidR="00DA72D3" w:rsidRPr="009D363E" w:rsidRDefault="00DA72D3" w:rsidP="00DA72D3">
      <w:pPr>
        <w:adjustRightInd w:val="0"/>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三　テレワークの実施場所は、従業員の自宅、その他自宅に準じる場所（会社の認めた場所に限る。）とする。</w:t>
      </w:r>
    </w:p>
    <w:p w14:paraId="61D1B68D" w14:textId="7418A8DB" w:rsidR="00DA72D3" w:rsidRPr="009D363E" w:rsidRDefault="00DA72D3" w:rsidP="007D29C5">
      <w:pPr>
        <w:adjustRightInd w:val="0"/>
        <w:ind w:leftChars="100" w:left="480" w:hangingChars="100" w:hanging="240"/>
        <w:jc w:val="left"/>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四　テレワークを行う者は、原則として勤務予定の２営業日前までに、テレワーク申出書により所属長に申し出なければならない。</w:t>
      </w:r>
    </w:p>
    <w:p w14:paraId="45551FE1" w14:textId="77777777" w:rsidR="00DA72D3" w:rsidRPr="009D363E" w:rsidRDefault="00DA72D3" w:rsidP="00DA72D3">
      <w:pPr>
        <w:jc w:val="left"/>
        <w:rPr>
          <w:color w:val="000000" w:themeColor="text1"/>
          <w:szCs w:val="24"/>
        </w:rPr>
      </w:pPr>
    </w:p>
    <w:p w14:paraId="6DB4E0B7"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第１１条（介護短時間勤務）</w:t>
      </w:r>
    </w:p>
    <w:p w14:paraId="4F1DAE7C"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40BBBB5D"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w:t>
      </w:r>
    </w:p>
    <w:p w14:paraId="406BF706" w14:textId="77777777" w:rsidR="0046774A" w:rsidRPr="009D363E" w:rsidRDefault="0046774A" w:rsidP="0046774A">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２　１にかかわらず、次のいずれかに該当する従業員からの介護短時間勤務の申出は拒むことができる。</w:t>
      </w:r>
    </w:p>
    <w:p w14:paraId="08F070D5" w14:textId="77777777" w:rsidR="0046774A" w:rsidRPr="009D363E" w:rsidRDefault="0046774A" w:rsidP="00A96745">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一　日雇従業員</w:t>
      </w:r>
    </w:p>
    <w:p w14:paraId="0B255215" w14:textId="77777777" w:rsidR="0046774A" w:rsidRPr="009D363E" w:rsidRDefault="0046774A" w:rsidP="00A96745">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二　労使協定によって除外された次の従業員</w:t>
      </w:r>
    </w:p>
    <w:p w14:paraId="31CA93AC" w14:textId="77777777" w:rsidR="0046774A" w:rsidRPr="009D363E" w:rsidRDefault="0046774A" w:rsidP="00A96745">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lastRenderedPageBreak/>
        <w:t>（ア）入社１年未満の従業員</w:t>
      </w:r>
    </w:p>
    <w:p w14:paraId="23041BDC" w14:textId="77777777" w:rsidR="00A96745" w:rsidRPr="009D363E" w:rsidRDefault="0046774A" w:rsidP="00A96745">
      <w:pPr>
        <w:ind w:leftChars="100" w:left="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（イ）１週間の所定労働日数が２日以下の従業員</w:t>
      </w:r>
    </w:p>
    <w:p w14:paraId="70DB0315" w14:textId="77777777" w:rsidR="00A96745" w:rsidRPr="009D363E" w:rsidRDefault="00DA72D3" w:rsidP="00A96745">
      <w:pPr>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３　介護のための短時間勤務をしようとする者は、短縮を開始しようとする日及び短縮を終</w:t>
      </w:r>
    </w:p>
    <w:p w14:paraId="5C3F30F5" w14:textId="77777777" w:rsidR="00A96745" w:rsidRPr="009D363E" w:rsidRDefault="00DA72D3" w:rsidP="00A96745">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了しようとする日を明らかにして、原則として、短縮を開始しようとする日の２週間前ま</w:t>
      </w:r>
    </w:p>
    <w:p w14:paraId="1B2FC8F1" w14:textId="1D1225C1" w:rsidR="00DA72D3" w:rsidRPr="009D363E" w:rsidRDefault="00DA72D3" w:rsidP="00A96745">
      <w:pPr>
        <w:ind w:firstLineChars="100" w:firstLine="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でに、短時間勤務申出書により人事担当者に申し出なければならない。</w:t>
      </w:r>
    </w:p>
    <w:p w14:paraId="7F4DFE4A" w14:textId="77777777" w:rsidR="00DA72D3" w:rsidRPr="009D363E" w:rsidRDefault="00DA72D3" w:rsidP="00DA72D3">
      <w:pPr>
        <w:ind w:left="240" w:hangingChars="100" w:hanging="240"/>
        <w:jc w:val="left"/>
        <w:rPr>
          <w:color w:val="000000" w:themeColor="text1"/>
          <w:szCs w:val="24"/>
        </w:rPr>
      </w:pPr>
    </w:p>
    <w:p w14:paraId="6E215FB5"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第１２条（育児・介護休業等に関するハラスメントの防止）</w:t>
      </w:r>
    </w:p>
    <w:p w14:paraId="1161824A" w14:textId="77777777" w:rsidR="00DA72D3" w:rsidRPr="009D363E" w:rsidRDefault="00DA72D3" w:rsidP="00DA72D3">
      <w:pPr>
        <w:ind w:left="240" w:hangingChars="100" w:hanging="240"/>
        <w:rPr>
          <w:rFonts w:asciiTheme="minorEastAsia" w:eastAsiaTheme="minorEastAsia" w:hAnsiTheme="minorEastAsia"/>
          <w:color w:val="000000" w:themeColor="text1"/>
          <w:szCs w:val="24"/>
        </w:rPr>
      </w:pPr>
      <w:r w:rsidRPr="009D363E">
        <w:rPr>
          <w:rFonts w:asciiTheme="minorEastAsia" w:eastAsiaTheme="minorEastAsia" w:hAnsiTheme="minorEastAsia" w:hint="eastAsia"/>
          <w:color w:val="000000" w:themeColor="text1"/>
          <w:szCs w:val="24"/>
        </w:rPr>
        <w:t>１　すべての従業員は第１条～第11条の制度の申出・利用に関して、当該申出・利用する従業員の就業環境を害する言動を行ってはならない。</w:t>
      </w:r>
    </w:p>
    <w:p w14:paraId="64D01B23" w14:textId="77777777" w:rsidR="00DA72D3" w:rsidRPr="009D363E" w:rsidRDefault="00DA72D3" w:rsidP="00DA72D3">
      <w:pPr>
        <w:ind w:left="240" w:hangingChars="100" w:hanging="240"/>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２　１の言動を行ったと認められる従業員に対しては、就業規則第○条及び第△条に基づき、厳正に対処する。</w:t>
      </w:r>
    </w:p>
    <w:p w14:paraId="1EADE7C8" w14:textId="77777777" w:rsidR="00DA72D3" w:rsidRPr="009D363E" w:rsidRDefault="00DA72D3" w:rsidP="00DA72D3">
      <w:pPr>
        <w:jc w:val="left"/>
        <w:rPr>
          <w:color w:val="000000" w:themeColor="text1"/>
          <w:szCs w:val="24"/>
        </w:rPr>
      </w:pPr>
    </w:p>
    <w:p w14:paraId="10A1A3DF"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第１３条（給与等の取扱い）</w:t>
      </w:r>
    </w:p>
    <w:p w14:paraId="24186F0A" w14:textId="77777777" w:rsidR="00DA72D3" w:rsidRPr="009D363E" w:rsidRDefault="00DA72D3" w:rsidP="00DA72D3">
      <w:pPr>
        <w:ind w:left="240" w:hangingChars="100" w:hanging="240"/>
        <w:rPr>
          <w:rFonts w:ascii="ＭＳ 明朝" w:eastAsia="ＭＳ 明朝"/>
          <w:color w:val="000000" w:themeColor="text1"/>
          <w:szCs w:val="24"/>
        </w:rPr>
      </w:pPr>
      <w:r w:rsidRPr="009D363E">
        <w:rPr>
          <w:rFonts w:ascii="ＭＳ 明朝" w:eastAsia="ＭＳ 明朝" w:hint="eastAsia"/>
          <w:color w:val="000000" w:themeColor="text1"/>
          <w:szCs w:val="24"/>
        </w:rPr>
        <w:t>１　基本給その他の月毎に支払われる給与の取扱いは次のとおり。</w:t>
      </w:r>
    </w:p>
    <w:p w14:paraId="5868A1FB" w14:textId="77777777" w:rsidR="00DA72D3" w:rsidRPr="009D363E" w:rsidRDefault="00DA72D3" w:rsidP="00DA72D3">
      <w:pPr>
        <w:ind w:leftChars="100" w:left="480" w:hangingChars="100" w:hanging="240"/>
        <w:rPr>
          <w:rFonts w:ascii="ＭＳ 明朝" w:eastAsia="ＭＳ 明朝"/>
          <w:color w:val="000000" w:themeColor="text1"/>
          <w:szCs w:val="24"/>
        </w:rPr>
      </w:pPr>
      <w:r w:rsidRPr="009D363E">
        <w:rPr>
          <w:rFonts w:ascii="ＭＳ 明朝" w:eastAsia="ＭＳ 明朝" w:hint="eastAsia"/>
          <w:color w:val="000000" w:themeColor="text1"/>
          <w:szCs w:val="24"/>
        </w:rPr>
        <w:t>一　育児・介護休業（出生時育児休業含む。以下同じ。）をした期間については、支給しない。</w:t>
      </w:r>
    </w:p>
    <w:p w14:paraId="411B01BC" w14:textId="77777777" w:rsidR="00DA72D3" w:rsidRPr="009D363E" w:rsidRDefault="00DA72D3" w:rsidP="00DA72D3">
      <w:pPr>
        <w:ind w:leftChars="100" w:left="480" w:hangingChars="100" w:hanging="240"/>
        <w:rPr>
          <w:rFonts w:ascii="ＭＳ 明朝" w:eastAsia="ＭＳ 明朝"/>
          <w:color w:val="000000" w:themeColor="text1"/>
          <w:szCs w:val="24"/>
        </w:rPr>
      </w:pPr>
      <w:r w:rsidRPr="009D363E">
        <w:rPr>
          <w:rFonts w:ascii="ＭＳ 明朝" w:eastAsia="ＭＳ 明朝" w:hint="eastAsia"/>
          <w:color w:val="000000" w:themeColor="text1"/>
          <w:szCs w:val="24"/>
        </w:rPr>
        <w:t>二　第４条及び第５条の制度の適用を受けた日又は時間については、無給とする。</w:t>
      </w:r>
    </w:p>
    <w:p w14:paraId="441E642F" w14:textId="77777777" w:rsidR="00DA72D3" w:rsidRPr="009D363E" w:rsidRDefault="00DA72D3" w:rsidP="00DA72D3">
      <w:pPr>
        <w:ind w:leftChars="100" w:left="480" w:hangingChars="100" w:hanging="240"/>
        <w:rPr>
          <w:rFonts w:ascii="ＭＳ 明朝" w:eastAsia="ＭＳ 明朝"/>
          <w:color w:val="000000" w:themeColor="text1"/>
          <w:szCs w:val="24"/>
        </w:rPr>
      </w:pPr>
      <w:r w:rsidRPr="009D363E">
        <w:rPr>
          <w:rFonts w:ascii="ＭＳ 明朝" w:eastAsia="ＭＳ 明朝" w:hint="eastAsia"/>
          <w:color w:val="000000" w:themeColor="text1"/>
          <w:szCs w:val="24"/>
        </w:rPr>
        <w:t>三　第８条、第９条及び第11条の制度の適用を受けた期間については、別途定める給与規定に基づく労務提供のなかった時間分に相当する額を控除した基本給と諸手当の全額を支給する。</w:t>
      </w:r>
    </w:p>
    <w:p w14:paraId="5CF64593" w14:textId="77777777" w:rsidR="00DA72D3" w:rsidRPr="009D363E" w:rsidRDefault="00DA72D3" w:rsidP="00DA72D3">
      <w:pPr>
        <w:ind w:left="240" w:hangingChars="100" w:hanging="240"/>
        <w:rPr>
          <w:rFonts w:ascii="ＭＳ 明朝" w:eastAsia="ＭＳ 明朝"/>
          <w:color w:val="000000" w:themeColor="text1"/>
          <w:szCs w:val="24"/>
        </w:rPr>
      </w:pPr>
      <w:r w:rsidRPr="009D363E">
        <w:rPr>
          <w:rFonts w:ascii="ＭＳ 明朝" w:eastAsia="ＭＳ 明朝" w:hint="eastAsia"/>
          <w:color w:val="000000" w:themeColor="text1"/>
          <w:szCs w:val="24"/>
        </w:rPr>
        <w:t>２　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6ED804D2" w14:textId="77777777" w:rsidR="00DA72D3" w:rsidRPr="009D363E" w:rsidRDefault="00DA72D3" w:rsidP="00DA72D3">
      <w:pPr>
        <w:ind w:left="240" w:hangingChars="100" w:hanging="240"/>
        <w:rPr>
          <w:rFonts w:ascii="ＭＳ 明朝" w:eastAsia="ＭＳ 明朝" w:hAnsi="A-OTF リュウミン Pro R-KL"/>
          <w:color w:val="000000" w:themeColor="text1"/>
          <w:szCs w:val="24"/>
        </w:rPr>
      </w:pPr>
      <w:r w:rsidRPr="009D363E">
        <w:rPr>
          <w:rFonts w:ascii="ＭＳ 明朝" w:eastAsia="ＭＳ 明朝" w:hAnsi="A-OTF リュウミン Pro R-KL" w:hint="eastAsia"/>
          <w:color w:val="000000" w:themeColor="text1"/>
          <w:szCs w:val="24"/>
        </w:rPr>
        <w:t>３　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703DE61F" w14:textId="77777777" w:rsidR="00DA72D3" w:rsidRPr="009D363E" w:rsidRDefault="00DA72D3" w:rsidP="00DA72D3">
      <w:pPr>
        <w:ind w:left="240" w:hangingChars="100" w:hanging="240"/>
        <w:rPr>
          <w:rFonts w:ascii="ＭＳ 明朝" w:eastAsia="ＭＳ 明朝" w:hAnsi="A-OTF リュウミン Pro R-KL"/>
          <w:color w:val="000000" w:themeColor="text1"/>
          <w:szCs w:val="24"/>
        </w:rPr>
      </w:pPr>
      <w:r w:rsidRPr="009D363E">
        <w:rPr>
          <w:rFonts w:ascii="ＭＳ 明朝" w:eastAsia="ＭＳ 明朝" w:hAnsi="A-OTF リュウミン Pro R-KL" w:hint="eastAsia"/>
          <w:color w:val="000000" w:themeColor="text1"/>
          <w:szCs w:val="24"/>
        </w:rPr>
        <w:t>４　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11B21A97" w14:textId="77777777" w:rsidR="00DA72D3" w:rsidRPr="009D363E" w:rsidRDefault="00DA72D3" w:rsidP="00DA72D3">
      <w:pPr>
        <w:ind w:left="240" w:hangingChars="100" w:hanging="240"/>
        <w:rPr>
          <w:rFonts w:ascii="A-OTF リュウミン Pro R-KL" w:eastAsia="ＭＳ 明朝" w:hAnsi="A-OTF リュウミン Pro R-KL"/>
          <w:color w:val="000000" w:themeColor="text1"/>
          <w:szCs w:val="24"/>
        </w:rPr>
      </w:pPr>
      <w:r w:rsidRPr="009D363E">
        <w:rPr>
          <w:rFonts w:ascii="ＭＳ 明朝" w:eastAsia="ＭＳ 明朝" w:hAnsi="A-OTF リュウミン Pro R-KL" w:hint="eastAsia"/>
          <w:color w:val="000000" w:themeColor="text1"/>
          <w:szCs w:val="24"/>
        </w:rPr>
        <w:t>５　年次有給休暇の権利発生のための出勤率の算定に当たっては、育児・介護休業をした日は出勤したものとみなす。</w:t>
      </w:r>
    </w:p>
    <w:p w14:paraId="78B2D8E9" w14:textId="77777777" w:rsidR="00DA72D3" w:rsidRPr="009D363E" w:rsidRDefault="00DA72D3" w:rsidP="00DA72D3">
      <w:pPr>
        <w:ind w:left="240" w:hangingChars="100" w:hanging="240"/>
        <w:jc w:val="left"/>
        <w:rPr>
          <w:color w:val="000000" w:themeColor="text1"/>
          <w:szCs w:val="24"/>
        </w:rPr>
      </w:pPr>
    </w:p>
    <w:p w14:paraId="00385C7B" w14:textId="77777777" w:rsidR="00DA72D3" w:rsidRPr="009D363E" w:rsidRDefault="00DA72D3" w:rsidP="00DA72D3">
      <w:pPr>
        <w:ind w:left="240" w:hangingChars="100" w:hanging="240"/>
        <w:jc w:val="left"/>
        <w:rPr>
          <w:color w:val="000000" w:themeColor="text1"/>
          <w:szCs w:val="24"/>
        </w:rPr>
      </w:pPr>
      <w:r w:rsidRPr="009D363E">
        <w:rPr>
          <w:rFonts w:hint="eastAsia"/>
          <w:color w:val="000000" w:themeColor="text1"/>
          <w:szCs w:val="24"/>
        </w:rPr>
        <w:t>第１４条（法令との関係）</w:t>
      </w:r>
    </w:p>
    <w:p w14:paraId="0D409BA6" w14:textId="2A271EE6" w:rsidR="00DA72D3" w:rsidRPr="009D363E" w:rsidRDefault="00DA72D3" w:rsidP="00DA72D3">
      <w:pPr>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 xml:space="preserve">　育児・介護休業、子の看護等休暇、介護休暇、育児・介護のための所定外労働の制限、時間外労働及び深夜業の制限、育児短時間勤務、柔軟な働き方を実現するための措置並びに介護短時間勤務等に関して、この規則に定めのないことについては、育児・介護休業法その他の法令の定めるところによる。</w:t>
      </w:r>
    </w:p>
    <w:p w14:paraId="6BBF6CAB" w14:textId="77777777" w:rsidR="00DA72D3" w:rsidRPr="009D363E" w:rsidRDefault="00DA72D3" w:rsidP="00DA72D3">
      <w:pPr>
        <w:rPr>
          <w:rFonts w:ascii="A-OTF リュウミン Pro R-KL" w:eastAsia="ＭＳ 明朝" w:hAnsi="A-OTF リュウミン Pro R-KL"/>
          <w:color w:val="000000" w:themeColor="text1"/>
          <w:szCs w:val="24"/>
        </w:rPr>
      </w:pPr>
    </w:p>
    <w:p w14:paraId="28D30CDB" w14:textId="68424C3E" w:rsidR="00242448" w:rsidRPr="009D363E" w:rsidRDefault="00DA72D3" w:rsidP="00073AC3">
      <w:pPr>
        <w:rPr>
          <w:rFonts w:ascii="A-OTF リュウミン Pro R-KL" w:eastAsia="ＭＳ 明朝" w:hAnsi="A-OTF リュウミン Pro R-KL"/>
          <w:color w:val="000000" w:themeColor="text1"/>
          <w:szCs w:val="24"/>
        </w:rPr>
      </w:pPr>
      <w:r w:rsidRPr="009D363E">
        <w:rPr>
          <w:rFonts w:ascii="A-OTF リュウミン Pro R-KL" w:eastAsia="ＭＳ 明朝" w:hAnsi="A-OTF リュウミン Pro R-KL" w:hint="eastAsia"/>
          <w:color w:val="000000" w:themeColor="text1"/>
          <w:szCs w:val="24"/>
        </w:rPr>
        <w:t>（附則）本規則は、○年○月○日から適用する。</w:t>
      </w:r>
    </w:p>
    <w:sectPr w:rsidR="00242448" w:rsidRPr="009D363E"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26443"/>
    <w:rsid w:val="00032F05"/>
    <w:rsid w:val="00034829"/>
    <w:rsid w:val="00037003"/>
    <w:rsid w:val="00042794"/>
    <w:rsid w:val="00047F79"/>
    <w:rsid w:val="000533A1"/>
    <w:rsid w:val="00073AC3"/>
    <w:rsid w:val="000A1CAD"/>
    <w:rsid w:val="000C196A"/>
    <w:rsid w:val="000E7F35"/>
    <w:rsid w:val="000F38FB"/>
    <w:rsid w:val="00147623"/>
    <w:rsid w:val="00163376"/>
    <w:rsid w:val="0016362A"/>
    <w:rsid w:val="0016614A"/>
    <w:rsid w:val="00166D40"/>
    <w:rsid w:val="00195C1F"/>
    <w:rsid w:val="00195C61"/>
    <w:rsid w:val="001D07AA"/>
    <w:rsid w:val="001D3A90"/>
    <w:rsid w:val="001D5C98"/>
    <w:rsid w:val="001F0435"/>
    <w:rsid w:val="001F4D68"/>
    <w:rsid w:val="00204BDF"/>
    <w:rsid w:val="00222A6F"/>
    <w:rsid w:val="00242448"/>
    <w:rsid w:val="00246E73"/>
    <w:rsid w:val="00260D0D"/>
    <w:rsid w:val="00275347"/>
    <w:rsid w:val="00275F22"/>
    <w:rsid w:val="0029604C"/>
    <w:rsid w:val="002A09FB"/>
    <w:rsid w:val="002A6796"/>
    <w:rsid w:val="002B79DB"/>
    <w:rsid w:val="002C1DA4"/>
    <w:rsid w:val="0030314F"/>
    <w:rsid w:val="00322451"/>
    <w:rsid w:val="0035238A"/>
    <w:rsid w:val="003C69A1"/>
    <w:rsid w:val="003D5CF0"/>
    <w:rsid w:val="003E72EC"/>
    <w:rsid w:val="003F7014"/>
    <w:rsid w:val="00404E64"/>
    <w:rsid w:val="004245A6"/>
    <w:rsid w:val="00427431"/>
    <w:rsid w:val="004478A4"/>
    <w:rsid w:val="0046655C"/>
    <w:rsid w:val="0046774A"/>
    <w:rsid w:val="00484FAA"/>
    <w:rsid w:val="0049412B"/>
    <w:rsid w:val="004A1ED1"/>
    <w:rsid w:val="004B1475"/>
    <w:rsid w:val="004E0D00"/>
    <w:rsid w:val="004F28F3"/>
    <w:rsid w:val="004F63DD"/>
    <w:rsid w:val="005042F6"/>
    <w:rsid w:val="00532D6C"/>
    <w:rsid w:val="005363C2"/>
    <w:rsid w:val="005717D2"/>
    <w:rsid w:val="00596D48"/>
    <w:rsid w:val="005A0CA7"/>
    <w:rsid w:val="005B7D78"/>
    <w:rsid w:val="005C19AE"/>
    <w:rsid w:val="005C448A"/>
    <w:rsid w:val="005D3ABB"/>
    <w:rsid w:val="00602B35"/>
    <w:rsid w:val="0060424D"/>
    <w:rsid w:val="00607566"/>
    <w:rsid w:val="006262E9"/>
    <w:rsid w:val="00627F64"/>
    <w:rsid w:val="006361AC"/>
    <w:rsid w:val="00664990"/>
    <w:rsid w:val="00666CA0"/>
    <w:rsid w:val="006848CC"/>
    <w:rsid w:val="00690CAA"/>
    <w:rsid w:val="006B105F"/>
    <w:rsid w:val="006C33A1"/>
    <w:rsid w:val="006E6605"/>
    <w:rsid w:val="006F3438"/>
    <w:rsid w:val="007040BE"/>
    <w:rsid w:val="00704134"/>
    <w:rsid w:val="00727D50"/>
    <w:rsid w:val="00735A0B"/>
    <w:rsid w:val="00743D16"/>
    <w:rsid w:val="0074593B"/>
    <w:rsid w:val="00762361"/>
    <w:rsid w:val="00766338"/>
    <w:rsid w:val="00780B89"/>
    <w:rsid w:val="0079625B"/>
    <w:rsid w:val="007A324E"/>
    <w:rsid w:val="007D29C5"/>
    <w:rsid w:val="007D7874"/>
    <w:rsid w:val="007F2504"/>
    <w:rsid w:val="008109B0"/>
    <w:rsid w:val="00820905"/>
    <w:rsid w:val="00833F82"/>
    <w:rsid w:val="00836441"/>
    <w:rsid w:val="00836AF5"/>
    <w:rsid w:val="008412AA"/>
    <w:rsid w:val="00877D8C"/>
    <w:rsid w:val="0088512C"/>
    <w:rsid w:val="00887D29"/>
    <w:rsid w:val="00894260"/>
    <w:rsid w:val="008B1C8C"/>
    <w:rsid w:val="008B3860"/>
    <w:rsid w:val="008D1E5B"/>
    <w:rsid w:val="008D3B36"/>
    <w:rsid w:val="00921C61"/>
    <w:rsid w:val="009226BC"/>
    <w:rsid w:val="00934EDA"/>
    <w:rsid w:val="00952486"/>
    <w:rsid w:val="00970E22"/>
    <w:rsid w:val="00971EDF"/>
    <w:rsid w:val="009C6871"/>
    <w:rsid w:val="009D363E"/>
    <w:rsid w:val="009D579B"/>
    <w:rsid w:val="009E02CF"/>
    <w:rsid w:val="009F5CC8"/>
    <w:rsid w:val="00A045F2"/>
    <w:rsid w:val="00A07E29"/>
    <w:rsid w:val="00A317ED"/>
    <w:rsid w:val="00A321FB"/>
    <w:rsid w:val="00A3658E"/>
    <w:rsid w:val="00A42E95"/>
    <w:rsid w:val="00A472DD"/>
    <w:rsid w:val="00A665D5"/>
    <w:rsid w:val="00A67F6C"/>
    <w:rsid w:val="00A708FC"/>
    <w:rsid w:val="00A96745"/>
    <w:rsid w:val="00AC6958"/>
    <w:rsid w:val="00AE5E89"/>
    <w:rsid w:val="00AF0D41"/>
    <w:rsid w:val="00B11BB1"/>
    <w:rsid w:val="00B529CA"/>
    <w:rsid w:val="00B54FAA"/>
    <w:rsid w:val="00BE04E7"/>
    <w:rsid w:val="00C04D68"/>
    <w:rsid w:val="00C10EFE"/>
    <w:rsid w:val="00C2026D"/>
    <w:rsid w:val="00C249D7"/>
    <w:rsid w:val="00C50986"/>
    <w:rsid w:val="00C53FA2"/>
    <w:rsid w:val="00C63487"/>
    <w:rsid w:val="00C8319A"/>
    <w:rsid w:val="00C83EAD"/>
    <w:rsid w:val="00C85E10"/>
    <w:rsid w:val="00CC0AF0"/>
    <w:rsid w:val="00CD0DBE"/>
    <w:rsid w:val="00D02E4E"/>
    <w:rsid w:val="00D1375F"/>
    <w:rsid w:val="00D172B6"/>
    <w:rsid w:val="00D75950"/>
    <w:rsid w:val="00D96646"/>
    <w:rsid w:val="00DA33CF"/>
    <w:rsid w:val="00DA72D3"/>
    <w:rsid w:val="00DC6BB8"/>
    <w:rsid w:val="00DC6CF7"/>
    <w:rsid w:val="00DD2776"/>
    <w:rsid w:val="00DE3339"/>
    <w:rsid w:val="00DF45C8"/>
    <w:rsid w:val="00E17C66"/>
    <w:rsid w:val="00E22BE5"/>
    <w:rsid w:val="00E36E42"/>
    <w:rsid w:val="00E4718C"/>
    <w:rsid w:val="00E50C53"/>
    <w:rsid w:val="00E56D3D"/>
    <w:rsid w:val="00EA1BBA"/>
    <w:rsid w:val="00ED54C3"/>
    <w:rsid w:val="00EE729B"/>
    <w:rsid w:val="00EE7D88"/>
    <w:rsid w:val="00EF3EA0"/>
    <w:rsid w:val="00F20077"/>
    <w:rsid w:val="00F40536"/>
    <w:rsid w:val="00F4069C"/>
    <w:rsid w:val="00FC1028"/>
    <w:rsid w:val="00FC460D"/>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1364</Words>
  <Characters>7776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2024-01-18T06:33:00Z</dcterms:created>
  <dcterms:modified xsi:type="dcterms:W3CDTF">2024-11-07T01:56:00Z</dcterms:modified>
</cp:coreProperties>
</file>