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8" w:rsidRPr="00171A81" w:rsidRDefault="002761D3" w:rsidP="00283F83">
      <w:pPr>
        <w:tabs>
          <w:tab w:val="left" w:pos="10065"/>
        </w:tabs>
        <w:rPr>
          <w:rFonts w:asciiTheme="majorEastAsia" w:eastAsiaTheme="majorEastAsia" w:hAnsiTheme="majorEastAsia"/>
          <w:color w:val="008000"/>
          <w:spacing w:val="-20"/>
          <w:w w:val="2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5C8048" wp14:editId="59B225DE">
            <wp:simplePos x="0" y="0"/>
            <wp:positionH relativeFrom="column">
              <wp:posOffset>4997524</wp:posOffset>
            </wp:positionH>
            <wp:positionV relativeFrom="paragraph">
              <wp:posOffset>-157819</wp:posOffset>
            </wp:positionV>
            <wp:extent cx="946150" cy="882015"/>
            <wp:effectExtent l="0" t="0" r="635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8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9pt;height:35.15pt;mso-position-horizontal:absolute;mso-position-horizontal-relative:text;mso-position-vertical:absolute;mso-position-vertical-relative:text;mso-width-relative:page;mso-height-relative:page" fillcolor="red" strokecolor="black [3213]" strokeweight="1.75pt">
            <v:shadow color="#868686"/>
            <v:textpath style="font-family:&quot;HGP創英角ﾎﾟｯﾌﾟ体&quot;;font-size:20pt;v-text-reverse:t;v-text-kern:t" trim="t" fitpath="t" string="もう、チェックした？"/>
          </v:shape>
        </w:pict>
      </w:r>
      <w:r w:rsidR="00283F83" w:rsidRPr="00171A81">
        <w:rPr>
          <w:rFonts w:ascii="HGPｺﾞｼｯｸE" w:eastAsia="HGPｺﾞｼｯｸE" w:hAnsi="ＭＳ ゴシック" w:hint="eastAsia"/>
          <w:b/>
          <w:color w:val="008000"/>
          <w:spacing w:val="-20"/>
          <w:w w:val="2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　</w:t>
      </w:r>
    </w:p>
    <w:p w:rsidR="00F54197" w:rsidRPr="00F54197" w:rsidRDefault="00531C8E" w:rsidP="004C78A1">
      <w:pPr>
        <w:jc w:val="distribute"/>
        <w:rPr>
          <w:rFonts w:ascii="HG丸ｺﾞｼｯｸM-PRO" w:eastAsia="HG丸ｺﾞｼｯｸM-PRO" w:hAnsi="ＭＳ ゴシック"/>
          <w:w w:val="200"/>
          <w:szCs w:val="21"/>
        </w:rPr>
      </w:pPr>
      <w:r>
        <w:rPr>
          <w:rFonts w:ascii="HG丸ｺﾞｼｯｸM-PRO" w:eastAsia="HG丸ｺﾞｼｯｸM-PRO" w:hAnsi="ＭＳ ゴシック"/>
          <w:w w:val="200"/>
          <w:szCs w:val="21"/>
        </w:rPr>
        <w:pict>
          <v:shape id="_x0000_i1026" type="#_x0000_t136" style="width:488.1pt;height:51.9pt" fillcolor="yellow" strokecolor="black [3213]" strokeweight="2.25pt">
            <v:shadow on="t" color="#900"/>
            <v:textpath style="font-family:&quot;HGS創英角ｺﾞｼｯｸUB&quot;;font-size:44pt;v-text-reverse:t;v-text-kern:t" trim="t" fitpath="t" string="秋田県の最低賃金"/>
          </v:shape>
        </w:pict>
      </w:r>
    </w:p>
    <w:tbl>
      <w:tblPr>
        <w:tblStyle w:val="a3"/>
        <w:tblW w:w="109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888"/>
        <w:gridCol w:w="3384"/>
        <w:gridCol w:w="3666"/>
      </w:tblGrid>
      <w:tr w:rsidR="00B07B28" w:rsidRPr="00DC2752" w:rsidTr="002761D3">
        <w:trPr>
          <w:trHeight w:val="430"/>
          <w:jc w:val="center"/>
        </w:trPr>
        <w:tc>
          <w:tcPr>
            <w:tcW w:w="3888" w:type="dxa"/>
            <w:vMerge w:val="restart"/>
            <w:shd w:val="clear" w:color="auto" w:fill="E36C0A" w:themeFill="accent6" w:themeFillShade="BF"/>
            <w:vAlign w:val="center"/>
          </w:tcPr>
          <w:p w:rsidR="00171A81" w:rsidRPr="002761D3" w:rsidRDefault="00171A81" w:rsidP="00171A81">
            <w:pPr>
              <w:spacing w:line="500" w:lineRule="exact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40"/>
                <w:szCs w:val="40"/>
              </w:rPr>
            </w:pPr>
            <w:r w:rsidRPr="002761D3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40"/>
                <w:szCs w:val="40"/>
              </w:rPr>
              <w:t>秋田県最低賃金</w:t>
            </w:r>
          </w:p>
          <w:p w:rsidR="00B07B28" w:rsidRPr="002761D3" w:rsidRDefault="00171A81" w:rsidP="00171A81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2761D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（すべての産業に適用されます）</w:t>
            </w:r>
          </w:p>
        </w:tc>
        <w:tc>
          <w:tcPr>
            <w:tcW w:w="3384" w:type="dxa"/>
            <w:shd w:val="clear" w:color="auto" w:fill="E36C0A" w:themeFill="accent6" w:themeFillShade="BF"/>
            <w:vAlign w:val="center"/>
          </w:tcPr>
          <w:p w:rsidR="00B07B28" w:rsidRPr="00006376" w:rsidRDefault="00B07B28" w:rsidP="00B07B28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8"/>
                <w:szCs w:val="28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最</w:t>
            </w:r>
            <w:r w:rsidR="00F54197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低</w:t>
            </w:r>
            <w:r w:rsidR="00F54197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賃</w:t>
            </w:r>
            <w:r w:rsidR="00F54197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金</w:t>
            </w:r>
            <w:r w:rsidR="00F54197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額</w:t>
            </w:r>
          </w:p>
        </w:tc>
        <w:tc>
          <w:tcPr>
            <w:tcW w:w="3666" w:type="dxa"/>
            <w:shd w:val="clear" w:color="auto" w:fill="E36C0A" w:themeFill="accent6" w:themeFillShade="BF"/>
            <w:vAlign w:val="center"/>
          </w:tcPr>
          <w:p w:rsidR="00B07B28" w:rsidRPr="007235D7" w:rsidRDefault="00B07B28" w:rsidP="00B07B28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 w:rsidRPr="007235D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効力発生日</w:t>
            </w:r>
          </w:p>
        </w:tc>
      </w:tr>
      <w:tr w:rsidR="00081A54" w:rsidRPr="00274EB4" w:rsidTr="002761D3">
        <w:trPr>
          <w:trHeight w:val="1040"/>
          <w:jc w:val="center"/>
        </w:trPr>
        <w:tc>
          <w:tcPr>
            <w:tcW w:w="3888" w:type="dxa"/>
            <w:vMerge/>
            <w:shd w:val="clear" w:color="auto" w:fill="E36C0A" w:themeFill="accent6" w:themeFillShade="BF"/>
            <w:vAlign w:val="center"/>
          </w:tcPr>
          <w:p w:rsidR="00081A54" w:rsidRPr="00274EB4" w:rsidRDefault="00081A54" w:rsidP="00B07B28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81A54" w:rsidRPr="00716D14" w:rsidRDefault="00081A54" w:rsidP="00006376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時間額</w:t>
            </w:r>
            <w:r w:rsidR="00741A7F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80"/>
                <w:szCs w:val="80"/>
              </w:rPr>
              <w:t>７３８</w:t>
            </w:r>
            <w:r w:rsidRPr="00716D14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円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081A54" w:rsidRPr="008C2F87" w:rsidRDefault="00081A54" w:rsidP="00D408AE">
            <w:pPr>
              <w:jc w:val="center"/>
              <w:rPr>
                <w:rFonts w:ascii="HG丸ｺﾞｼｯｸM-PRO" w:eastAsia="HG丸ｺﾞｼｯｸM-PRO" w:hAnsi="ＭＳ ゴシック"/>
                <w:b/>
                <w:sz w:val="32"/>
                <w:szCs w:val="32"/>
              </w:rPr>
            </w:pPr>
            <w:r w:rsidRPr="008C2F87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平成</w:t>
            </w:r>
            <w:r w:rsidRPr="008C2F87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32"/>
                <w:szCs w:val="32"/>
              </w:rPr>
              <w:t>２</w:t>
            </w:r>
            <w:r w:rsidR="00741A7F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32"/>
                <w:szCs w:val="32"/>
              </w:rPr>
              <w:t>９</w:t>
            </w:r>
            <w:r w:rsidRPr="008C2F87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年</w:t>
            </w:r>
            <w:r w:rsidRPr="008C2F87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32"/>
                <w:szCs w:val="32"/>
              </w:rPr>
              <w:t>１０</w:t>
            </w:r>
            <w:r w:rsidRPr="008C2F87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 xml:space="preserve">月 </w:t>
            </w:r>
            <w:r w:rsidR="00741A7F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32"/>
                <w:szCs w:val="32"/>
              </w:rPr>
              <w:t>１</w:t>
            </w:r>
            <w:r w:rsidRPr="008C2F87">
              <w:rPr>
                <w:rFonts w:ascii="HG丸ｺﾞｼｯｸM-PRO" w:eastAsia="HG丸ｺﾞｼｯｸM-PRO" w:hAnsi="ＭＳ ゴシック" w:hint="eastAsia"/>
                <w:b/>
                <w:sz w:val="32"/>
                <w:szCs w:val="32"/>
              </w:rPr>
              <w:t>日</w:t>
            </w:r>
          </w:p>
        </w:tc>
      </w:tr>
    </w:tbl>
    <w:p w:rsidR="00B07B28" w:rsidRPr="00274EB4" w:rsidRDefault="00B07B28" w:rsidP="00F32467">
      <w:pPr>
        <w:spacing w:line="240" w:lineRule="exact"/>
        <w:rPr>
          <w:rFonts w:ascii="ＭＳ ゴシック" w:eastAsia="ＭＳ ゴシック" w:hAnsi="ＭＳ ゴシック"/>
          <w:b/>
          <w:color w:val="FF0000"/>
        </w:rPr>
      </w:pPr>
    </w:p>
    <w:tbl>
      <w:tblPr>
        <w:tblStyle w:val="a3"/>
        <w:tblW w:w="109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37"/>
        <w:gridCol w:w="1648"/>
        <w:gridCol w:w="506"/>
        <w:gridCol w:w="2486"/>
        <w:gridCol w:w="2976"/>
      </w:tblGrid>
      <w:tr w:rsidR="00381CB7" w:rsidRPr="00471DA9" w:rsidTr="00006376">
        <w:trPr>
          <w:trHeight w:val="936"/>
          <w:jc w:val="center"/>
        </w:trPr>
        <w:tc>
          <w:tcPr>
            <w:tcW w:w="3337" w:type="dxa"/>
            <w:shd w:val="clear" w:color="auto" w:fill="0000FF"/>
            <w:vAlign w:val="center"/>
          </w:tcPr>
          <w:p w:rsidR="008A0C51" w:rsidRPr="00006376" w:rsidRDefault="008A0C51" w:rsidP="00471DA9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40"/>
                <w:szCs w:val="40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40"/>
                <w:szCs w:val="40"/>
              </w:rPr>
              <w:t>特定最低賃金</w:t>
            </w:r>
          </w:p>
          <w:p w:rsidR="005737D0" w:rsidRPr="00006376" w:rsidRDefault="005737D0" w:rsidP="002D7530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40"/>
                <w:szCs w:val="40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16"/>
                <w:szCs w:val="16"/>
                <w:lang w:eastAsia="zh-TW"/>
              </w:rPr>
              <w:t>（</w:t>
            </w:r>
            <w:r w:rsidR="002D7530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16"/>
                <w:szCs w:val="16"/>
              </w:rPr>
              <w:t>25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16"/>
                <w:szCs w:val="16"/>
                <w:lang w:eastAsia="zh-TW"/>
              </w:rPr>
              <w:t>年1</w:t>
            </w:r>
            <w:r w:rsidR="002D7530"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16"/>
                <w:szCs w:val="16"/>
              </w:rPr>
              <w:t>0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16"/>
                <w:szCs w:val="16"/>
                <w:lang w:eastAsia="zh-TW"/>
              </w:rPr>
              <w:t>月改定日本標準産業分類）</w:t>
            </w:r>
          </w:p>
        </w:tc>
        <w:tc>
          <w:tcPr>
            <w:tcW w:w="1648" w:type="dxa"/>
            <w:shd w:val="clear" w:color="auto" w:fill="0000FF"/>
            <w:vAlign w:val="center"/>
          </w:tcPr>
          <w:p w:rsidR="008A0C51" w:rsidRPr="00006376" w:rsidRDefault="008A0C51" w:rsidP="00471DA9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  <w:lang w:eastAsia="zh-TW"/>
              </w:rPr>
              <w:t>最低賃金額</w:t>
            </w:r>
          </w:p>
          <w:p w:rsidR="008A0C51" w:rsidRPr="00006376" w:rsidRDefault="008A0C51" w:rsidP="00471DA9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4"/>
                <w:lang w:eastAsia="zh-TW"/>
              </w:rPr>
              <w:t>（時 間 額）</w:t>
            </w:r>
          </w:p>
        </w:tc>
        <w:tc>
          <w:tcPr>
            <w:tcW w:w="2992" w:type="dxa"/>
            <w:gridSpan w:val="2"/>
            <w:shd w:val="clear" w:color="auto" w:fill="0000FF"/>
            <w:vAlign w:val="center"/>
          </w:tcPr>
          <w:p w:rsidR="008A0C51" w:rsidRPr="00006376" w:rsidRDefault="008A0C51" w:rsidP="00471DA9">
            <w:pPr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8"/>
                <w:szCs w:val="28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適用する使用者</w:t>
            </w:r>
          </w:p>
        </w:tc>
        <w:tc>
          <w:tcPr>
            <w:tcW w:w="2976" w:type="dxa"/>
            <w:shd w:val="clear" w:color="auto" w:fill="0000FF"/>
            <w:vAlign w:val="bottom"/>
          </w:tcPr>
          <w:p w:rsidR="008A0C51" w:rsidRPr="00006376" w:rsidRDefault="008A0C51" w:rsidP="000C751D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8"/>
                <w:szCs w:val="28"/>
              </w:rPr>
              <w:t>適用除外労働者</w:t>
            </w:r>
          </w:p>
          <w:p w:rsidR="008A0C51" w:rsidRPr="00006376" w:rsidRDefault="00171A81" w:rsidP="001065A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</w:pPr>
            <w:r w:rsidRPr="00006376">
              <w:rPr>
                <w:rFonts w:ascii="HG丸ｺﾞｼｯｸM-PRO" w:eastAsia="HG丸ｺﾞｼｯｸM-PRO" w:hAnsi="ＭＳ ゴシック"/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87E74" wp14:editId="1347F44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14605</wp:posOffset>
                      </wp:positionV>
                      <wp:extent cx="1809750" cy="203200"/>
                      <wp:effectExtent l="0" t="0" r="19050" b="2540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03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-2.15pt;margin-top:1.15pt;width:142.5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" strokecolor="white [3212]" strokeweight="1.5pt">
                      <v:textbox inset="5.85pt,.7pt,5.85pt,.7pt"/>
                    </v:shape>
                  </w:pict>
                </mc:Fallback>
              </mc:AlternateContent>
            </w:r>
            <w:r w:rsidR="008A0C51" w:rsidRPr="0000637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この欄に掲げる労働者は、上記の</w:t>
            </w:r>
          </w:p>
          <w:p w:rsidR="008A0C51" w:rsidRPr="00006376" w:rsidRDefault="008A0C51" w:rsidP="001065A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</w:pPr>
            <w:r w:rsidRPr="0000637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秋田県最低賃金が適用になります</w:t>
            </w:r>
          </w:p>
        </w:tc>
      </w:tr>
      <w:tr w:rsidR="00A11D0A" w:rsidRPr="00471DA9" w:rsidTr="00006376">
        <w:trPr>
          <w:trHeight w:val="591"/>
          <w:jc w:val="center"/>
        </w:trPr>
        <w:tc>
          <w:tcPr>
            <w:tcW w:w="3337" w:type="dxa"/>
            <w:vMerge w:val="restart"/>
            <w:shd w:val="clear" w:color="auto" w:fill="auto"/>
            <w:vAlign w:val="center"/>
          </w:tcPr>
          <w:p w:rsidR="00A11D0A" w:rsidRPr="00006376" w:rsidRDefault="00A11D0A" w:rsidP="004603FE">
            <w:pPr>
              <w:spacing w:line="300" w:lineRule="exact"/>
              <w:jc w:val="distribute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非鉄金属製錬・精製業</w:t>
            </w:r>
          </w:p>
          <w:p w:rsidR="00A11D0A" w:rsidRPr="00006376" w:rsidRDefault="00A11D0A" w:rsidP="004603FE">
            <w:pPr>
              <w:spacing w:line="300" w:lineRule="exact"/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（非鉄金属合金製造業を含む）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A11D0A" w:rsidRPr="00006376" w:rsidRDefault="00B315B2" w:rsidP="00B315B2">
            <w:pPr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4"/>
              </w:rPr>
            </w:pPr>
            <w:r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８</w:t>
            </w:r>
            <w:r w:rsidR="0091333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５１</w:t>
            </w:r>
            <w:r w:rsidR="00A11D0A"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24"/>
              </w:rPr>
              <w:t>円</w:t>
            </w:r>
          </w:p>
          <w:p w:rsidR="00A11D0A" w:rsidRPr="00006376" w:rsidRDefault="0062626E" w:rsidP="00B315B2">
            <w:pPr>
              <w:ind w:leftChars="-50" w:left="-105" w:rightChars="-50" w:right="-105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2"/>
                <w:szCs w:val="22"/>
              </w:rPr>
            </w:pPr>
            <w:r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4"/>
              </w:rPr>
              <w:t>29</w:t>
            </w:r>
            <w:r w:rsidR="00374870"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4"/>
              </w:rPr>
              <w:t>.12.2</w:t>
            </w:r>
            <w:r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4"/>
              </w:rPr>
              <w:t>4</w:t>
            </w:r>
            <w:r w:rsidR="00A11D0A" w:rsidRPr="00531C8E">
              <w:rPr>
                <w:rFonts w:ascii="HGP創英角ｺﾞｼｯｸUB" w:eastAsia="HGP創英角ｺﾞｼｯｸUB" w:hAnsi="ＭＳ ゴシック" w:hint="eastAsia"/>
                <w:kern w:val="0"/>
                <w:sz w:val="22"/>
                <w:szCs w:val="22"/>
                <w:fitText w:val="1430" w:id="980191234"/>
              </w:rPr>
              <w:t>発</w:t>
            </w:r>
            <w:r w:rsidR="00A11D0A" w:rsidRPr="00531C8E">
              <w:rPr>
                <w:rFonts w:ascii="HGP創英角ｺﾞｼｯｸUB" w:eastAsia="HGP創英角ｺﾞｼｯｸUB" w:hAnsi="ＭＳ ゴシック" w:hint="eastAsia"/>
                <w:spacing w:val="15"/>
                <w:kern w:val="0"/>
                <w:sz w:val="22"/>
                <w:szCs w:val="22"/>
                <w:fitText w:val="1430" w:id="980191234"/>
              </w:rPr>
              <w:t>効</w:t>
            </w:r>
          </w:p>
        </w:tc>
        <w:tc>
          <w:tcPr>
            <w:tcW w:w="2992" w:type="dxa"/>
            <w:gridSpan w:val="2"/>
            <w:tcBorders>
              <w:bottom w:val="nil"/>
            </w:tcBorders>
            <w:shd w:val="clear" w:color="auto" w:fill="auto"/>
          </w:tcPr>
          <w:p w:rsidR="00A11D0A" w:rsidRPr="00716D14" w:rsidRDefault="00A11D0A" w:rsidP="004603FE">
            <w:pPr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次に掲げるいずれかの</w:t>
            </w:r>
          </w:p>
          <w:p w:rsidR="00A11D0A" w:rsidRPr="00716D14" w:rsidRDefault="00A11D0A" w:rsidP="004603FE">
            <w:pPr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産業を営む使用者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11D0A" w:rsidRPr="00006376" w:rsidRDefault="00A11D0A" w:rsidP="00A11D0A">
            <w:pPr>
              <w:spacing w:line="300" w:lineRule="exact"/>
              <w:ind w:rightChars="-100" w:right="-21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(１) 各産業共通</w:t>
            </w:r>
          </w:p>
          <w:p w:rsidR="00A11D0A" w:rsidRPr="00BF682B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3"/>
                <w:szCs w:val="23"/>
              </w:rPr>
              <w:t xml:space="preserve">　　</w:t>
            </w: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>・１８歳未満又は６５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歳以上の者</w:t>
            </w:r>
          </w:p>
          <w:p w:rsidR="00A11D0A" w:rsidRPr="00BF682B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・雇入れ後６ヶ月未満</w:t>
            </w:r>
          </w:p>
          <w:p w:rsidR="00A11D0A" w:rsidRPr="00BF682B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　の者であって、技能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習得中の</w:t>
            </w:r>
            <w:r w:rsidR="00601BD9"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>もの</w:t>
            </w:r>
          </w:p>
          <w:p w:rsidR="00A11D0A" w:rsidRPr="00BF682B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・清掃、片付けその他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これらに準ずる軽易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な業務に主として従</w:t>
            </w:r>
          </w:p>
          <w:p w:rsidR="00A11D0A" w:rsidRPr="00006376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事する者</w:t>
            </w:r>
          </w:p>
          <w:p w:rsidR="00A11D0A" w:rsidRPr="00006376" w:rsidRDefault="00A11D0A" w:rsidP="00A11D0A">
            <w:pPr>
              <w:spacing w:line="300" w:lineRule="exact"/>
              <w:ind w:leftChars="-50" w:left="-105" w:firstLineChars="49" w:firstLine="118"/>
              <w:rPr>
                <w:rFonts w:ascii="HG丸ｺﾞｼｯｸM-PRO" w:eastAsia="HG丸ｺﾞｼｯｸM-PRO" w:hAnsi="ＭＳ ゴシック"/>
                <w:b/>
                <w:sz w:val="23"/>
                <w:szCs w:val="23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(２)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z w:val="23"/>
                <w:szCs w:val="23"/>
              </w:rPr>
              <w:t xml:space="preserve"> 電子部品・デバイス等</w:t>
            </w:r>
          </w:p>
          <w:p w:rsidR="00A11D0A" w:rsidRPr="00006376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sz w:val="23"/>
                <w:szCs w:val="23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3"/>
                <w:szCs w:val="23"/>
              </w:rPr>
              <w:t xml:space="preserve">　　　製造業のみ</w:t>
            </w:r>
          </w:p>
          <w:p w:rsidR="00A11D0A" w:rsidRPr="00BF682B" w:rsidRDefault="00A11D0A" w:rsidP="00A11D0A">
            <w:pPr>
              <w:spacing w:line="30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3"/>
                <w:szCs w:val="23"/>
              </w:rPr>
              <w:t xml:space="preserve">　　</w:t>
            </w: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>・電気部品の組立又は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加工の業務のうち、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主として卓上におい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て行う組線、巻線、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はんだ付け、取付け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b/>
                <w:color w:val="FF0000"/>
                <w:sz w:val="23"/>
                <w:szCs w:val="23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又は検査の業務に主</w:t>
            </w:r>
          </w:p>
          <w:p w:rsidR="00A11D0A" w:rsidRPr="00BF682B" w:rsidRDefault="00A11D0A" w:rsidP="00A11D0A">
            <w:pPr>
              <w:spacing w:line="300" w:lineRule="exact"/>
              <w:ind w:leftChars="-50" w:left="-105" w:firstLineChars="49" w:firstLine="113"/>
              <w:rPr>
                <w:rFonts w:ascii="HG丸ｺﾞｼｯｸM-PRO" w:eastAsia="HG丸ｺﾞｼｯｸM-PRO" w:hAnsi="ＭＳ ゴシック"/>
                <w:color w:val="FF0000"/>
                <w:sz w:val="24"/>
              </w:rPr>
            </w:pPr>
            <w:r w:rsidRPr="00BF682B">
              <w:rPr>
                <w:rFonts w:ascii="HG丸ｺﾞｼｯｸM-PRO" w:eastAsia="HG丸ｺﾞｼｯｸM-PRO" w:hAnsi="ＭＳ ゴシック" w:hint="eastAsia"/>
                <w:b/>
                <w:color w:val="FF0000"/>
                <w:sz w:val="23"/>
                <w:szCs w:val="23"/>
              </w:rPr>
              <w:t xml:space="preserve">　　 として従事する者</w:t>
            </w:r>
          </w:p>
          <w:p w:rsidR="00A11D0A" w:rsidRPr="00127BFD" w:rsidRDefault="00A11D0A" w:rsidP="00A11D0A">
            <w:pPr>
              <w:spacing w:line="34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008000"/>
                <w:sz w:val="24"/>
              </w:rPr>
            </w:pPr>
          </w:p>
        </w:tc>
      </w:tr>
      <w:tr w:rsidR="00A11D0A" w:rsidRPr="00471DA9" w:rsidTr="00006376">
        <w:trPr>
          <w:trHeight w:val="525"/>
          <w:jc w:val="center"/>
        </w:trPr>
        <w:tc>
          <w:tcPr>
            <w:tcW w:w="3337" w:type="dxa"/>
            <w:vMerge/>
            <w:shd w:val="clear" w:color="auto" w:fill="auto"/>
            <w:vAlign w:val="center"/>
          </w:tcPr>
          <w:p w:rsidR="00A11D0A" w:rsidRPr="00006376" w:rsidRDefault="00A11D0A" w:rsidP="00AC2426">
            <w:pPr>
              <w:jc w:val="distribute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A11D0A" w:rsidRPr="00006376" w:rsidRDefault="00A11D0A" w:rsidP="005B0208">
            <w:pPr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56"/>
                <w:szCs w:val="56"/>
              </w:rPr>
            </w:pPr>
          </w:p>
        </w:tc>
        <w:tc>
          <w:tcPr>
            <w:tcW w:w="50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11D0A" w:rsidRPr="00716D14" w:rsidRDefault="00A11D0A" w:rsidP="004603FE">
            <w:pPr>
              <w:spacing w:line="340" w:lineRule="exact"/>
              <w:ind w:rightChars="-50" w:right="-105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(1)</w:t>
            </w:r>
          </w:p>
          <w:p w:rsidR="00A11D0A" w:rsidRPr="00716D14" w:rsidRDefault="00A11D0A" w:rsidP="004603FE">
            <w:pPr>
              <w:spacing w:line="340" w:lineRule="exact"/>
              <w:ind w:rightChars="-50" w:right="-105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(2)</w:t>
            </w:r>
          </w:p>
          <w:p w:rsidR="00A11D0A" w:rsidRPr="00716D14" w:rsidRDefault="00A11D0A" w:rsidP="004603FE">
            <w:pPr>
              <w:spacing w:line="340" w:lineRule="exact"/>
              <w:ind w:rightChars="-50" w:right="-105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</w:p>
          <w:p w:rsidR="00A11D0A" w:rsidRPr="00716D14" w:rsidRDefault="00A11D0A" w:rsidP="004603FE">
            <w:pPr>
              <w:spacing w:line="340" w:lineRule="exact"/>
              <w:ind w:rightChars="-50" w:right="-105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</w:p>
          <w:p w:rsidR="00A11D0A" w:rsidRPr="00716D14" w:rsidRDefault="00A11D0A" w:rsidP="004603FE">
            <w:pPr>
              <w:spacing w:line="340" w:lineRule="exact"/>
              <w:ind w:rightChars="-50" w:right="-105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(3)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左端欄の産業</w:t>
            </w:r>
          </w:p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左端欄の各産業にお</w:t>
            </w:r>
          </w:p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いて管理，補助的経</w:t>
            </w:r>
          </w:p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済活動を行う事業所</w:t>
            </w:r>
          </w:p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純粋持株会社（管理</w:t>
            </w:r>
          </w:p>
          <w:p w:rsidR="00A11D0A" w:rsidRPr="00716D14" w:rsidRDefault="00A11D0A" w:rsidP="00374870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する全子会社を通じ</w:t>
            </w:r>
          </w:p>
          <w:p w:rsidR="00A11D0A" w:rsidRPr="00716D14" w:rsidRDefault="00A11D0A" w:rsidP="00374870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ての主要な経済活動</w:t>
            </w:r>
          </w:p>
          <w:p w:rsidR="00A11D0A" w:rsidRPr="00716D14" w:rsidRDefault="00A11D0A" w:rsidP="00374870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が左端欄の各産業に</w:t>
            </w:r>
          </w:p>
          <w:p w:rsidR="00A11D0A" w:rsidRPr="00716D14" w:rsidRDefault="00A11D0A" w:rsidP="004603FE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分類されるものに限</w:t>
            </w:r>
          </w:p>
          <w:p w:rsidR="00A11D0A" w:rsidRPr="00716D14" w:rsidRDefault="00A11D0A" w:rsidP="00374870">
            <w:pPr>
              <w:spacing w:line="340" w:lineRule="exact"/>
              <w:ind w:leftChars="-30" w:left="-63"/>
              <w:rPr>
                <w:rFonts w:ascii="HG丸ｺﾞｼｯｸM-PRO" w:eastAsia="HG丸ｺﾞｼｯｸM-PRO" w:hAnsi="ＭＳ ゴシック"/>
                <w:b/>
                <w:spacing w:val="6"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pacing w:val="6"/>
                <w:sz w:val="24"/>
              </w:rPr>
              <w:t>る。)</w:t>
            </w:r>
          </w:p>
          <w:p w:rsidR="00A11D0A" w:rsidRPr="00716D14" w:rsidRDefault="00A11D0A" w:rsidP="00374870">
            <w:pPr>
              <w:spacing w:line="340" w:lineRule="exact"/>
              <w:ind w:leftChars="-50" w:left="-105"/>
              <w:rPr>
                <w:rFonts w:ascii="HG丸ｺﾞｼｯｸM-PRO" w:eastAsia="HG丸ｺﾞｼｯｸM-PRO" w:hAnsi="ＭＳ ゴシック"/>
                <w:b/>
                <w:spacing w:val="4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11D0A" w:rsidRPr="00127BFD" w:rsidRDefault="00A11D0A" w:rsidP="00381CB7">
            <w:pPr>
              <w:spacing w:line="360" w:lineRule="exact"/>
              <w:ind w:leftChars="-50" w:left="-105"/>
              <w:rPr>
                <w:rFonts w:ascii="HG丸ｺﾞｼｯｸM-PRO" w:eastAsia="HG丸ｺﾞｼｯｸM-PRO" w:hAnsi="ＭＳ ゴシック"/>
                <w:b/>
                <w:color w:val="008000"/>
                <w:sz w:val="24"/>
              </w:rPr>
            </w:pPr>
          </w:p>
        </w:tc>
      </w:tr>
      <w:tr w:rsidR="00A11D0A" w:rsidRPr="00471DA9" w:rsidTr="00006376">
        <w:trPr>
          <w:trHeight w:val="1663"/>
          <w:jc w:val="center"/>
        </w:trPr>
        <w:tc>
          <w:tcPr>
            <w:tcW w:w="3337" w:type="dxa"/>
            <w:shd w:val="clear" w:color="auto" w:fill="auto"/>
            <w:vAlign w:val="center"/>
          </w:tcPr>
          <w:p w:rsidR="00A11D0A" w:rsidRPr="00006376" w:rsidRDefault="00A11D0A" w:rsidP="004603FE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電子部品・デバイス・電子回路、電池、電子応用装置、その他の電気機械器具、映像・音響機械器具、電子計算機・同附属装置</w:t>
            </w:r>
            <w:bookmarkStart w:id="0" w:name="_GoBack"/>
            <w:bookmarkEnd w:id="0"/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製造業</w:t>
            </w:r>
          </w:p>
          <w:p w:rsidR="00A11D0A" w:rsidRPr="00006376" w:rsidRDefault="00A11D0A" w:rsidP="004603FE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（光ディスク・磁気ディスク・磁気テープ、電気音響機械器具製造業を除く）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11D0A" w:rsidRPr="00006376" w:rsidRDefault="00A11D0A" w:rsidP="00471DA9">
            <w:pPr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4"/>
              </w:rPr>
            </w:pPr>
            <w:r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７</w:t>
            </w:r>
            <w:r w:rsidR="0062626E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８</w:t>
            </w:r>
            <w:r w:rsidR="00F235A9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６</w:t>
            </w:r>
            <w:r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24"/>
              </w:rPr>
              <w:t>円</w:t>
            </w:r>
          </w:p>
          <w:p w:rsidR="00A11D0A" w:rsidRPr="00006376" w:rsidRDefault="00814E7A" w:rsidP="00374870">
            <w:pPr>
              <w:ind w:leftChars="-50" w:left="-105" w:rightChars="-50" w:right="-105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2"/>
                <w:szCs w:val="22"/>
              </w:rPr>
            </w:pPr>
            <w:r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3"/>
              </w:rPr>
              <w:t>2</w:t>
            </w:r>
            <w:r w:rsidR="0062626E"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3"/>
              </w:rPr>
              <w:t>9</w:t>
            </w:r>
            <w:r w:rsidR="00374870"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3"/>
              </w:rPr>
              <w:t>.12.2</w:t>
            </w:r>
            <w:r w:rsidR="0062626E" w:rsidRPr="00531C8E">
              <w:rPr>
                <w:rFonts w:ascii="HGP創英角ｺﾞｼｯｸUB" w:eastAsia="HGP創英角ｺﾞｼｯｸUB" w:hAnsi="ＭＳ ゴシック" w:hint="eastAsia"/>
                <w:color w:val="FF0000"/>
                <w:kern w:val="0"/>
                <w:sz w:val="22"/>
                <w:szCs w:val="22"/>
                <w:fitText w:val="1430" w:id="980191233"/>
              </w:rPr>
              <w:t>4</w:t>
            </w:r>
            <w:r w:rsidRPr="00531C8E">
              <w:rPr>
                <w:rFonts w:ascii="HGP創英角ｺﾞｼｯｸUB" w:eastAsia="HGP創英角ｺﾞｼｯｸUB" w:hAnsi="ＭＳ ゴシック" w:hint="eastAsia"/>
                <w:kern w:val="0"/>
                <w:sz w:val="22"/>
                <w:szCs w:val="22"/>
                <w:fitText w:val="1430" w:id="980191233"/>
              </w:rPr>
              <w:t>発</w:t>
            </w:r>
            <w:r w:rsidRPr="00531C8E">
              <w:rPr>
                <w:rFonts w:ascii="HGP創英角ｺﾞｼｯｸUB" w:eastAsia="HGP創英角ｺﾞｼｯｸUB" w:hAnsi="ＭＳ ゴシック" w:hint="eastAsia"/>
                <w:spacing w:val="15"/>
                <w:kern w:val="0"/>
                <w:sz w:val="22"/>
                <w:szCs w:val="22"/>
                <w:fitText w:val="1430" w:id="980191233"/>
              </w:rPr>
              <w:t>効</w:t>
            </w:r>
          </w:p>
        </w:tc>
        <w:tc>
          <w:tcPr>
            <w:tcW w:w="5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48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11D0A" w:rsidRPr="00471DA9" w:rsidRDefault="00A11D0A" w:rsidP="00471D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D0A" w:rsidRPr="00471DA9" w:rsidTr="00006376">
        <w:trPr>
          <w:trHeight w:val="1060"/>
          <w:jc w:val="center"/>
        </w:trPr>
        <w:tc>
          <w:tcPr>
            <w:tcW w:w="3337" w:type="dxa"/>
            <w:shd w:val="clear" w:color="auto" w:fill="auto"/>
            <w:vAlign w:val="center"/>
          </w:tcPr>
          <w:p w:rsidR="00A11D0A" w:rsidRPr="00006376" w:rsidRDefault="00A11D0A" w:rsidP="00BA47BF">
            <w:pPr>
              <w:jc w:val="distribute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自動車・同附属品製造業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11D0A" w:rsidRPr="00006376" w:rsidRDefault="00F235A9" w:rsidP="00C86D85">
            <w:pPr>
              <w:spacing w:line="600" w:lineRule="exact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８</w:t>
            </w:r>
            <w:r w:rsidR="00FE0792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２２</w:t>
            </w:r>
            <w:r w:rsidR="00A11D0A"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24"/>
              </w:rPr>
              <w:t>円</w:t>
            </w:r>
          </w:p>
          <w:p w:rsidR="00A11D0A" w:rsidRPr="00006376" w:rsidRDefault="00814E7A" w:rsidP="00374870">
            <w:pPr>
              <w:ind w:leftChars="-50" w:left="-105" w:rightChars="-50" w:right="-105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2"/>
                <w:szCs w:val="22"/>
              </w:rPr>
            </w:pPr>
            <w:r w:rsidRPr="00531C8E">
              <w:rPr>
                <w:rFonts w:ascii="HGP創英角ｺﾞｼｯｸUB" w:eastAsia="HGP創英角ｺﾞｼｯｸUB" w:hAnsi="ＭＳ ゴシック" w:hint="eastAsia"/>
                <w:color w:val="FF0000"/>
                <w:w w:val="96"/>
                <w:kern w:val="0"/>
                <w:sz w:val="22"/>
                <w:szCs w:val="22"/>
                <w:fitText w:val="1398" w:id="980191488"/>
              </w:rPr>
              <w:t>2</w:t>
            </w:r>
            <w:r w:rsidR="0062626E" w:rsidRPr="00531C8E">
              <w:rPr>
                <w:rFonts w:ascii="HGP創英角ｺﾞｼｯｸUB" w:eastAsia="HGP創英角ｺﾞｼｯｸUB" w:hAnsi="ＭＳ ゴシック" w:hint="eastAsia"/>
                <w:color w:val="FF0000"/>
                <w:w w:val="96"/>
                <w:kern w:val="0"/>
                <w:sz w:val="22"/>
                <w:szCs w:val="22"/>
                <w:fitText w:val="1398" w:id="980191488"/>
              </w:rPr>
              <w:t>9</w:t>
            </w:r>
            <w:r w:rsidR="00374870" w:rsidRPr="00531C8E">
              <w:rPr>
                <w:rFonts w:ascii="HGP創英角ｺﾞｼｯｸUB" w:eastAsia="HGP創英角ｺﾞｼｯｸUB" w:hAnsi="ＭＳ ゴシック" w:hint="eastAsia"/>
                <w:color w:val="FF0000"/>
                <w:w w:val="96"/>
                <w:kern w:val="0"/>
                <w:sz w:val="22"/>
                <w:szCs w:val="22"/>
                <w:fitText w:val="1398" w:id="980191488"/>
              </w:rPr>
              <w:t>.12.2</w:t>
            </w:r>
            <w:r w:rsidR="0062626E" w:rsidRPr="00531C8E">
              <w:rPr>
                <w:rFonts w:ascii="HGP創英角ｺﾞｼｯｸUB" w:eastAsia="HGP創英角ｺﾞｼｯｸUB" w:hAnsi="ＭＳ ゴシック" w:hint="eastAsia"/>
                <w:color w:val="FF0000"/>
                <w:w w:val="96"/>
                <w:kern w:val="0"/>
                <w:sz w:val="22"/>
                <w:szCs w:val="22"/>
                <w:fitText w:val="1398" w:id="980191488"/>
              </w:rPr>
              <w:t>4</w:t>
            </w:r>
            <w:r w:rsidRPr="00531C8E">
              <w:rPr>
                <w:rFonts w:ascii="HGP創英角ｺﾞｼｯｸUB" w:eastAsia="HGP創英角ｺﾞｼｯｸUB" w:hAnsi="ＭＳ ゴシック" w:hint="eastAsia"/>
                <w:w w:val="96"/>
                <w:kern w:val="0"/>
                <w:sz w:val="22"/>
                <w:szCs w:val="22"/>
                <w:fitText w:val="1398" w:id="980191488"/>
              </w:rPr>
              <w:t>発</w:t>
            </w:r>
            <w:r w:rsidRPr="00531C8E">
              <w:rPr>
                <w:rFonts w:ascii="HGP創英角ｺﾞｼｯｸUB" w:eastAsia="HGP創英角ｺﾞｼｯｸUB" w:hAnsi="ＭＳ ゴシック" w:hint="eastAsia"/>
                <w:spacing w:val="15"/>
                <w:w w:val="96"/>
                <w:kern w:val="0"/>
                <w:sz w:val="22"/>
                <w:szCs w:val="22"/>
                <w:fitText w:val="1398" w:id="980191488"/>
              </w:rPr>
              <w:t>効</w:t>
            </w:r>
          </w:p>
        </w:tc>
        <w:tc>
          <w:tcPr>
            <w:tcW w:w="5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48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11D0A" w:rsidRPr="00471DA9" w:rsidRDefault="00A11D0A" w:rsidP="00471D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D0A" w:rsidRPr="00471DA9" w:rsidTr="00006376">
        <w:trPr>
          <w:trHeight w:val="976"/>
          <w:jc w:val="center"/>
        </w:trPr>
        <w:tc>
          <w:tcPr>
            <w:tcW w:w="3337" w:type="dxa"/>
            <w:shd w:val="clear" w:color="auto" w:fill="auto"/>
            <w:vAlign w:val="center"/>
          </w:tcPr>
          <w:p w:rsidR="00A11D0A" w:rsidRPr="00716D14" w:rsidRDefault="00A11D0A" w:rsidP="004603FE">
            <w:pPr>
              <w:spacing w:line="300" w:lineRule="exact"/>
              <w:jc w:val="distribute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自動車（新車）、自動車</w:t>
            </w:r>
          </w:p>
          <w:p w:rsidR="00A11D0A" w:rsidRPr="00716D14" w:rsidRDefault="00A11D0A" w:rsidP="004603FE">
            <w:pPr>
              <w:spacing w:line="300" w:lineRule="exact"/>
              <w:jc w:val="distribute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16D14">
              <w:rPr>
                <w:rFonts w:ascii="HG丸ｺﾞｼｯｸM-PRO" w:eastAsia="HG丸ｺﾞｼｯｸM-PRO" w:hAnsi="ＭＳ ゴシック" w:hint="eastAsia"/>
                <w:b/>
                <w:sz w:val="24"/>
              </w:rPr>
              <w:t>部分品・附属品小売業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11D0A" w:rsidRPr="00006376" w:rsidRDefault="0062626E" w:rsidP="00C86D85">
            <w:pPr>
              <w:spacing w:line="600" w:lineRule="exact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８１</w:t>
            </w:r>
            <w:r w:rsidR="00B411D1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56"/>
                <w:szCs w:val="56"/>
              </w:rPr>
              <w:t>４</w:t>
            </w:r>
            <w:r w:rsidR="00A11D0A" w:rsidRPr="00006376">
              <w:rPr>
                <w:rFonts w:ascii="HGP創英角ｺﾞｼｯｸUB" w:eastAsia="HGP創英角ｺﾞｼｯｸUB" w:hAnsi="ＭＳ ゴシック" w:hint="eastAsia"/>
                <w:color w:val="FF0000"/>
                <w:spacing w:val="-20"/>
                <w:sz w:val="24"/>
              </w:rPr>
              <w:t>円</w:t>
            </w:r>
          </w:p>
          <w:p w:rsidR="00A11D0A" w:rsidRPr="00006376" w:rsidRDefault="00814E7A" w:rsidP="00374870">
            <w:pPr>
              <w:ind w:leftChars="-50" w:left="-105" w:rightChars="-50" w:right="-105"/>
              <w:jc w:val="center"/>
              <w:rPr>
                <w:rFonts w:ascii="HGP創英角ｺﾞｼｯｸUB" w:eastAsia="HGP創英角ｺﾞｼｯｸUB" w:hAnsi="ＭＳ ゴシック"/>
                <w:color w:val="FF0000"/>
                <w:spacing w:val="-20"/>
                <w:sz w:val="24"/>
              </w:rPr>
            </w:pPr>
            <w:r w:rsidRPr="00B411D1">
              <w:rPr>
                <w:rFonts w:ascii="HGP創英角ｺﾞｼｯｸUB" w:eastAsia="HGP創英角ｺﾞｼｯｸUB" w:hAnsi="ＭＳ ゴシック" w:hint="eastAsia"/>
                <w:color w:val="FF0000"/>
                <w:w w:val="97"/>
                <w:kern w:val="0"/>
                <w:sz w:val="22"/>
                <w:szCs w:val="22"/>
                <w:fitText w:val="1398" w:id="980191489"/>
              </w:rPr>
              <w:t>2</w:t>
            </w:r>
            <w:r w:rsidR="0062626E" w:rsidRPr="00B411D1">
              <w:rPr>
                <w:rFonts w:ascii="HGP創英角ｺﾞｼｯｸUB" w:eastAsia="HGP創英角ｺﾞｼｯｸUB" w:hAnsi="ＭＳ ゴシック" w:hint="eastAsia"/>
                <w:color w:val="FF0000"/>
                <w:w w:val="97"/>
                <w:kern w:val="0"/>
                <w:sz w:val="22"/>
                <w:szCs w:val="22"/>
                <w:fitText w:val="1398" w:id="980191489"/>
              </w:rPr>
              <w:t>9</w:t>
            </w:r>
            <w:r w:rsidR="00374870" w:rsidRPr="00B411D1">
              <w:rPr>
                <w:rFonts w:ascii="HGP創英角ｺﾞｼｯｸUB" w:eastAsia="HGP創英角ｺﾞｼｯｸUB" w:hAnsi="ＭＳ ゴシック" w:hint="eastAsia"/>
                <w:color w:val="FF0000"/>
                <w:w w:val="97"/>
                <w:kern w:val="0"/>
                <w:sz w:val="22"/>
                <w:szCs w:val="22"/>
                <w:fitText w:val="1398" w:id="980191489"/>
              </w:rPr>
              <w:t>.12.2</w:t>
            </w:r>
            <w:r w:rsidR="0062626E" w:rsidRPr="00B411D1">
              <w:rPr>
                <w:rFonts w:ascii="HGP創英角ｺﾞｼｯｸUB" w:eastAsia="HGP創英角ｺﾞｼｯｸUB" w:hAnsi="ＭＳ ゴシック" w:hint="eastAsia"/>
                <w:color w:val="FF0000"/>
                <w:w w:val="97"/>
                <w:kern w:val="0"/>
                <w:sz w:val="22"/>
                <w:szCs w:val="22"/>
                <w:fitText w:val="1398" w:id="980191489"/>
              </w:rPr>
              <w:t>4</w:t>
            </w:r>
            <w:r w:rsidRPr="00B411D1">
              <w:rPr>
                <w:rFonts w:ascii="HGP創英角ｺﾞｼｯｸUB" w:eastAsia="HGP創英角ｺﾞｼｯｸUB" w:hAnsi="ＭＳ ゴシック" w:hint="eastAsia"/>
                <w:w w:val="97"/>
                <w:kern w:val="0"/>
                <w:sz w:val="22"/>
                <w:szCs w:val="22"/>
                <w:fitText w:val="1398" w:id="980191489"/>
              </w:rPr>
              <w:t>発</w:t>
            </w:r>
            <w:r w:rsidRPr="00B411D1">
              <w:rPr>
                <w:rFonts w:ascii="HGP創英角ｺﾞｼｯｸUB" w:eastAsia="HGP創英角ｺﾞｼｯｸUB" w:hAnsi="ＭＳ ゴシック" w:hint="eastAsia"/>
                <w:spacing w:val="8"/>
                <w:w w:val="97"/>
                <w:kern w:val="0"/>
                <w:sz w:val="22"/>
                <w:szCs w:val="22"/>
                <w:fitText w:val="1398" w:id="980191489"/>
              </w:rPr>
              <w:t>効</w:t>
            </w:r>
          </w:p>
        </w:tc>
        <w:tc>
          <w:tcPr>
            <w:tcW w:w="50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48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11D0A" w:rsidRPr="00AC2426" w:rsidRDefault="00A11D0A" w:rsidP="00D27553">
            <w:pPr>
              <w:jc w:val="center"/>
              <w:rPr>
                <w:rFonts w:ascii="HG丸ｺﾞｼｯｸM-PRO" w:eastAsia="HG丸ｺﾞｼｯｸM-PRO" w:hAnsi="ＭＳ ゴシック"/>
                <w:b/>
                <w:color w:val="008000"/>
                <w:spacing w:val="-20"/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11D0A" w:rsidRPr="00471DA9" w:rsidRDefault="00A11D0A" w:rsidP="00471D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23517" w:rsidRPr="00006376" w:rsidRDefault="009E33D7" w:rsidP="004603FE">
      <w:pPr>
        <w:spacing w:beforeLines="50" w:before="160" w:line="260" w:lineRule="exact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BF682B">
        <w:rPr>
          <w:noProof/>
          <w:color w:val="FF0000"/>
          <w:szCs w:val="22"/>
        </w:rPr>
        <w:drawing>
          <wp:anchor distT="0" distB="0" distL="114300" distR="114300" simplePos="0" relativeHeight="251657728" behindDoc="0" locked="0" layoutInCell="1" allowOverlap="1" wp14:anchorId="31BD828A" wp14:editId="4E45BBE7">
            <wp:simplePos x="0" y="0"/>
            <wp:positionH relativeFrom="column">
              <wp:posOffset>5339005</wp:posOffset>
            </wp:positionH>
            <wp:positionV relativeFrom="paragraph">
              <wp:posOffset>205696</wp:posOffset>
            </wp:positionV>
            <wp:extent cx="1382233" cy="1017261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07" cy="10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17" w:rsidRPr="00BF682B">
        <w:rPr>
          <w:rFonts w:ascii="HG丸ｺﾞｼｯｸM-PRO" w:eastAsia="HG丸ｺﾞｼｯｸM-PRO" w:hAnsi="ＭＳ ゴシック" w:hint="eastAsia"/>
          <w:b/>
          <w:color w:val="FF0000"/>
          <w:sz w:val="28"/>
          <w:szCs w:val="28"/>
        </w:rPr>
        <w:t>最低賃金未満の労働契約は無効です。</w:t>
      </w:r>
    </w:p>
    <w:p w:rsidR="00B07B28" w:rsidRPr="00006376" w:rsidRDefault="00961043" w:rsidP="00961043">
      <w:pPr>
        <w:spacing w:beforeLines="50" w:before="160" w:line="26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なお、</w:t>
      </w:r>
      <w:r w:rsidR="007772BE"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次に掲</w:t>
      </w:r>
      <w:r w:rsidR="00F6529E"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げる賃金は、最低賃金額の計算には含まれません。</w:t>
      </w:r>
    </w:p>
    <w:p w:rsidR="006F6686" w:rsidRPr="00006376" w:rsidRDefault="006F6686" w:rsidP="00BC45CC">
      <w:pPr>
        <w:spacing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006376">
        <w:rPr>
          <w:rFonts w:ascii="ＭＳ ゴシック" w:eastAsia="ＭＳ ゴシック" w:hAnsi="ＭＳ ゴシック" w:hint="eastAsia"/>
          <w:b/>
          <w:sz w:val="28"/>
          <w:szCs w:val="28"/>
        </w:rPr>
        <w:t>（１）精皆勤手当、通勤手当及び家族手当</w:t>
      </w:r>
    </w:p>
    <w:p w:rsidR="006F6686" w:rsidRPr="00006376" w:rsidRDefault="006F6686" w:rsidP="00BC45CC">
      <w:pPr>
        <w:spacing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006376">
        <w:rPr>
          <w:rFonts w:ascii="ＭＳ ゴシック" w:eastAsia="ＭＳ ゴシック" w:hAnsi="ＭＳ ゴシック" w:hint="eastAsia"/>
          <w:b/>
          <w:sz w:val="28"/>
          <w:szCs w:val="28"/>
        </w:rPr>
        <w:t>（２）臨時に支払われる賃金（結婚手当など）</w:t>
      </w:r>
    </w:p>
    <w:p w:rsidR="006F6686" w:rsidRPr="00006376" w:rsidRDefault="006F6686" w:rsidP="00BC45CC">
      <w:pPr>
        <w:spacing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006376">
        <w:rPr>
          <w:rFonts w:ascii="ＭＳ ゴシック" w:eastAsia="ＭＳ ゴシック" w:hAnsi="ＭＳ ゴシック" w:hint="eastAsia"/>
          <w:b/>
          <w:sz w:val="28"/>
          <w:szCs w:val="28"/>
        </w:rPr>
        <w:t>（３）</w:t>
      </w:r>
      <w:r w:rsidR="00A32B35" w:rsidRPr="00006376">
        <w:rPr>
          <w:rFonts w:ascii="ＭＳ ゴシック" w:eastAsia="ＭＳ ゴシック" w:hAnsi="ＭＳ ゴシック" w:hint="eastAsia"/>
          <w:b/>
          <w:sz w:val="28"/>
          <w:szCs w:val="28"/>
        </w:rPr>
        <w:t>1ヶ月をこえる期間ごとに支払われる賃金（賞与など）</w:t>
      </w:r>
    </w:p>
    <w:p w:rsidR="006F6686" w:rsidRPr="00006376" w:rsidRDefault="006F6686" w:rsidP="00BC45CC">
      <w:pPr>
        <w:spacing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006376">
        <w:rPr>
          <w:rFonts w:ascii="ＭＳ ゴシック" w:eastAsia="ＭＳ ゴシック" w:hAnsi="ＭＳ ゴシック" w:hint="eastAsia"/>
          <w:b/>
          <w:sz w:val="28"/>
          <w:szCs w:val="28"/>
        </w:rPr>
        <w:t>（４）</w:t>
      </w:r>
      <w:r w:rsidR="00A32B35" w:rsidRPr="00006376">
        <w:rPr>
          <w:rFonts w:ascii="ＭＳ ゴシック" w:eastAsia="ＭＳ ゴシック" w:hAnsi="ＭＳ ゴシック" w:hint="eastAsia"/>
          <w:b/>
          <w:sz w:val="28"/>
          <w:szCs w:val="28"/>
        </w:rPr>
        <w:t>時間外、休日及び深夜労働に対する賃金</w:t>
      </w:r>
    </w:p>
    <w:p w:rsidR="00A32B35" w:rsidRPr="00006376" w:rsidRDefault="00A32B35" w:rsidP="004603FE">
      <w:pPr>
        <w:spacing w:line="360" w:lineRule="exac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詳しくは、秋田労働局賃金室又は労働</w:t>
      </w:r>
      <w:r w:rsidR="0002112F"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基準</w:t>
      </w:r>
      <w:r w:rsidRPr="00006376">
        <w:rPr>
          <w:rFonts w:ascii="HG丸ｺﾞｼｯｸM-PRO" w:eastAsia="HG丸ｺﾞｼｯｸM-PRO" w:hAnsi="ＭＳ ゴシック" w:hint="eastAsia"/>
          <w:b/>
          <w:sz w:val="28"/>
          <w:szCs w:val="28"/>
        </w:rPr>
        <w:t>監督署に問い合わせてください。</w:t>
      </w:r>
    </w:p>
    <w:tbl>
      <w:tblPr>
        <w:tblStyle w:val="a3"/>
        <w:tblW w:w="109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95"/>
        <w:gridCol w:w="5480"/>
      </w:tblGrid>
      <w:tr w:rsidR="002761D3" w:rsidRPr="00006376" w:rsidTr="002761D3">
        <w:trPr>
          <w:trHeight w:val="983"/>
          <w:jc w:val="center"/>
        </w:trPr>
        <w:tc>
          <w:tcPr>
            <w:tcW w:w="5495" w:type="dxa"/>
            <w:tcBorders>
              <w:right w:val="nil"/>
            </w:tcBorders>
            <w:vAlign w:val="center"/>
          </w:tcPr>
          <w:p w:rsidR="00A32B35" w:rsidRPr="00006376" w:rsidRDefault="00A32B35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秋田労働基準監督署（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TEL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865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3671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）</w:t>
            </w:r>
          </w:p>
          <w:p w:rsidR="00423852" w:rsidRPr="00006376" w:rsidRDefault="00423852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大館労働基準監督署（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TEL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6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42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4033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）</w:t>
            </w:r>
          </w:p>
          <w:p w:rsidR="00423852" w:rsidRPr="00006376" w:rsidRDefault="00423852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大曲労働基準監督署（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TEL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0187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63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="0044340E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5151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）</w:t>
            </w:r>
          </w:p>
        </w:tc>
        <w:tc>
          <w:tcPr>
            <w:tcW w:w="5480" w:type="dxa"/>
            <w:tcBorders>
              <w:left w:val="nil"/>
            </w:tcBorders>
            <w:vAlign w:val="center"/>
          </w:tcPr>
          <w:p w:rsidR="00A32B35" w:rsidRPr="00006376" w:rsidRDefault="0044340E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能代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TEL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0185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52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6151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）</w:t>
            </w:r>
          </w:p>
          <w:p w:rsidR="00423852" w:rsidRPr="00006376" w:rsidRDefault="0044340E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横手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TEL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0182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32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3111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）</w:t>
            </w:r>
          </w:p>
          <w:p w:rsidR="00423852" w:rsidRPr="00006376" w:rsidRDefault="0044340E" w:rsidP="00AC2426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4"/>
                <w:lang w:eastAsia="zh-TW"/>
              </w:rPr>
            </w:pPr>
            <w:r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本荘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z w:val="24"/>
                <w:lang w:eastAsia="zh-TW"/>
              </w:rPr>
              <w:t>労働基準監督署（</w:t>
            </w:r>
            <w:r w:rsidR="004C78A1" w:rsidRPr="00006376">
              <w:rPr>
                <w:rFonts w:ascii="HG丸ｺﾞｼｯｸM-PRO" w:eastAsia="HG丸ｺﾞｼｯｸM-PRO" w:hAnsi="ＭＳ ゴシック" w:hint="eastAsia"/>
                <w:b/>
                <w:sz w:val="24"/>
              </w:rPr>
              <w:t>TEL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0184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22</w:t>
            </w:r>
            <w:r w:rsidR="005A0855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</w:rPr>
              <w:t>‐</w:t>
            </w:r>
            <w:r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4124</w:t>
            </w:r>
            <w:r w:rsidR="00423852" w:rsidRPr="00006376">
              <w:rPr>
                <w:rFonts w:ascii="HG丸ｺﾞｼｯｸM-PRO" w:eastAsia="HG丸ｺﾞｼｯｸM-PRO" w:hAnsi="ＭＳ ゴシック" w:hint="eastAsia"/>
                <w:b/>
                <w:spacing w:val="-20"/>
                <w:sz w:val="24"/>
                <w:lang w:eastAsia="zh-TW"/>
              </w:rPr>
              <w:t>）</w:t>
            </w:r>
          </w:p>
        </w:tc>
      </w:tr>
    </w:tbl>
    <w:p w:rsidR="00FB29F2" w:rsidRPr="00006376" w:rsidRDefault="0044340E" w:rsidP="00FB29F2">
      <w:pPr>
        <w:spacing w:line="300" w:lineRule="exact"/>
        <w:ind w:left="840"/>
        <w:rPr>
          <w:rFonts w:ascii="HG丸ｺﾞｼｯｸM-PRO" w:eastAsia="HG丸ｺﾞｼｯｸM-PRO" w:hAnsi="ＭＳ ゴシック"/>
          <w:sz w:val="24"/>
        </w:rPr>
      </w:pPr>
      <w:r w:rsidRPr="00006376">
        <w:rPr>
          <w:rFonts w:ascii="HG丸ｺﾞｼｯｸM-PRO" w:eastAsia="HG丸ｺﾞｼｯｸM-PRO" w:hAnsi="ＭＳ ゴシック" w:hint="eastAsia"/>
          <w:sz w:val="24"/>
          <w:lang w:eastAsia="zh-TW"/>
        </w:rPr>
        <w:t>秋田労働局労働基準部賃金室　ＴＥＬ．</w:t>
      </w:r>
      <w:r w:rsidRPr="00006376">
        <w:rPr>
          <w:rFonts w:ascii="HG丸ｺﾞｼｯｸM-PRO" w:eastAsia="HG丸ｺﾞｼｯｸM-PRO" w:hAnsi="ＭＳ ゴシック" w:hint="eastAsia"/>
          <w:spacing w:val="-20"/>
          <w:sz w:val="24"/>
          <w:lang w:eastAsia="zh-TW"/>
        </w:rPr>
        <w:t>０１８－８８３－４２６６</w:t>
      </w:r>
    </w:p>
    <w:p w:rsidR="00A11D0A" w:rsidRPr="00006376" w:rsidRDefault="0044340E" w:rsidP="00FB29F2">
      <w:pPr>
        <w:spacing w:line="300" w:lineRule="exact"/>
        <w:ind w:left="840"/>
        <w:rPr>
          <w:rFonts w:ascii="HG丸ｺﾞｼｯｸM-PRO" w:eastAsia="HG丸ｺﾞｼｯｸM-PRO" w:hAnsi="ＭＳ ゴシック"/>
          <w:sz w:val="24"/>
        </w:rPr>
      </w:pPr>
      <w:r w:rsidRPr="00006376">
        <w:rPr>
          <w:rFonts w:ascii="HG丸ｺﾞｼｯｸM-PRO" w:eastAsia="HG丸ｺﾞｼｯｸM-PRO" w:hAnsi="ＭＳ ゴシック" w:hint="eastAsia"/>
          <w:sz w:val="24"/>
        </w:rPr>
        <w:t>秋田労働局ホームページ　　　ＵＲＬ　http：//akita-ro</w:t>
      </w:r>
      <w:r w:rsidR="00FB29F2" w:rsidRPr="00006376">
        <w:rPr>
          <w:rFonts w:ascii="HG丸ｺﾞｼｯｸM-PRO" w:eastAsia="HG丸ｺﾞｼｯｸM-PRO" w:hAnsi="ＭＳ ゴシック" w:hint="eastAsia"/>
          <w:sz w:val="24"/>
        </w:rPr>
        <w:t>u</w:t>
      </w:r>
      <w:r w:rsidRPr="00006376">
        <w:rPr>
          <w:rFonts w:ascii="HG丸ｺﾞｼｯｸM-PRO" w:eastAsia="HG丸ｺﾞｼｯｸM-PRO" w:hAnsi="ＭＳ ゴシック" w:hint="eastAsia"/>
          <w:sz w:val="24"/>
        </w:rPr>
        <w:t>do</w:t>
      </w:r>
      <w:r w:rsidR="00FB29F2" w:rsidRPr="00006376">
        <w:rPr>
          <w:rFonts w:ascii="HG丸ｺﾞｼｯｸM-PRO" w:eastAsia="HG丸ｺﾞｼｯｸM-PRO" w:hAnsi="ＭＳ ゴシック" w:hint="eastAsia"/>
          <w:sz w:val="24"/>
        </w:rPr>
        <w:t>u</w:t>
      </w:r>
      <w:r w:rsidRPr="00006376">
        <w:rPr>
          <w:rFonts w:ascii="HG丸ｺﾞｼｯｸM-PRO" w:eastAsia="HG丸ｺﾞｼｯｸM-PRO" w:hAnsi="ＭＳ ゴシック" w:hint="eastAsia"/>
          <w:sz w:val="24"/>
        </w:rPr>
        <w:t>kyoku</w:t>
      </w:r>
      <w:r w:rsidR="00FB29F2" w:rsidRPr="00006376">
        <w:rPr>
          <w:rFonts w:ascii="HG丸ｺﾞｼｯｸM-PRO" w:eastAsia="HG丸ｺﾞｼｯｸM-PRO" w:hAnsi="ＭＳ ゴシック" w:hint="eastAsia"/>
          <w:sz w:val="24"/>
        </w:rPr>
        <w:t>.jsite.mhlw.</w:t>
      </w:r>
      <w:r w:rsidRPr="00006376">
        <w:rPr>
          <w:rFonts w:ascii="HG丸ｺﾞｼｯｸM-PRO" w:eastAsia="HG丸ｺﾞｼｯｸM-PRO" w:hAnsi="ＭＳ ゴシック" w:hint="eastAsia"/>
          <w:sz w:val="24"/>
        </w:rPr>
        <w:t>go.jp</w:t>
      </w:r>
      <w:r w:rsidR="00FB29F2" w:rsidRPr="00006376">
        <w:rPr>
          <w:rFonts w:ascii="HG丸ｺﾞｼｯｸM-PRO" w:eastAsia="HG丸ｺﾞｼｯｸM-PRO" w:hAnsi="ＭＳ ゴシック" w:hint="eastAsia"/>
          <w:sz w:val="24"/>
        </w:rPr>
        <w:t>/</w:t>
      </w:r>
    </w:p>
    <w:sectPr w:rsidR="00A11D0A" w:rsidRPr="00006376" w:rsidSect="00DA5E2D">
      <w:pgSz w:w="11906" w:h="16838" w:code="9"/>
      <w:pgMar w:top="567" w:right="567" w:bottom="295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6" w:rsidRDefault="00006376" w:rsidP="00B14712">
      <w:r>
        <w:separator/>
      </w:r>
    </w:p>
  </w:endnote>
  <w:endnote w:type="continuationSeparator" w:id="0">
    <w:p w:rsidR="00006376" w:rsidRDefault="00006376" w:rsidP="00B1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6" w:rsidRDefault="00006376" w:rsidP="00B14712">
      <w:r>
        <w:separator/>
      </w:r>
    </w:p>
  </w:footnote>
  <w:footnote w:type="continuationSeparator" w:id="0">
    <w:p w:rsidR="00006376" w:rsidRDefault="00006376" w:rsidP="00B1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8"/>
    <w:rsid w:val="00006376"/>
    <w:rsid w:val="00012411"/>
    <w:rsid w:val="000203B3"/>
    <w:rsid w:val="0002112F"/>
    <w:rsid w:val="0002397F"/>
    <w:rsid w:val="00024835"/>
    <w:rsid w:val="000425BF"/>
    <w:rsid w:val="00057F56"/>
    <w:rsid w:val="00081A54"/>
    <w:rsid w:val="000B4BB5"/>
    <w:rsid w:val="000B7BF5"/>
    <w:rsid w:val="000C751D"/>
    <w:rsid w:val="000E061E"/>
    <w:rsid w:val="000E3BF2"/>
    <w:rsid w:val="001065A1"/>
    <w:rsid w:val="00114CD4"/>
    <w:rsid w:val="00120D2A"/>
    <w:rsid w:val="00127BFD"/>
    <w:rsid w:val="00155988"/>
    <w:rsid w:val="001606F9"/>
    <w:rsid w:val="00171A81"/>
    <w:rsid w:val="00172C94"/>
    <w:rsid w:val="00183412"/>
    <w:rsid w:val="00185E98"/>
    <w:rsid w:val="001A0AB9"/>
    <w:rsid w:val="001C5756"/>
    <w:rsid w:val="001F4759"/>
    <w:rsid w:val="00264ABC"/>
    <w:rsid w:val="00274EB4"/>
    <w:rsid w:val="002761D3"/>
    <w:rsid w:val="00283F83"/>
    <w:rsid w:val="00291373"/>
    <w:rsid w:val="00295F73"/>
    <w:rsid w:val="002A7099"/>
    <w:rsid w:val="002B0C15"/>
    <w:rsid w:val="002D7530"/>
    <w:rsid w:val="00373622"/>
    <w:rsid w:val="00374870"/>
    <w:rsid w:val="00381CB7"/>
    <w:rsid w:val="00382551"/>
    <w:rsid w:val="00386CAD"/>
    <w:rsid w:val="0039075F"/>
    <w:rsid w:val="003A762C"/>
    <w:rsid w:val="003D036C"/>
    <w:rsid w:val="003D2AD9"/>
    <w:rsid w:val="003E5EAD"/>
    <w:rsid w:val="003F4B6D"/>
    <w:rsid w:val="003F57DA"/>
    <w:rsid w:val="00403EC0"/>
    <w:rsid w:val="004068CC"/>
    <w:rsid w:val="0041180F"/>
    <w:rsid w:val="00423852"/>
    <w:rsid w:val="0044340E"/>
    <w:rsid w:val="004603FE"/>
    <w:rsid w:val="00464B5D"/>
    <w:rsid w:val="00471DA9"/>
    <w:rsid w:val="004772F5"/>
    <w:rsid w:val="00483D20"/>
    <w:rsid w:val="004B6D79"/>
    <w:rsid w:val="004C10AD"/>
    <w:rsid w:val="004C78A1"/>
    <w:rsid w:val="004D75AF"/>
    <w:rsid w:val="004F1B81"/>
    <w:rsid w:val="00531C8E"/>
    <w:rsid w:val="0054111B"/>
    <w:rsid w:val="00553712"/>
    <w:rsid w:val="005539C8"/>
    <w:rsid w:val="00556CA9"/>
    <w:rsid w:val="0057030A"/>
    <w:rsid w:val="005737D0"/>
    <w:rsid w:val="00581963"/>
    <w:rsid w:val="005A0855"/>
    <w:rsid w:val="005A7E6A"/>
    <w:rsid w:val="005B0208"/>
    <w:rsid w:val="005B1AD1"/>
    <w:rsid w:val="005D521C"/>
    <w:rsid w:val="005E20D3"/>
    <w:rsid w:val="005E4046"/>
    <w:rsid w:val="005E5A97"/>
    <w:rsid w:val="005F503A"/>
    <w:rsid w:val="005F5436"/>
    <w:rsid w:val="005F7CAE"/>
    <w:rsid w:val="00601BD9"/>
    <w:rsid w:val="0062626E"/>
    <w:rsid w:val="006670A5"/>
    <w:rsid w:val="00670A5B"/>
    <w:rsid w:val="006A0693"/>
    <w:rsid w:val="006D0C49"/>
    <w:rsid w:val="006E5679"/>
    <w:rsid w:val="006F6686"/>
    <w:rsid w:val="00716D14"/>
    <w:rsid w:val="007235D7"/>
    <w:rsid w:val="00741A7F"/>
    <w:rsid w:val="007772BE"/>
    <w:rsid w:val="00792F6A"/>
    <w:rsid w:val="00796863"/>
    <w:rsid w:val="007B596F"/>
    <w:rsid w:val="007C5D1E"/>
    <w:rsid w:val="00814E7A"/>
    <w:rsid w:val="008555A5"/>
    <w:rsid w:val="00885F83"/>
    <w:rsid w:val="00896A72"/>
    <w:rsid w:val="008A0C51"/>
    <w:rsid w:val="008C0E3B"/>
    <w:rsid w:val="008C361B"/>
    <w:rsid w:val="008E240D"/>
    <w:rsid w:val="008F2976"/>
    <w:rsid w:val="00910A95"/>
    <w:rsid w:val="00913336"/>
    <w:rsid w:val="00914378"/>
    <w:rsid w:val="00922932"/>
    <w:rsid w:val="00927FE1"/>
    <w:rsid w:val="0095422B"/>
    <w:rsid w:val="00961043"/>
    <w:rsid w:val="00977576"/>
    <w:rsid w:val="009A190B"/>
    <w:rsid w:val="009A277C"/>
    <w:rsid w:val="009C6748"/>
    <w:rsid w:val="009E33D7"/>
    <w:rsid w:val="00A11D0A"/>
    <w:rsid w:val="00A32B35"/>
    <w:rsid w:val="00A35380"/>
    <w:rsid w:val="00AC1F10"/>
    <w:rsid w:val="00AC2426"/>
    <w:rsid w:val="00AD2CE7"/>
    <w:rsid w:val="00B07B28"/>
    <w:rsid w:val="00B10B71"/>
    <w:rsid w:val="00B14712"/>
    <w:rsid w:val="00B315B2"/>
    <w:rsid w:val="00B3688C"/>
    <w:rsid w:val="00B411D1"/>
    <w:rsid w:val="00B763B4"/>
    <w:rsid w:val="00B80D4F"/>
    <w:rsid w:val="00B90136"/>
    <w:rsid w:val="00BA47BF"/>
    <w:rsid w:val="00BA4EBC"/>
    <w:rsid w:val="00BC45CC"/>
    <w:rsid w:val="00BF682B"/>
    <w:rsid w:val="00C14070"/>
    <w:rsid w:val="00C165AA"/>
    <w:rsid w:val="00C23517"/>
    <w:rsid w:val="00C30637"/>
    <w:rsid w:val="00C458B0"/>
    <w:rsid w:val="00C557FB"/>
    <w:rsid w:val="00C647AC"/>
    <w:rsid w:val="00C66630"/>
    <w:rsid w:val="00C86D85"/>
    <w:rsid w:val="00C877F7"/>
    <w:rsid w:val="00CC2D03"/>
    <w:rsid w:val="00D27553"/>
    <w:rsid w:val="00D425D9"/>
    <w:rsid w:val="00D4636A"/>
    <w:rsid w:val="00D73A5B"/>
    <w:rsid w:val="00D90E3E"/>
    <w:rsid w:val="00DA5E2D"/>
    <w:rsid w:val="00DB1A90"/>
    <w:rsid w:val="00DC2752"/>
    <w:rsid w:val="00DC50CC"/>
    <w:rsid w:val="00E0472D"/>
    <w:rsid w:val="00E17A23"/>
    <w:rsid w:val="00E760E9"/>
    <w:rsid w:val="00E77077"/>
    <w:rsid w:val="00EA2DE2"/>
    <w:rsid w:val="00EE6977"/>
    <w:rsid w:val="00F052B0"/>
    <w:rsid w:val="00F235A9"/>
    <w:rsid w:val="00F32467"/>
    <w:rsid w:val="00F36844"/>
    <w:rsid w:val="00F4411A"/>
    <w:rsid w:val="00F54197"/>
    <w:rsid w:val="00F6529E"/>
    <w:rsid w:val="00FB29F2"/>
    <w:rsid w:val="00FC4E83"/>
    <w:rsid w:val="00FD3DA1"/>
    <w:rsid w:val="00FD42B5"/>
    <w:rsid w:val="00FD60D0"/>
    <w:rsid w:val="00FE0792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06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06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DC9A-8268-461A-A3EB-8ED923A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1BB90DD9.dotm</Template>
  <TotalTime>0</TotalTime>
  <Pages>1</Pages>
  <Words>878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ねえ　みんな、この金額に目を留めて</vt:lpstr>
      <vt:lpstr>ねえ　みんな、この金額に目を留めて</vt:lpstr>
    </vt:vector>
  </TitlesOfParts>
  <Company>厚生労働省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ねえ　みんな、この金額に目を留めて</dc:title>
  <dc:creator>秋田労働局</dc:creator>
  <cp:lastModifiedBy>高野　仁志</cp:lastModifiedBy>
  <cp:revision>2</cp:revision>
  <cp:lastPrinted>2015-11-04T07:05:00Z</cp:lastPrinted>
  <dcterms:created xsi:type="dcterms:W3CDTF">2017-11-17T00:44:00Z</dcterms:created>
  <dcterms:modified xsi:type="dcterms:W3CDTF">2017-11-17T00:44:00Z</dcterms:modified>
</cp:coreProperties>
</file>