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B9" w:rsidRDefault="00231B0C" w:rsidP="004F64B9">
      <w:pPr>
        <w:pStyle w:val="Web"/>
        <w:spacing w:before="0" w:beforeAutospacing="0" w:after="0" w:afterAutospacing="0"/>
        <w:rPr>
          <w:rFonts w:asciiTheme="minorEastAsia" w:eastAsiaTheme="minorEastAsia" w:hAnsiTheme="minorEastAsia" w:cs="メイリオ"/>
          <w:color w:val="000000" w:themeColor="text1"/>
          <w:kern w:val="24"/>
          <w:sz w:val="22"/>
          <w:szCs w:val="22"/>
        </w:rPr>
      </w:pPr>
      <w:r w:rsidRPr="004F64B9">
        <w:rPr>
          <w:rFonts w:asciiTheme="minorEastAsia" w:eastAsiaTheme="minorEastAsia" w:hAnsiTheme="minorEastAsia" w:cs="メイリオ" w:hint="eastAsia"/>
          <w:color w:val="000000" w:themeColor="text1"/>
          <w:kern w:val="24"/>
          <w:sz w:val="22"/>
          <w:szCs w:val="22"/>
        </w:rPr>
        <w:t>－　妊娠・出産・育児休業等に関するハラスメント</w:t>
      </w:r>
    </w:p>
    <w:p w:rsidR="00231B0C" w:rsidRPr="004F64B9" w:rsidRDefault="004F64B9" w:rsidP="00231B0C">
      <w:pPr>
        <w:pStyle w:val="Web"/>
        <w:spacing w:before="0" w:beforeAutospacing="0" w:after="0" w:afterAutospacing="0"/>
        <w:jc w:val="center"/>
        <w:rPr>
          <w:rFonts w:asciiTheme="minorEastAsia" w:eastAsiaTheme="minorEastAsia" w:hAnsiTheme="minorEastAsia"/>
          <w:sz w:val="22"/>
          <w:szCs w:val="22"/>
        </w:rPr>
      </w:pPr>
      <w:r>
        <w:rPr>
          <w:rFonts w:asciiTheme="minorEastAsia" w:eastAsiaTheme="minorEastAsia" w:hAnsiTheme="minorEastAsia" w:cs="メイリオ" w:hint="eastAsia"/>
          <w:color w:val="000000" w:themeColor="text1"/>
          <w:kern w:val="24"/>
          <w:sz w:val="22"/>
          <w:szCs w:val="22"/>
        </w:rPr>
        <w:t xml:space="preserve">　　　　　　　　　　　　　　　</w:t>
      </w:r>
      <w:r w:rsidR="00231B0C" w:rsidRPr="004F64B9">
        <w:rPr>
          <w:rFonts w:asciiTheme="minorEastAsia" w:eastAsiaTheme="minorEastAsia" w:hAnsiTheme="minorEastAsia" w:cs="メイリオ" w:hint="eastAsia"/>
          <w:color w:val="000000" w:themeColor="text1"/>
          <w:kern w:val="24"/>
          <w:sz w:val="22"/>
          <w:szCs w:val="22"/>
        </w:rPr>
        <w:t>及びセクシュアルハラスメントの防止に関する規定　－</w:t>
      </w:r>
    </w:p>
    <w:p w:rsidR="00231B0C" w:rsidRPr="004F64B9" w:rsidRDefault="00231B0C" w:rsidP="00231B0C">
      <w:pPr>
        <w:pStyle w:val="Web"/>
        <w:spacing w:before="0" w:beforeAutospacing="0" w:after="0" w:afterAutospacing="0"/>
        <w:rPr>
          <w:rFonts w:asciiTheme="minorEastAsia" w:eastAsiaTheme="minorEastAsia" w:hAnsiTheme="minorEastAsia"/>
          <w:sz w:val="22"/>
          <w:szCs w:val="22"/>
        </w:rPr>
      </w:pPr>
    </w:p>
    <w:p w:rsidR="00231B0C" w:rsidRPr="004F64B9" w:rsidRDefault="00231B0C" w:rsidP="00231B0C">
      <w:pPr>
        <w:pStyle w:val="Web"/>
        <w:spacing w:before="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（目的）</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cs="メイリオ"/>
          <w:color w:val="000000" w:themeColor="text1"/>
          <w:kern w:val="24"/>
          <w:sz w:val="22"/>
          <w:szCs w:val="22"/>
        </w:rPr>
      </w:pPr>
      <w:r w:rsidRPr="004F64B9">
        <w:rPr>
          <w:rFonts w:asciiTheme="minorEastAsia" w:eastAsiaTheme="minorEastAsia" w:hAnsiTheme="minorEastAsia" w:cs="メイリオ" w:hint="eastAsia"/>
          <w:color w:val="000000" w:themeColor="text1"/>
          <w:kern w:val="24"/>
          <w:sz w:val="22"/>
          <w:szCs w:val="22"/>
        </w:rPr>
        <w:t>第1条　本規定は、就業規則第□条及び男女雇用機会均等法、育児･介護休業法に基づき、職場における妊娠・出産・育児休業等に関するハラスメント及びセクシュアルハラスメントを防止するために従業員が遵守するべき事項並びに妊娠・出産・育児休業等に関する言動及び性的な言動に起因する問題に関する雇用管理上の措置等を定める。</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p>
    <w:p w:rsidR="00231B0C" w:rsidRPr="004F64B9" w:rsidRDefault="00231B0C" w:rsidP="00231B0C">
      <w:pPr>
        <w:pStyle w:val="Web"/>
        <w:spacing w:before="12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（妊娠・出産・育児休業等に関するハラスメント及びセクシュアルハラスメントの定義）</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第２条　妊娠・出産・育児休業等に関するハラスメントとは、職場において、上司や同僚が、労働者の妊娠・出産及び育児等に関する制度又は措置の利用に関する言動により労働者の就業環境を害すること並びに妊娠・出産等に関する言動により女性労働者の就業環境を害することをいう。なお、業務分担や安全配慮等の観点から、客観的にみて、業務上の必要性に基づく言動によるものについては、妊娠・出産・育児休業等に関するハラスメントには該当しない。</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３　前項の他の従業員とは直接的に性的な言動の相手方となった被害者に限らず、性的な言動により就業環境を害されたすべての従業員を含むものとする。</w:t>
      </w:r>
      <w:r w:rsidRPr="004F64B9">
        <w:rPr>
          <w:rFonts w:asciiTheme="minorEastAsia" w:eastAsiaTheme="minorEastAsia" w:hAnsiTheme="minorEastAsia" w:cs="メイリオ" w:hint="eastAsia"/>
          <w:color w:val="FF0000"/>
          <w:kern w:val="24"/>
          <w:sz w:val="22"/>
          <w:szCs w:val="22"/>
        </w:rPr>
        <w:t xml:space="preserve"> </w:t>
      </w:r>
      <w:r w:rsidRPr="004F64B9">
        <w:rPr>
          <w:rFonts w:asciiTheme="minorEastAsia" w:eastAsiaTheme="minorEastAsia" w:hAnsiTheme="minorEastAsia" w:cs="メイリオ" w:hint="eastAsia"/>
          <w:color w:val="000000" w:themeColor="text1"/>
          <w:kern w:val="24"/>
          <w:sz w:val="22"/>
          <w:szCs w:val="22"/>
        </w:rPr>
        <w:t xml:space="preserve">　</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４　第１項及び第２項の職場とは、勤務部店のみならず、従業員が業務を遂行するすべての場所をいい、また、就業時間内に限らず、実質的に職場の延長とみなされる就業時間外の時間を含むものとする。</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cs="メイリオ"/>
          <w:color w:val="000000" w:themeColor="text1"/>
          <w:kern w:val="24"/>
          <w:sz w:val="22"/>
          <w:szCs w:val="22"/>
        </w:rPr>
      </w:pP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（禁止行為）</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第３条　すべての従業員は、他の従業員を業務遂行上の対等なパートナーとして認め、職場における健全な秩序ならびに協力関係を保持する義務を負うとともに、職場内において次の第２項から第４項に掲げる行為をしてはならない。</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２　妊娠・出産・育児休業等に関するハラスメント</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 xml:space="preserve">　①部下の妊娠・出産、育児･介護に関する制度や措置の利用等に関し、解雇その他不利益な取扱いを示唆する言動</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 xml:space="preserve">　②部下又は同僚の妊娠・出産、育児･介護に関する制度や措置の利用を阻害する言動</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 xml:space="preserve">　③部下又は同僚が妊娠・出産、育児･介護に関する制度や措置を利用したことによる嫌がらせ等</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 xml:space="preserve">　④部下が妊娠・出産等したことにより、解雇その他の不利益な取扱いを示唆する言動</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 xml:space="preserve">　⑤部下又は同僚が妊娠・出産等したことに対する嫌がらせ等</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３　セクシュアルハラスメント</w:t>
      </w:r>
    </w:p>
    <w:p w:rsidR="00231B0C" w:rsidRPr="004F64B9" w:rsidRDefault="00231B0C" w:rsidP="00231B0C">
      <w:pPr>
        <w:pStyle w:val="Web"/>
        <w:spacing w:before="0" w:beforeAutospacing="0" w:after="0" w:afterAutospacing="0"/>
        <w:ind w:firstLine="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①性的及び身体上の事柄に関する不必要な質問・発言</w:t>
      </w:r>
    </w:p>
    <w:p w:rsidR="00231B0C" w:rsidRPr="004F64B9" w:rsidRDefault="00231B0C" w:rsidP="00231B0C">
      <w:pPr>
        <w:pStyle w:val="Web"/>
        <w:spacing w:before="0" w:beforeAutospacing="0" w:after="0" w:afterAutospacing="0"/>
        <w:ind w:firstLine="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②わいせつ図画の閲覧、配付、掲示</w:t>
      </w:r>
    </w:p>
    <w:p w:rsidR="00231B0C" w:rsidRPr="004F64B9" w:rsidRDefault="00231B0C" w:rsidP="00231B0C">
      <w:pPr>
        <w:pStyle w:val="Web"/>
        <w:spacing w:before="0" w:beforeAutospacing="0" w:after="0" w:afterAutospacing="0"/>
        <w:ind w:firstLine="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③うわさの流布</w:t>
      </w:r>
    </w:p>
    <w:p w:rsidR="00231B0C" w:rsidRPr="004F64B9" w:rsidRDefault="00231B0C" w:rsidP="00231B0C">
      <w:pPr>
        <w:pStyle w:val="Web"/>
        <w:spacing w:before="0" w:beforeAutospacing="0" w:after="0" w:afterAutospacing="0"/>
        <w:ind w:firstLine="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④不必要な身体への接触</w:t>
      </w:r>
    </w:p>
    <w:p w:rsidR="00231B0C" w:rsidRPr="004F64B9" w:rsidRDefault="00231B0C" w:rsidP="00231B0C">
      <w:pPr>
        <w:pStyle w:val="Web"/>
        <w:spacing w:before="0" w:beforeAutospacing="0" w:after="0" w:afterAutospacing="0"/>
        <w:ind w:firstLine="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⑤性的な言動により、他の従業員の就業意欲を低下せしめ、能力の発揮を阻害する行為</w:t>
      </w:r>
    </w:p>
    <w:p w:rsidR="00231B0C" w:rsidRPr="004F64B9" w:rsidRDefault="00231B0C" w:rsidP="00231B0C">
      <w:pPr>
        <w:pStyle w:val="Web"/>
        <w:spacing w:before="0" w:beforeAutospacing="0" w:after="0" w:afterAutospacing="0"/>
        <w:ind w:firstLine="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lastRenderedPageBreak/>
        <w:t>⑥交際・性的関係の強要</w:t>
      </w:r>
    </w:p>
    <w:p w:rsidR="00231B0C" w:rsidRPr="004F64B9" w:rsidRDefault="00231B0C" w:rsidP="00231B0C">
      <w:pPr>
        <w:pStyle w:val="Web"/>
        <w:spacing w:before="0" w:beforeAutospacing="0" w:after="0" w:afterAutospacing="0"/>
        <w:ind w:firstLine="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⑦性的な言動への抗議又は拒否等を行った従業員に対して、解雇、不当な人事考課、配置転換等の不利益を与える行為</w:t>
      </w:r>
    </w:p>
    <w:p w:rsidR="00231B0C" w:rsidRPr="004F64B9" w:rsidRDefault="00231B0C" w:rsidP="00231B0C">
      <w:pPr>
        <w:pStyle w:val="Web"/>
        <w:spacing w:before="0" w:beforeAutospacing="0" w:after="0" w:afterAutospacing="0"/>
        <w:ind w:firstLine="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⑧その他、相手方及び他の従業員に不快感を与える性的な言動</w:t>
      </w:r>
    </w:p>
    <w:p w:rsidR="00231B0C" w:rsidRPr="004F64B9" w:rsidRDefault="00231B0C" w:rsidP="004F64B9">
      <w:pPr>
        <w:pStyle w:val="Web"/>
        <w:spacing w:before="12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４　部下である従業員が妊娠・出産・育児休業等に関するハラスメント及びセクシュアルハラスメントを受けている事実を認めながら、これを黙認する上司の行為</w:t>
      </w:r>
    </w:p>
    <w:p w:rsidR="00231B0C" w:rsidRPr="004F64B9" w:rsidRDefault="00231B0C" w:rsidP="00231B0C">
      <w:pPr>
        <w:pStyle w:val="Web"/>
        <w:spacing w:before="120" w:beforeAutospacing="0" w:after="0" w:afterAutospacing="0"/>
        <w:rPr>
          <w:rFonts w:asciiTheme="minorEastAsia" w:eastAsiaTheme="minorEastAsia" w:hAnsiTheme="minorEastAsia" w:cs="メイリオ"/>
          <w:color w:val="000000" w:themeColor="text1"/>
          <w:kern w:val="24"/>
          <w:sz w:val="22"/>
          <w:szCs w:val="22"/>
        </w:rPr>
      </w:pPr>
    </w:p>
    <w:p w:rsidR="00231B0C" w:rsidRPr="004F64B9" w:rsidRDefault="00231B0C" w:rsidP="00231B0C">
      <w:pPr>
        <w:pStyle w:val="Web"/>
        <w:spacing w:before="12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（懲戒）</w:t>
      </w:r>
    </w:p>
    <w:p w:rsidR="00231B0C" w:rsidRPr="004F64B9" w:rsidRDefault="00231B0C" w:rsidP="00231B0C">
      <w:pPr>
        <w:pStyle w:val="Web"/>
        <w:spacing w:before="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第４条　次の各号に掲げる場合に応じ、当該各号に定める懲戒処分を行う。</w:t>
      </w:r>
    </w:p>
    <w:p w:rsidR="00231B0C" w:rsidRPr="004F64B9" w:rsidRDefault="00231B0C" w:rsidP="00231B0C">
      <w:pPr>
        <w:pStyle w:val="Web"/>
        <w:spacing w:before="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 xml:space="preserve">　①第３条第２項又は第３条第３項①から⑤までのいずれか若しくは⑧の行為を行った場合</w:t>
      </w:r>
    </w:p>
    <w:p w:rsidR="00231B0C" w:rsidRPr="004F64B9" w:rsidRDefault="00231B0C" w:rsidP="00231B0C">
      <w:pPr>
        <w:pStyle w:val="Web"/>
        <w:spacing w:before="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 xml:space="preserve">　　　就業規則第▽条第１項①から④までに定めるけん責、減給、出勤停止又は降格</w:t>
      </w:r>
    </w:p>
    <w:p w:rsidR="00231B0C" w:rsidRPr="004F64B9" w:rsidRDefault="00231B0C" w:rsidP="00231B0C">
      <w:pPr>
        <w:pStyle w:val="Web"/>
        <w:spacing w:before="0" w:beforeAutospacing="0" w:after="0" w:afterAutospacing="0"/>
        <w:ind w:left="418" w:hanging="418"/>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 xml:space="preserve">　②前号の行為が再度に及んだ場合、その情状が悪質と認められる場合又は第３条第３項⑥、⑦</w:t>
      </w:r>
      <w:r w:rsidR="003021ED">
        <w:rPr>
          <w:rFonts w:asciiTheme="minorEastAsia" w:eastAsiaTheme="minorEastAsia" w:hAnsiTheme="minorEastAsia" w:cs="メイリオ" w:hint="eastAsia"/>
          <w:color w:val="000000" w:themeColor="text1"/>
          <w:kern w:val="24"/>
          <w:sz w:val="22"/>
          <w:szCs w:val="22"/>
        </w:rPr>
        <w:t>若しくは第３条第４項</w:t>
      </w:r>
      <w:bookmarkStart w:id="0" w:name="_GoBack"/>
      <w:bookmarkEnd w:id="0"/>
      <w:r w:rsidRPr="004F64B9">
        <w:rPr>
          <w:rFonts w:asciiTheme="minorEastAsia" w:eastAsiaTheme="minorEastAsia" w:hAnsiTheme="minorEastAsia" w:cs="メイリオ" w:hint="eastAsia"/>
          <w:color w:val="000000" w:themeColor="text1"/>
          <w:kern w:val="24"/>
          <w:sz w:val="22"/>
          <w:szCs w:val="22"/>
        </w:rPr>
        <w:t>の行為を行った場合</w:t>
      </w:r>
    </w:p>
    <w:p w:rsidR="00231B0C" w:rsidRPr="004F64B9" w:rsidRDefault="00231B0C" w:rsidP="00231B0C">
      <w:pPr>
        <w:pStyle w:val="Web"/>
        <w:spacing w:before="0" w:beforeAutospacing="0" w:after="0" w:afterAutospacing="0"/>
        <w:ind w:left="576"/>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就業規則第▽条⑤に定める懲戒解雇</w:t>
      </w:r>
    </w:p>
    <w:p w:rsidR="00231B0C" w:rsidRPr="004F64B9" w:rsidRDefault="00231B0C" w:rsidP="00231B0C">
      <w:pPr>
        <w:pStyle w:val="Web"/>
        <w:spacing w:before="120" w:beforeAutospacing="0" w:after="0" w:afterAutospacing="0"/>
        <w:rPr>
          <w:rFonts w:asciiTheme="minorEastAsia" w:eastAsiaTheme="minorEastAsia" w:hAnsiTheme="minorEastAsia" w:cs="メイリオ"/>
          <w:color w:val="000000" w:themeColor="text1"/>
          <w:kern w:val="24"/>
          <w:sz w:val="22"/>
          <w:szCs w:val="22"/>
        </w:rPr>
      </w:pPr>
    </w:p>
    <w:p w:rsidR="00231B0C" w:rsidRPr="004F64B9" w:rsidRDefault="00231B0C" w:rsidP="00231B0C">
      <w:pPr>
        <w:pStyle w:val="Web"/>
        <w:spacing w:before="12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（相談及び苦情への対応）</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第５条　妊娠・出産・育児休業等に関するハラスメント及びセクシュアルハラスメントに関する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２　妊娠・出産・育児休業等に関するハラスメント及びセクシュアルハラスメントの被害者に限らず、すべての従業員は妊娠・出産・育児休業等に関する就業環境を害する言動や性的な言動に関する相談及び苦情を窓口担当者に申し出ることができる。</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３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231B0C" w:rsidRPr="004F64B9" w:rsidRDefault="00231B0C" w:rsidP="00231B0C">
      <w:pPr>
        <w:pStyle w:val="Web"/>
        <w:spacing w:before="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４　前項の聴取を求められた従業員は、正当な理由なくこれを拒むことはできない。</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５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６　相談及び苦情への対応に当たっては、関係者のプライバシーは保護されるとともに、相談をしたこと又は事実関係の確認に協力したこと等を理由として不利益な取扱いは行わない。</w:t>
      </w:r>
    </w:p>
    <w:p w:rsidR="00231B0C" w:rsidRPr="004F64B9" w:rsidRDefault="00231B0C" w:rsidP="00231B0C">
      <w:pPr>
        <w:pStyle w:val="Web"/>
        <w:spacing w:before="120" w:beforeAutospacing="0" w:after="0" w:afterAutospacing="0"/>
        <w:rPr>
          <w:rFonts w:asciiTheme="minorEastAsia" w:eastAsiaTheme="minorEastAsia" w:hAnsiTheme="minorEastAsia" w:cs="メイリオ"/>
          <w:color w:val="000000" w:themeColor="text1"/>
          <w:kern w:val="24"/>
          <w:sz w:val="22"/>
          <w:szCs w:val="22"/>
        </w:rPr>
      </w:pPr>
    </w:p>
    <w:p w:rsidR="00231B0C" w:rsidRPr="004F64B9" w:rsidRDefault="00231B0C" w:rsidP="00231B0C">
      <w:pPr>
        <w:pStyle w:val="Web"/>
        <w:spacing w:before="12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（再発防止の義務）</w:t>
      </w:r>
    </w:p>
    <w:p w:rsidR="00231B0C" w:rsidRPr="004F64B9" w:rsidRDefault="00231B0C" w:rsidP="00231B0C">
      <w:pPr>
        <w:pStyle w:val="Web"/>
        <w:spacing w:before="0" w:beforeAutospacing="0" w:after="0" w:afterAutospacing="0"/>
        <w:ind w:left="130" w:hanging="13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第６条　人事部長は、妊娠・出産・育児休業等に関するハラスメント及びセクシュアルハラスメント事案が生じた時は、周知の再徹底及び研修の実施、事案発生の原因の分析と再発防止等、適切な再発防止策を講じなければならない。</w:t>
      </w:r>
    </w:p>
    <w:p w:rsidR="00231B0C" w:rsidRPr="004F64B9" w:rsidRDefault="00231B0C" w:rsidP="00231B0C">
      <w:pPr>
        <w:pStyle w:val="Web"/>
        <w:spacing w:before="0" w:beforeAutospacing="0" w:after="0" w:afterAutospacing="0"/>
        <w:rPr>
          <w:rFonts w:asciiTheme="minorEastAsia" w:eastAsiaTheme="minorEastAsia" w:hAnsiTheme="minorEastAsia"/>
          <w:sz w:val="22"/>
          <w:szCs w:val="22"/>
        </w:rPr>
      </w:pPr>
    </w:p>
    <w:p w:rsidR="00231B0C" w:rsidRPr="004F64B9" w:rsidRDefault="00231B0C" w:rsidP="00231B0C">
      <w:pPr>
        <w:pStyle w:val="Web"/>
        <w:spacing w:before="0" w:beforeAutospacing="0" w:after="0" w:afterAutospacing="0"/>
        <w:rPr>
          <w:rFonts w:asciiTheme="minorEastAsia" w:eastAsiaTheme="minorEastAsia" w:hAnsiTheme="minorEastAsia"/>
          <w:sz w:val="22"/>
          <w:szCs w:val="22"/>
        </w:rPr>
      </w:pPr>
      <w:r w:rsidRPr="004F64B9">
        <w:rPr>
          <w:rFonts w:asciiTheme="minorEastAsia" w:eastAsiaTheme="minorEastAsia" w:hAnsiTheme="minorEastAsia" w:cs="メイリオ" w:hint="eastAsia"/>
          <w:color w:val="000000" w:themeColor="text1"/>
          <w:kern w:val="24"/>
          <w:sz w:val="22"/>
          <w:szCs w:val="22"/>
        </w:rPr>
        <w:t>附則　平成○年○月○日より実施</w:t>
      </w:r>
    </w:p>
    <w:p w:rsidR="00D12752" w:rsidRPr="004F64B9" w:rsidRDefault="00D12752">
      <w:pPr>
        <w:rPr>
          <w:rFonts w:asciiTheme="minorEastAsia" w:hAnsiTheme="minorEastAsia"/>
          <w:sz w:val="22"/>
        </w:rPr>
      </w:pPr>
    </w:p>
    <w:sectPr w:rsidR="00D12752" w:rsidRPr="004F64B9" w:rsidSect="004F64B9">
      <w:pgSz w:w="11906" w:h="16838" w:code="9"/>
      <w:pgMar w:top="907" w:right="1134" w:bottom="907"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0C"/>
    <w:rsid w:val="00231B0C"/>
    <w:rsid w:val="003021ED"/>
    <w:rsid w:val="004F64B9"/>
    <w:rsid w:val="005212EF"/>
    <w:rsid w:val="00D12752"/>
    <w:rsid w:val="00EA7450"/>
    <w:rsid w:val="00F9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1B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1B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7698">
      <w:bodyDiv w:val="1"/>
      <w:marLeft w:val="0"/>
      <w:marRight w:val="0"/>
      <w:marTop w:val="0"/>
      <w:marBottom w:val="0"/>
      <w:divBdr>
        <w:top w:val="none" w:sz="0" w:space="0" w:color="auto"/>
        <w:left w:val="none" w:sz="0" w:space="0" w:color="auto"/>
        <w:bottom w:val="none" w:sz="0" w:space="0" w:color="auto"/>
        <w:right w:val="none" w:sz="0" w:space="0" w:color="auto"/>
      </w:divBdr>
    </w:div>
    <w:div w:id="890187669">
      <w:bodyDiv w:val="1"/>
      <w:marLeft w:val="0"/>
      <w:marRight w:val="0"/>
      <w:marTop w:val="0"/>
      <w:marBottom w:val="0"/>
      <w:divBdr>
        <w:top w:val="none" w:sz="0" w:space="0" w:color="auto"/>
        <w:left w:val="none" w:sz="0" w:space="0" w:color="auto"/>
        <w:bottom w:val="none" w:sz="0" w:space="0" w:color="auto"/>
        <w:right w:val="none" w:sz="0" w:space="0" w:color="auto"/>
      </w:divBdr>
    </w:div>
    <w:div w:id="9893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3</cp:revision>
  <cp:lastPrinted>2016-11-28T00:06:00Z</cp:lastPrinted>
  <dcterms:created xsi:type="dcterms:W3CDTF">2016-10-18T07:51:00Z</dcterms:created>
  <dcterms:modified xsi:type="dcterms:W3CDTF">2016-11-28T00:14:00Z</dcterms:modified>
</cp:coreProperties>
</file>