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CA7F" w14:textId="67762CCC" w:rsidR="00F83437" w:rsidRPr="000372E0" w:rsidRDefault="001B179A" w:rsidP="001B179A">
      <w:pPr>
        <w:spacing w:after="120" w:line="400" w:lineRule="exact"/>
        <w:jc w:val="left"/>
        <w:rPr>
          <w:rFonts w:ascii="HGS創英角ｺﾞｼｯｸUB" w:eastAsia="HGS創英角ｺﾞｼｯｸUB" w:hAnsi="HGS創英角ｺﾞｼｯｸUB"/>
          <w:sz w:val="36"/>
          <w:szCs w:val="36"/>
        </w:rPr>
      </w:pPr>
      <w:r w:rsidRPr="001B179A">
        <w:rPr>
          <w:rFonts w:asciiTheme="majorEastAsia" w:eastAsiaTheme="majorEastAsia" w:hAnsiTheme="majorEastAsia" w:hint="eastAsia"/>
          <w:noProof/>
          <w:w w:val="95"/>
          <w:sz w:val="32"/>
          <w:szCs w:val="32"/>
        </w:rPr>
        <w:drawing>
          <wp:anchor distT="0" distB="0" distL="114300" distR="114300" simplePos="0" relativeHeight="251723776" behindDoc="0" locked="0" layoutInCell="1" allowOverlap="1" wp14:anchorId="1CE646B1" wp14:editId="3BA17D61">
            <wp:simplePos x="0" y="0"/>
            <wp:positionH relativeFrom="margin">
              <wp:posOffset>5877561</wp:posOffset>
            </wp:positionH>
            <wp:positionV relativeFrom="paragraph">
              <wp:posOffset>29210</wp:posOffset>
            </wp:positionV>
            <wp:extent cx="760574" cy="76200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574"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179A">
        <w:rPr>
          <w:rFonts w:ascii="HGS創英角ｺﾞｼｯｸUB" w:eastAsia="HGS創英角ｺﾞｼｯｸUB" w:hAnsi="HGS創英角ｺﾞｼｯｸUB"/>
          <w:noProof/>
          <w:kern w:val="0"/>
          <w:sz w:val="32"/>
          <w:szCs w:val="32"/>
        </w:rPr>
        <mc:AlternateContent>
          <mc:Choice Requires="wps">
            <w:drawing>
              <wp:anchor distT="45720" distB="45720" distL="114300" distR="114300" simplePos="0" relativeHeight="251725824" behindDoc="0" locked="0" layoutInCell="1" allowOverlap="1" wp14:anchorId="12288457" wp14:editId="0597A887">
                <wp:simplePos x="0" y="0"/>
                <wp:positionH relativeFrom="column">
                  <wp:posOffset>257810</wp:posOffset>
                </wp:positionH>
                <wp:positionV relativeFrom="paragraph">
                  <wp:posOffset>-27940</wp:posOffset>
                </wp:positionV>
                <wp:extent cx="1066800"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5BE47CC4" w14:textId="19E0723A" w:rsidR="0060220B" w:rsidRPr="001B179A" w:rsidRDefault="0060220B">
                            <w:pPr>
                              <w:rPr>
                                <w:rFonts w:asciiTheme="majorEastAsia" w:eastAsiaTheme="majorEastAsia" w:hAnsiTheme="majorEastAsia"/>
                                <w:b/>
                                <w:sz w:val="24"/>
                                <w:szCs w:val="24"/>
                              </w:rPr>
                            </w:pPr>
                            <w:r w:rsidRPr="001B179A">
                              <w:rPr>
                                <w:rFonts w:asciiTheme="majorEastAsia" w:eastAsiaTheme="majorEastAsia" w:hAnsiTheme="majorEastAsia" w:hint="eastAsia"/>
                                <w:b/>
                                <w:sz w:val="24"/>
                                <w:szCs w:val="24"/>
                              </w:rPr>
                              <w:t>秋田労働局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88457" id="_x0000_t202" coordsize="21600,21600" o:spt="202" path="m,l,21600r21600,l21600,xe">
                <v:stroke joinstyle="miter"/>
                <v:path gradientshapeok="t" o:connecttype="rect"/>
              </v:shapetype>
              <v:shape id="テキスト ボックス 2" o:spid="_x0000_s1026" type="#_x0000_t202" style="position:absolute;margin-left:20.3pt;margin-top:-2.2pt;width:84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" stroked="f">
                <v:textbox style="mso-fit-shape-to-text:t">
                  <w:txbxContent>
                    <w:p w14:paraId="5BE47CC4" w14:textId="19E0723A" w:rsidR="0060220B" w:rsidRPr="001B179A" w:rsidRDefault="0060220B">
                      <w:pPr>
                        <w:rPr>
                          <w:rFonts w:asciiTheme="majorEastAsia" w:eastAsiaTheme="majorEastAsia" w:hAnsiTheme="majorEastAsia"/>
                          <w:b/>
                          <w:sz w:val="24"/>
                          <w:szCs w:val="24"/>
                        </w:rPr>
                      </w:pPr>
                      <w:r w:rsidRPr="001B179A">
                        <w:rPr>
                          <w:rFonts w:asciiTheme="majorEastAsia" w:eastAsiaTheme="majorEastAsia" w:hAnsiTheme="majorEastAsia" w:hint="eastAsia"/>
                          <w:b/>
                          <w:sz w:val="24"/>
                          <w:szCs w:val="24"/>
                        </w:rPr>
                        <w:t>秋田労働局</w:t>
                      </w:r>
                    </w:p>
                  </w:txbxContent>
                </v:textbox>
              </v:shape>
            </w:pict>
          </mc:Fallback>
        </mc:AlternateContent>
      </w:r>
      <w:r w:rsidRPr="001B179A">
        <w:rPr>
          <w:noProof/>
          <w:sz w:val="32"/>
          <w:szCs w:val="32"/>
        </w:rPr>
        <w:drawing>
          <wp:anchor distT="0" distB="0" distL="114300" distR="114300" simplePos="0" relativeHeight="251703296" behindDoc="0" locked="0" layoutInCell="1" allowOverlap="1" wp14:anchorId="7E879942" wp14:editId="5555C008">
            <wp:simplePos x="0" y="0"/>
            <wp:positionH relativeFrom="margin">
              <wp:align>left</wp:align>
            </wp:positionH>
            <wp:positionV relativeFrom="paragraph">
              <wp:posOffset>-8890</wp:posOffset>
            </wp:positionV>
            <wp:extent cx="257175" cy="257175"/>
            <wp:effectExtent l="0" t="0" r="9525" b="9525"/>
            <wp:wrapNone/>
            <wp:docPr id="21" name="図 21" descr="厚生労働省シンボルマーク（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厚生労働省シンボルマーク（モノク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1FF">
        <w:rPr>
          <w:rFonts w:ascii="HGS創英角ｺﾞｼｯｸUB" w:eastAsia="HGS創英角ｺﾞｼｯｸUB" w:hAnsi="HGS創英角ｺﾞｼｯｸUB" w:hint="eastAsia"/>
          <w:kern w:val="0"/>
          <w:sz w:val="36"/>
          <w:szCs w:val="36"/>
        </w:rPr>
        <w:t>第</w:t>
      </w:r>
      <w:r>
        <w:rPr>
          <w:rFonts w:ascii="HGS創英角ｺﾞｼｯｸUB" w:eastAsia="HGS創英角ｺﾞｼｯｸUB" w:hAnsi="HGS創英角ｺﾞｼｯｸUB" w:hint="eastAsia"/>
          <w:kern w:val="0"/>
          <w:sz w:val="36"/>
          <w:szCs w:val="36"/>
        </w:rPr>
        <w:t xml:space="preserve">　　　　　</w:t>
      </w:r>
      <w:r w:rsidRPr="001B179A">
        <w:rPr>
          <w:rFonts w:ascii="HGS創英角ｺﾞｼｯｸUB" w:eastAsia="HGS創英角ｺﾞｼｯｸUB" w:hAnsi="HGS創英角ｺﾞｼｯｸUB" w:hint="eastAsia"/>
          <w:kern w:val="0"/>
          <w:sz w:val="32"/>
          <w:szCs w:val="32"/>
        </w:rPr>
        <w:t>第14</w:t>
      </w:r>
      <w:r w:rsidR="00535FB9" w:rsidRPr="001B179A">
        <w:rPr>
          <w:rFonts w:ascii="HGS創英角ｺﾞｼｯｸUB" w:eastAsia="HGS創英角ｺﾞｼｯｸUB" w:hAnsi="HGS創英角ｺﾞｼｯｸUB" w:hint="eastAsia"/>
          <w:kern w:val="0"/>
          <w:sz w:val="32"/>
          <w:szCs w:val="32"/>
        </w:rPr>
        <w:t>次</w:t>
      </w:r>
      <w:r w:rsidR="009021FF" w:rsidRPr="001B179A">
        <w:rPr>
          <w:rFonts w:ascii="HGS創英角ｺﾞｼｯｸUB" w:eastAsia="HGS創英角ｺﾞｼｯｸUB" w:hAnsi="HGS創英角ｺﾞｼｯｸUB" w:hint="eastAsia"/>
          <w:kern w:val="0"/>
          <w:sz w:val="32"/>
          <w:szCs w:val="32"/>
        </w:rPr>
        <w:t>労働災害防止計画</w:t>
      </w:r>
      <w:r w:rsidRPr="001B179A">
        <w:rPr>
          <w:rFonts w:ascii="HGS創英角ｺﾞｼｯｸUB" w:eastAsia="HGS創英角ｺﾞｼｯｸUB" w:hAnsi="HGS創英角ｺﾞｼｯｸUB" w:hint="eastAsia"/>
          <w:kern w:val="0"/>
          <w:sz w:val="32"/>
          <w:szCs w:val="32"/>
        </w:rPr>
        <w:t xml:space="preserve"> </w:t>
      </w:r>
      <w:r w:rsidR="00535FB9" w:rsidRPr="001B179A">
        <w:rPr>
          <w:rFonts w:ascii="HGS創英角ｺﾞｼｯｸUB" w:eastAsia="HGS創英角ｺﾞｼｯｸUB" w:hAnsi="HGS創英角ｺﾞｼｯｸUB" w:hint="eastAsia"/>
          <w:kern w:val="0"/>
          <w:sz w:val="32"/>
          <w:szCs w:val="32"/>
        </w:rPr>
        <w:t>取組状況</w:t>
      </w:r>
      <w:r w:rsidR="000B5BAF" w:rsidRPr="001B179A">
        <w:rPr>
          <w:rFonts w:ascii="HGS創英角ｺﾞｼｯｸUB" w:eastAsia="HGS創英角ｺﾞｼｯｸUB" w:hAnsi="HGS創英角ｺﾞｼｯｸUB" w:hint="eastAsia"/>
          <w:kern w:val="0"/>
          <w:sz w:val="32"/>
          <w:szCs w:val="32"/>
        </w:rPr>
        <w:t>点検票</w:t>
      </w:r>
    </w:p>
    <w:p w14:paraId="69F311FF" w14:textId="74D2E69B" w:rsidR="00535FB9" w:rsidRPr="000B5BAF" w:rsidRDefault="001B179A" w:rsidP="000372E0">
      <w:pPr>
        <w:spacing w:line="280" w:lineRule="exact"/>
        <w:ind w:right="1246"/>
        <w:rPr>
          <w:rFonts w:asciiTheme="majorEastAsia" w:eastAsiaTheme="majorEastAsia" w:hAnsiTheme="majorEastAsia"/>
          <w:w w:val="95"/>
          <w:szCs w:val="21"/>
        </w:rPr>
      </w:pPr>
      <w:r w:rsidRPr="000B5BAF">
        <w:rPr>
          <w:rFonts w:asciiTheme="majorEastAsia" w:eastAsiaTheme="majorEastAsia" w:hAnsiTheme="majorEastAsia" w:hint="eastAsia"/>
          <w:noProof/>
          <w:w w:val="95"/>
          <w:szCs w:val="21"/>
        </w:rPr>
        <mc:AlternateContent>
          <mc:Choice Requires="wps">
            <w:drawing>
              <wp:anchor distT="0" distB="0" distL="114300" distR="114300" simplePos="0" relativeHeight="251660288" behindDoc="0" locked="0" layoutInCell="1" allowOverlap="1" wp14:anchorId="2177832A" wp14:editId="26636159">
                <wp:simplePos x="0" y="0"/>
                <wp:positionH relativeFrom="column">
                  <wp:posOffset>5886450</wp:posOffset>
                </wp:positionH>
                <wp:positionV relativeFrom="paragraph">
                  <wp:posOffset>510540</wp:posOffset>
                </wp:positionV>
                <wp:extent cx="769620" cy="373380"/>
                <wp:effectExtent l="0" t="0" r="11430" b="7620"/>
                <wp:wrapNone/>
                <wp:docPr id="2" name="テキスト ボックス 2"/>
                <wp:cNvGraphicFramePr/>
                <a:graphic xmlns:a="http://schemas.openxmlformats.org/drawingml/2006/main">
                  <a:graphicData uri="http://schemas.microsoft.com/office/word/2010/wordprocessingShape">
                    <wps:wsp>
                      <wps:cNvSpPr txBox="1"/>
                      <wps:spPr>
                        <a:xfrm>
                          <a:off x="0" y="0"/>
                          <a:ext cx="76962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F0BAE" w14:textId="21955D06" w:rsidR="0060220B" w:rsidRPr="00652CD5" w:rsidRDefault="0060220B" w:rsidP="000372E0">
                            <w:pPr>
                              <w:spacing w:line="220" w:lineRule="exact"/>
                              <w:rPr>
                                <w:rFonts w:asciiTheme="majorEastAsia" w:eastAsiaTheme="majorEastAsia" w:hAnsiTheme="majorEastAsia"/>
                                <w:w w:val="90"/>
                                <w:sz w:val="18"/>
                                <w:szCs w:val="18"/>
                              </w:rPr>
                            </w:pPr>
                            <w:r w:rsidRPr="007901ED">
                              <w:rPr>
                                <w:rFonts w:asciiTheme="majorEastAsia" w:eastAsiaTheme="majorEastAsia" w:hAnsiTheme="majorEastAsia" w:hint="eastAsia"/>
                                <w:b/>
                                <w:bCs/>
                                <w:w w:val="90"/>
                                <w:sz w:val="18"/>
                                <w:szCs w:val="18"/>
                              </w:rPr>
                              <w:t>※</w:t>
                            </w:r>
                            <w:r w:rsidRPr="007901ED">
                              <w:rPr>
                                <w:rFonts w:asciiTheme="majorEastAsia" w:eastAsiaTheme="majorEastAsia" w:hAnsiTheme="majorEastAsia"/>
                                <w:b/>
                                <w:bCs/>
                                <w:w w:val="90"/>
                                <w:sz w:val="18"/>
                                <w:szCs w:val="18"/>
                                <w:vertAlign w:val="superscript"/>
                              </w:rPr>
                              <w:t>１</w:t>
                            </w:r>
                            <w:r w:rsidRPr="00652CD5">
                              <w:rPr>
                                <w:rFonts w:asciiTheme="majorEastAsia" w:eastAsiaTheme="majorEastAsia" w:hAnsiTheme="majorEastAsia" w:hint="eastAsia"/>
                                <w:w w:val="90"/>
                                <w:sz w:val="18"/>
                                <w:szCs w:val="18"/>
                              </w:rPr>
                              <w:t>14</w:t>
                            </w:r>
                            <w:r w:rsidRPr="00652CD5">
                              <w:rPr>
                                <w:rFonts w:asciiTheme="majorEastAsia" w:eastAsiaTheme="majorEastAsia" w:hAnsiTheme="majorEastAsia" w:hint="eastAsia"/>
                                <w:w w:val="90"/>
                                <w:sz w:val="18"/>
                                <w:szCs w:val="18"/>
                              </w:rPr>
                              <w:t>次防全文</w:t>
                            </w:r>
                            <w:r w:rsidRPr="00672574">
                              <w:rPr>
                                <w:rFonts w:asciiTheme="majorEastAsia" w:eastAsiaTheme="majorEastAsia" w:hAnsiTheme="majorEastAsia"/>
                                <w:w w:val="85"/>
                                <w:sz w:val="18"/>
                                <w:szCs w:val="18"/>
                              </w:rPr>
                              <w:t>＆</w:t>
                            </w:r>
                            <w:r w:rsidRPr="00672574">
                              <w:rPr>
                                <w:rFonts w:asciiTheme="majorEastAsia" w:eastAsiaTheme="majorEastAsia" w:hAnsiTheme="majorEastAsia" w:hint="eastAsia"/>
                                <w:w w:val="85"/>
                                <w:sz w:val="18"/>
                                <w:szCs w:val="18"/>
                              </w:rPr>
                              <w:t>リーフレット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7832A" id="_x0000_s1027" type="#_x0000_t202" style="position:absolute;left:0;text-align:left;margin-left:463.5pt;margin-top:40.2pt;width:60.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" filled="f" stroked="f" strokeweight=".5pt">
                <v:textbox inset="0,0,0,0">
                  <w:txbxContent>
                    <w:p w14:paraId="4EFF0BAE" w14:textId="21955D06" w:rsidR="0060220B" w:rsidRPr="00652CD5" w:rsidRDefault="0060220B" w:rsidP="000372E0">
                      <w:pPr>
                        <w:spacing w:line="220" w:lineRule="exact"/>
                        <w:rPr>
                          <w:rFonts w:asciiTheme="majorEastAsia" w:eastAsiaTheme="majorEastAsia" w:hAnsiTheme="majorEastAsia"/>
                          <w:w w:val="90"/>
                          <w:sz w:val="18"/>
                          <w:szCs w:val="18"/>
                        </w:rPr>
                      </w:pPr>
                      <w:r w:rsidRPr="007901ED">
                        <w:rPr>
                          <w:rFonts w:asciiTheme="majorEastAsia" w:eastAsiaTheme="majorEastAsia" w:hAnsiTheme="majorEastAsia" w:hint="eastAsia"/>
                          <w:b/>
                          <w:bCs/>
                          <w:w w:val="90"/>
                          <w:sz w:val="18"/>
                          <w:szCs w:val="18"/>
                        </w:rPr>
                        <w:t>※</w:t>
                      </w:r>
                      <w:r w:rsidRPr="007901ED">
                        <w:rPr>
                          <w:rFonts w:asciiTheme="majorEastAsia" w:eastAsiaTheme="majorEastAsia" w:hAnsiTheme="majorEastAsia"/>
                          <w:b/>
                          <w:bCs/>
                          <w:w w:val="90"/>
                          <w:sz w:val="18"/>
                          <w:szCs w:val="18"/>
                          <w:vertAlign w:val="superscript"/>
                        </w:rPr>
                        <w:t>１</w:t>
                      </w:r>
                      <w:r w:rsidRPr="00652CD5">
                        <w:rPr>
                          <w:rFonts w:asciiTheme="majorEastAsia" w:eastAsiaTheme="majorEastAsia" w:hAnsiTheme="majorEastAsia" w:hint="eastAsia"/>
                          <w:w w:val="90"/>
                          <w:sz w:val="18"/>
                          <w:szCs w:val="18"/>
                        </w:rPr>
                        <w:t>14</w:t>
                      </w:r>
                      <w:r w:rsidRPr="00652CD5">
                        <w:rPr>
                          <w:rFonts w:asciiTheme="majorEastAsia" w:eastAsiaTheme="majorEastAsia" w:hAnsiTheme="majorEastAsia" w:hint="eastAsia"/>
                          <w:w w:val="90"/>
                          <w:sz w:val="18"/>
                          <w:szCs w:val="18"/>
                        </w:rPr>
                        <w:t>次防全文</w:t>
                      </w:r>
                      <w:r w:rsidRPr="00672574">
                        <w:rPr>
                          <w:rFonts w:asciiTheme="majorEastAsia" w:eastAsiaTheme="majorEastAsia" w:hAnsiTheme="majorEastAsia"/>
                          <w:w w:val="85"/>
                          <w:sz w:val="18"/>
                          <w:szCs w:val="18"/>
                        </w:rPr>
                        <w:t>＆</w:t>
                      </w:r>
                      <w:r w:rsidRPr="00672574">
                        <w:rPr>
                          <w:rFonts w:asciiTheme="majorEastAsia" w:eastAsiaTheme="majorEastAsia" w:hAnsiTheme="majorEastAsia" w:hint="eastAsia"/>
                          <w:w w:val="85"/>
                          <w:sz w:val="18"/>
                          <w:szCs w:val="18"/>
                        </w:rPr>
                        <w:t>リーフレット</w:t>
                      </w:r>
                    </w:p>
                  </w:txbxContent>
                </v:textbox>
              </v:shape>
            </w:pict>
          </mc:Fallback>
        </mc:AlternateContent>
      </w:r>
      <w:r w:rsidR="00535FB9" w:rsidRPr="000372E0">
        <w:rPr>
          <w:rFonts w:ascii="HGS創英角ｺﾞｼｯｸUB" w:eastAsia="HGS創英角ｺﾞｼｯｸUB" w:hAnsi="HGS創英角ｺﾞｼｯｸUB" w:hint="eastAsia"/>
          <w:sz w:val="22"/>
        </w:rPr>
        <w:t xml:space="preserve">　</w:t>
      </w:r>
      <w:r w:rsidR="00C05FE6" w:rsidRPr="00C05FE6">
        <w:rPr>
          <w:rFonts w:asciiTheme="majorEastAsia" w:eastAsiaTheme="majorEastAsia" w:hAnsiTheme="majorEastAsia" w:hint="eastAsia"/>
          <w:sz w:val="22"/>
        </w:rPr>
        <w:t>秋田</w:t>
      </w:r>
      <w:r w:rsidR="00535FB9" w:rsidRPr="00F01EDD">
        <w:rPr>
          <w:rFonts w:asciiTheme="majorEastAsia" w:eastAsiaTheme="majorEastAsia" w:hAnsiTheme="majorEastAsia" w:hint="eastAsia"/>
          <w:w w:val="95"/>
          <w:szCs w:val="21"/>
        </w:rPr>
        <w:t>労働局で</w:t>
      </w:r>
      <w:r w:rsidR="00983EEA" w:rsidRPr="00F01EDD">
        <w:rPr>
          <w:rFonts w:asciiTheme="majorEastAsia" w:eastAsiaTheme="majorEastAsia" w:hAnsiTheme="majorEastAsia" w:hint="eastAsia"/>
          <w:w w:val="95"/>
          <w:szCs w:val="21"/>
        </w:rPr>
        <w:t>策定した</w:t>
      </w:r>
      <w:r w:rsidR="00535FB9" w:rsidRPr="00F01EDD">
        <w:rPr>
          <w:rFonts w:asciiTheme="majorEastAsia" w:eastAsiaTheme="majorEastAsia" w:hAnsiTheme="majorEastAsia" w:hint="eastAsia"/>
          <w:w w:val="95"/>
          <w:szCs w:val="21"/>
        </w:rPr>
        <w:t>「第14次労働</w:t>
      </w:r>
      <w:r w:rsidR="00535FB9" w:rsidRPr="000B5BAF">
        <w:rPr>
          <w:rFonts w:asciiTheme="majorEastAsia" w:eastAsiaTheme="majorEastAsia" w:hAnsiTheme="majorEastAsia" w:hint="eastAsia"/>
          <w:w w:val="95"/>
          <w:szCs w:val="21"/>
        </w:rPr>
        <w:t>災害防止計</w:t>
      </w:r>
      <w:r w:rsidR="00535FB9" w:rsidRPr="000B5BAF">
        <w:rPr>
          <w:rFonts w:asciiTheme="majorEastAsia" w:eastAsiaTheme="majorEastAsia" w:hAnsiTheme="majorEastAsia" w:hint="eastAsia"/>
          <w:color w:val="000000" w:themeColor="text1"/>
          <w:w w:val="95"/>
          <w:szCs w:val="21"/>
        </w:rPr>
        <w:t>画」※</w:t>
      </w:r>
      <w:r w:rsidR="00446D01" w:rsidRPr="00446D01">
        <w:rPr>
          <w:rFonts w:asciiTheme="majorEastAsia" w:eastAsiaTheme="majorEastAsia" w:hAnsiTheme="majorEastAsia" w:hint="eastAsia"/>
          <w:color w:val="000000" w:themeColor="text1"/>
          <w:w w:val="95"/>
          <w:szCs w:val="21"/>
          <w:vertAlign w:val="superscript"/>
        </w:rPr>
        <w:t>１</w:t>
      </w:r>
      <w:r w:rsidR="00535FB9" w:rsidRPr="000B5BAF">
        <w:rPr>
          <w:rFonts w:asciiTheme="majorEastAsia" w:eastAsiaTheme="majorEastAsia" w:hAnsiTheme="majorEastAsia" w:hint="eastAsia"/>
          <w:color w:val="000000" w:themeColor="text1"/>
          <w:w w:val="95"/>
          <w:szCs w:val="21"/>
        </w:rPr>
        <w:t>に</w:t>
      </w:r>
      <w:r w:rsidR="00535FB9" w:rsidRPr="000B5BAF">
        <w:rPr>
          <w:rFonts w:asciiTheme="majorEastAsia" w:eastAsiaTheme="majorEastAsia" w:hAnsiTheme="majorEastAsia" w:hint="eastAsia"/>
          <w:w w:val="95"/>
          <w:szCs w:val="21"/>
        </w:rPr>
        <w:t>おいて</w:t>
      </w:r>
      <w:r w:rsidR="00983EEA" w:rsidRPr="000B5BAF">
        <w:rPr>
          <w:rFonts w:asciiTheme="majorEastAsia" w:eastAsiaTheme="majorEastAsia" w:hAnsiTheme="majorEastAsia" w:hint="eastAsia"/>
          <w:w w:val="95"/>
          <w:szCs w:val="21"/>
        </w:rPr>
        <w:t>は</w:t>
      </w:r>
      <w:r w:rsidR="00535FB9" w:rsidRPr="000B5BAF">
        <w:rPr>
          <w:rFonts w:asciiTheme="majorEastAsia" w:eastAsiaTheme="majorEastAsia" w:hAnsiTheme="majorEastAsia" w:hint="eastAsia"/>
          <w:w w:val="95"/>
          <w:szCs w:val="21"/>
        </w:rPr>
        <w:t>、労働者の協力の下</w:t>
      </w:r>
      <w:r w:rsidR="009021FF">
        <w:rPr>
          <w:rFonts w:asciiTheme="majorEastAsia" w:eastAsiaTheme="majorEastAsia" w:hAnsiTheme="majorEastAsia" w:hint="eastAsia"/>
          <w:w w:val="95"/>
          <w:szCs w:val="21"/>
        </w:rPr>
        <w:t>、</w:t>
      </w:r>
      <w:r w:rsidR="00535FB9" w:rsidRPr="000B5BAF">
        <w:rPr>
          <w:rFonts w:asciiTheme="majorEastAsia" w:eastAsiaTheme="majorEastAsia" w:hAnsiTheme="majorEastAsia" w:hint="eastAsia"/>
          <w:w w:val="95"/>
          <w:szCs w:val="21"/>
        </w:rPr>
        <w:t>事業者が</w:t>
      </w:r>
      <w:r w:rsidR="000B5BAF">
        <w:rPr>
          <w:rFonts w:asciiTheme="majorEastAsia" w:eastAsiaTheme="majorEastAsia" w:hAnsiTheme="majorEastAsia" w:hint="eastAsia"/>
          <w:w w:val="95"/>
          <w:szCs w:val="21"/>
        </w:rPr>
        <w:t xml:space="preserve">　</w:t>
      </w:r>
      <w:r w:rsidR="00535FB9" w:rsidRPr="000B5BAF">
        <w:rPr>
          <w:rFonts w:asciiTheme="majorEastAsia" w:eastAsiaTheme="majorEastAsia" w:hAnsiTheme="majorEastAsia" w:hint="eastAsia"/>
          <w:w w:val="95"/>
          <w:szCs w:val="21"/>
        </w:rPr>
        <w:t>実施するアウトプット指標を定め、その指標の達成に向け、</w:t>
      </w:r>
      <w:r w:rsidR="00983EEA" w:rsidRPr="000B5BAF">
        <w:rPr>
          <w:rFonts w:asciiTheme="majorEastAsia" w:eastAsiaTheme="majorEastAsia" w:hAnsiTheme="majorEastAsia" w:hint="eastAsia"/>
          <w:w w:val="95"/>
          <w:szCs w:val="21"/>
        </w:rPr>
        <w:t>国、事業者、労働者が一体となって</w:t>
      </w:r>
      <w:r w:rsidR="009021FF">
        <w:rPr>
          <w:rFonts w:asciiTheme="majorEastAsia" w:eastAsiaTheme="majorEastAsia" w:hAnsiTheme="majorEastAsia" w:hint="eastAsia"/>
          <w:w w:val="95"/>
          <w:szCs w:val="21"/>
        </w:rPr>
        <w:t>労働災害防止対策を</w:t>
      </w:r>
      <w:r w:rsidR="00983EEA" w:rsidRPr="000B5BAF">
        <w:rPr>
          <w:rFonts w:asciiTheme="majorEastAsia" w:eastAsiaTheme="majorEastAsia" w:hAnsiTheme="majorEastAsia" w:hint="eastAsia"/>
          <w:w w:val="95"/>
          <w:szCs w:val="21"/>
        </w:rPr>
        <w:t>推進してい</w:t>
      </w:r>
      <w:r w:rsidR="00193D30" w:rsidRPr="000B5BAF">
        <w:rPr>
          <w:rFonts w:asciiTheme="majorEastAsia" w:eastAsiaTheme="majorEastAsia" w:hAnsiTheme="majorEastAsia" w:hint="eastAsia"/>
          <w:w w:val="95"/>
          <w:szCs w:val="21"/>
        </w:rPr>
        <w:t>くこととしています</w:t>
      </w:r>
      <w:r w:rsidR="00983EEA" w:rsidRPr="000B5BAF">
        <w:rPr>
          <w:rFonts w:asciiTheme="majorEastAsia" w:eastAsiaTheme="majorEastAsia" w:hAnsiTheme="majorEastAsia" w:hint="eastAsia"/>
          <w:w w:val="95"/>
          <w:szCs w:val="21"/>
        </w:rPr>
        <w:t>。</w:t>
      </w:r>
    </w:p>
    <w:p w14:paraId="2D0655C1" w14:textId="3D683616" w:rsidR="00983EEA" w:rsidRPr="000B5BAF" w:rsidRDefault="00B52F74" w:rsidP="000372E0">
      <w:pPr>
        <w:spacing w:after="120" w:line="280" w:lineRule="exact"/>
        <w:ind w:right="1104" w:firstLine="240"/>
        <w:jc w:val="left"/>
        <w:rPr>
          <w:rFonts w:asciiTheme="majorEastAsia" w:eastAsiaTheme="majorEastAsia" w:hAnsiTheme="majorEastAsia"/>
          <w:w w:val="95"/>
          <w:szCs w:val="21"/>
        </w:rPr>
      </w:pPr>
      <w:r w:rsidRPr="000B5BAF">
        <w:rPr>
          <w:rFonts w:asciiTheme="majorEastAsia" w:eastAsiaTheme="majorEastAsia" w:hAnsiTheme="majorEastAsia" w:hint="eastAsia"/>
          <w:w w:val="95"/>
          <w:szCs w:val="21"/>
        </w:rPr>
        <w:t>つきましては、</w:t>
      </w:r>
      <w:r w:rsidR="00983EEA" w:rsidRPr="000B5BAF">
        <w:rPr>
          <w:rFonts w:asciiTheme="majorEastAsia" w:eastAsiaTheme="majorEastAsia" w:hAnsiTheme="majorEastAsia" w:hint="eastAsia"/>
          <w:w w:val="95"/>
          <w:szCs w:val="21"/>
        </w:rPr>
        <w:t>指標の達成</w:t>
      </w:r>
      <w:r w:rsidR="000B5BAF" w:rsidRPr="000B5BAF">
        <w:rPr>
          <w:rFonts w:asciiTheme="majorEastAsia" w:eastAsiaTheme="majorEastAsia" w:hAnsiTheme="majorEastAsia" w:hint="eastAsia"/>
          <w:w w:val="95"/>
          <w:szCs w:val="21"/>
        </w:rPr>
        <w:t>状況の</w:t>
      </w:r>
      <w:r w:rsidR="00983EEA" w:rsidRPr="000B5BAF">
        <w:rPr>
          <w:rFonts w:asciiTheme="majorEastAsia" w:eastAsiaTheme="majorEastAsia" w:hAnsiTheme="majorEastAsia" w:hint="eastAsia"/>
          <w:w w:val="95"/>
          <w:szCs w:val="21"/>
        </w:rPr>
        <w:t>把握</w:t>
      </w:r>
      <w:r w:rsidR="000B5BAF" w:rsidRPr="000B5BAF">
        <w:rPr>
          <w:rFonts w:asciiTheme="majorEastAsia" w:eastAsiaTheme="majorEastAsia" w:hAnsiTheme="majorEastAsia" w:hint="eastAsia"/>
          <w:w w:val="95"/>
          <w:szCs w:val="21"/>
        </w:rPr>
        <w:t>を通じて事業場の安全衛生管理の自主的な改善に役立てていただくため、</w:t>
      </w:r>
      <w:r w:rsidR="00983EEA" w:rsidRPr="000B5BAF">
        <w:rPr>
          <w:rFonts w:asciiTheme="majorEastAsia" w:eastAsiaTheme="majorEastAsia" w:hAnsiTheme="majorEastAsia" w:hint="eastAsia"/>
          <w:w w:val="95"/>
          <w:szCs w:val="21"/>
        </w:rPr>
        <w:t>下記</w:t>
      </w:r>
      <w:r w:rsidRPr="000B5BAF">
        <w:rPr>
          <w:rFonts w:asciiTheme="majorEastAsia" w:eastAsiaTheme="majorEastAsia" w:hAnsiTheme="majorEastAsia" w:hint="eastAsia"/>
          <w:w w:val="95"/>
          <w:szCs w:val="21"/>
        </w:rPr>
        <w:t>にご記入いただき、</w:t>
      </w:r>
      <w:r w:rsidR="002444D3">
        <w:rPr>
          <w:rFonts w:asciiTheme="majorEastAsia" w:eastAsiaTheme="majorEastAsia" w:hAnsiTheme="majorEastAsia" w:hint="eastAsia"/>
          <w:w w:val="95"/>
          <w:szCs w:val="21"/>
        </w:rPr>
        <w:t>所轄</w:t>
      </w:r>
      <w:r w:rsidRPr="000B5BAF">
        <w:rPr>
          <w:rFonts w:asciiTheme="majorEastAsia" w:eastAsiaTheme="majorEastAsia" w:hAnsiTheme="majorEastAsia" w:hint="eastAsia"/>
          <w:w w:val="95"/>
          <w:szCs w:val="21"/>
        </w:rPr>
        <w:t>監督署</w:t>
      </w:r>
      <w:r w:rsidR="00333A35">
        <w:rPr>
          <w:rFonts w:asciiTheme="majorEastAsia" w:eastAsiaTheme="majorEastAsia" w:hAnsiTheme="majorEastAsia" w:hint="eastAsia"/>
          <w:w w:val="95"/>
          <w:szCs w:val="21"/>
        </w:rPr>
        <w:t>へ</w:t>
      </w:r>
      <w:r w:rsidRPr="000B5BAF">
        <w:rPr>
          <w:rFonts w:asciiTheme="majorEastAsia" w:eastAsiaTheme="majorEastAsia" w:hAnsiTheme="majorEastAsia" w:hint="eastAsia"/>
          <w:w w:val="95"/>
          <w:szCs w:val="21"/>
        </w:rPr>
        <w:t>ご提出</w:t>
      </w:r>
      <w:r w:rsidR="00983EEA" w:rsidRPr="000B5BAF">
        <w:rPr>
          <w:rFonts w:asciiTheme="majorEastAsia" w:eastAsiaTheme="majorEastAsia" w:hAnsiTheme="majorEastAsia" w:hint="eastAsia"/>
          <w:w w:val="95"/>
          <w:szCs w:val="21"/>
        </w:rPr>
        <w:t>いただきますようお願いします。</w:t>
      </w:r>
    </w:p>
    <w:tbl>
      <w:tblPr>
        <w:tblStyle w:val="a3"/>
        <w:tblW w:w="10265" w:type="dxa"/>
        <w:jc w:val="center"/>
        <w:tblLook w:val="04A0" w:firstRow="1" w:lastRow="0" w:firstColumn="1" w:lastColumn="0" w:noHBand="0" w:noVBand="1"/>
      </w:tblPr>
      <w:tblGrid>
        <w:gridCol w:w="1141"/>
        <w:gridCol w:w="3957"/>
        <w:gridCol w:w="709"/>
        <w:gridCol w:w="1134"/>
        <w:gridCol w:w="992"/>
        <w:gridCol w:w="2332"/>
      </w:tblGrid>
      <w:tr w:rsidR="00833674" w:rsidRPr="003F2DC0" w14:paraId="12075B35" w14:textId="77777777" w:rsidTr="000B5BAF">
        <w:trPr>
          <w:trHeight w:val="576"/>
          <w:jc w:val="center"/>
        </w:trPr>
        <w:tc>
          <w:tcPr>
            <w:tcW w:w="1141" w:type="dxa"/>
            <w:vAlign w:val="center"/>
          </w:tcPr>
          <w:p w14:paraId="67149917" w14:textId="77777777" w:rsidR="00833674" w:rsidRPr="00CD059B" w:rsidRDefault="00833674" w:rsidP="00CD059B">
            <w:pPr>
              <w:spacing w:line="260" w:lineRule="exact"/>
              <w:ind w:hanging="29"/>
              <w:jc w:val="distribute"/>
              <w:rPr>
                <w:rFonts w:asciiTheme="majorEastAsia" w:eastAsiaTheme="majorEastAsia" w:hAnsiTheme="majorEastAsia"/>
                <w:w w:val="85"/>
                <w:sz w:val="22"/>
              </w:rPr>
            </w:pPr>
            <w:r w:rsidRPr="00CD059B">
              <w:rPr>
                <w:rFonts w:asciiTheme="majorEastAsia" w:eastAsiaTheme="majorEastAsia" w:hAnsiTheme="majorEastAsia" w:hint="eastAsia"/>
                <w:w w:val="85"/>
                <w:sz w:val="22"/>
              </w:rPr>
              <w:t>事業場名称</w:t>
            </w:r>
          </w:p>
        </w:tc>
        <w:tc>
          <w:tcPr>
            <w:tcW w:w="5800" w:type="dxa"/>
            <w:gridSpan w:val="3"/>
            <w:vAlign w:val="center"/>
          </w:tcPr>
          <w:p w14:paraId="1C41E83E" w14:textId="22308EEF" w:rsidR="00833674" w:rsidRPr="003F2DC0" w:rsidRDefault="00833674" w:rsidP="000372E0">
            <w:pPr>
              <w:spacing w:line="260" w:lineRule="exact"/>
              <w:jc w:val="left"/>
              <w:rPr>
                <w:rFonts w:asciiTheme="majorEastAsia" w:eastAsiaTheme="majorEastAsia" w:hAnsiTheme="majorEastAsia"/>
                <w:sz w:val="22"/>
              </w:rPr>
            </w:pPr>
          </w:p>
        </w:tc>
        <w:tc>
          <w:tcPr>
            <w:tcW w:w="992" w:type="dxa"/>
            <w:vAlign w:val="center"/>
          </w:tcPr>
          <w:p w14:paraId="24F928DB" w14:textId="5F2751B8" w:rsidR="00833674" w:rsidRPr="00E916F5" w:rsidRDefault="00F01EDD" w:rsidP="000372E0">
            <w:pPr>
              <w:spacing w:line="260" w:lineRule="exact"/>
              <w:ind w:firstLine="6"/>
              <w:jc w:val="distribute"/>
              <w:rPr>
                <w:rFonts w:asciiTheme="majorEastAsia" w:eastAsiaTheme="majorEastAsia" w:hAnsiTheme="majorEastAsia"/>
                <w:w w:val="80"/>
                <w:sz w:val="22"/>
              </w:rPr>
            </w:pPr>
            <w:r>
              <w:rPr>
                <w:rFonts w:asciiTheme="majorEastAsia" w:eastAsiaTheme="majorEastAsia" w:hAnsiTheme="majorEastAsia" w:hint="eastAsia"/>
                <w:w w:val="80"/>
                <w:sz w:val="22"/>
              </w:rPr>
              <w:t>点検</w:t>
            </w:r>
            <w:r w:rsidR="00E916F5" w:rsidRPr="00E916F5">
              <w:rPr>
                <w:rFonts w:asciiTheme="majorEastAsia" w:eastAsiaTheme="majorEastAsia" w:hAnsiTheme="majorEastAsia" w:hint="eastAsia"/>
                <w:w w:val="80"/>
                <w:sz w:val="22"/>
              </w:rPr>
              <w:t>日</w:t>
            </w:r>
          </w:p>
        </w:tc>
        <w:tc>
          <w:tcPr>
            <w:tcW w:w="2332" w:type="dxa"/>
            <w:vAlign w:val="center"/>
          </w:tcPr>
          <w:p w14:paraId="05A124A4" w14:textId="22E1E080" w:rsidR="00833674" w:rsidRPr="003F2DC0" w:rsidRDefault="00833674" w:rsidP="000D0D1B">
            <w:pPr>
              <w:spacing w:line="260" w:lineRule="exact"/>
              <w:rPr>
                <w:rFonts w:asciiTheme="majorEastAsia" w:eastAsiaTheme="majorEastAsia" w:hAnsiTheme="majorEastAsia"/>
                <w:sz w:val="22"/>
              </w:rPr>
            </w:pPr>
          </w:p>
        </w:tc>
      </w:tr>
      <w:tr w:rsidR="00E916F5" w:rsidRPr="003F2DC0" w14:paraId="115B3270" w14:textId="77777777" w:rsidTr="000B5BAF">
        <w:trPr>
          <w:trHeight w:val="576"/>
          <w:jc w:val="center"/>
        </w:trPr>
        <w:tc>
          <w:tcPr>
            <w:tcW w:w="1141" w:type="dxa"/>
            <w:vAlign w:val="center"/>
          </w:tcPr>
          <w:p w14:paraId="3F42B980" w14:textId="77777777" w:rsidR="00E916F5" w:rsidRPr="003F2DC0" w:rsidRDefault="00C062BD" w:rsidP="00CD059B">
            <w:pPr>
              <w:spacing w:line="260" w:lineRule="exact"/>
              <w:ind w:hanging="29"/>
              <w:jc w:val="distribute"/>
              <w:rPr>
                <w:rFonts w:asciiTheme="majorEastAsia" w:eastAsiaTheme="majorEastAsia" w:hAnsiTheme="majorEastAsia"/>
                <w:sz w:val="22"/>
              </w:rPr>
            </w:pPr>
            <w:r>
              <w:rPr>
                <w:rFonts w:asciiTheme="majorEastAsia" w:eastAsiaTheme="majorEastAsia" w:hAnsiTheme="majorEastAsia" w:hint="eastAsia"/>
                <w:sz w:val="22"/>
              </w:rPr>
              <w:t>所在地</w:t>
            </w:r>
          </w:p>
        </w:tc>
        <w:tc>
          <w:tcPr>
            <w:tcW w:w="3957" w:type="dxa"/>
            <w:vAlign w:val="center"/>
          </w:tcPr>
          <w:p w14:paraId="7DD334A5" w14:textId="11E09B05" w:rsidR="00E916F5" w:rsidRPr="00FA22D7" w:rsidRDefault="00E916F5" w:rsidP="000372E0">
            <w:pPr>
              <w:spacing w:line="260" w:lineRule="exact"/>
              <w:jc w:val="left"/>
              <w:rPr>
                <w:rFonts w:asciiTheme="majorEastAsia" w:eastAsiaTheme="majorEastAsia" w:hAnsiTheme="majorEastAsia"/>
                <w:w w:val="90"/>
                <w:sz w:val="22"/>
              </w:rPr>
            </w:pPr>
          </w:p>
        </w:tc>
        <w:tc>
          <w:tcPr>
            <w:tcW w:w="709" w:type="dxa"/>
            <w:vAlign w:val="center"/>
          </w:tcPr>
          <w:p w14:paraId="2A979348" w14:textId="117A00F5" w:rsidR="00C062BD" w:rsidRDefault="00C062BD" w:rsidP="00C062BD">
            <w:pPr>
              <w:spacing w:line="240" w:lineRule="exact"/>
              <w:ind w:right="34" w:hanging="6"/>
              <w:jc w:val="distribute"/>
              <w:rPr>
                <w:rFonts w:asciiTheme="majorEastAsia" w:eastAsiaTheme="majorEastAsia" w:hAnsiTheme="majorEastAsia"/>
                <w:sz w:val="22"/>
              </w:rPr>
            </w:pPr>
            <w:r>
              <w:rPr>
                <w:rFonts w:asciiTheme="majorEastAsia" w:eastAsiaTheme="majorEastAsia" w:hAnsiTheme="majorEastAsia" w:hint="eastAsia"/>
                <w:sz w:val="22"/>
              </w:rPr>
              <w:t>労働</w:t>
            </w:r>
          </w:p>
          <w:p w14:paraId="13F9F605" w14:textId="77777777" w:rsidR="00E916F5" w:rsidRPr="003F2DC0" w:rsidRDefault="00C062BD" w:rsidP="00C062BD">
            <w:pPr>
              <w:spacing w:line="240" w:lineRule="exact"/>
              <w:ind w:right="34" w:hanging="6"/>
              <w:jc w:val="distribute"/>
              <w:rPr>
                <w:rFonts w:asciiTheme="majorEastAsia" w:eastAsiaTheme="majorEastAsia" w:hAnsiTheme="majorEastAsia"/>
                <w:sz w:val="22"/>
              </w:rPr>
            </w:pPr>
            <w:r>
              <w:rPr>
                <w:rFonts w:asciiTheme="majorEastAsia" w:eastAsiaTheme="majorEastAsia" w:hAnsiTheme="majorEastAsia" w:hint="eastAsia"/>
                <w:sz w:val="22"/>
              </w:rPr>
              <w:t>者数</w:t>
            </w:r>
          </w:p>
        </w:tc>
        <w:tc>
          <w:tcPr>
            <w:tcW w:w="1134" w:type="dxa"/>
            <w:vAlign w:val="center"/>
          </w:tcPr>
          <w:p w14:paraId="775FCE84" w14:textId="6F3C69FE" w:rsidR="00E916F5" w:rsidRPr="00FA22D7" w:rsidRDefault="00E916F5" w:rsidP="000372E0">
            <w:pPr>
              <w:spacing w:line="260" w:lineRule="exact"/>
              <w:ind w:right="34"/>
              <w:jc w:val="right"/>
              <w:rPr>
                <w:rFonts w:asciiTheme="majorEastAsia" w:eastAsiaTheme="majorEastAsia" w:hAnsiTheme="majorEastAsia"/>
                <w:w w:val="90"/>
                <w:sz w:val="22"/>
              </w:rPr>
            </w:pPr>
            <w:r w:rsidRPr="00FA22D7">
              <w:rPr>
                <w:rFonts w:asciiTheme="majorEastAsia" w:eastAsiaTheme="majorEastAsia" w:hAnsiTheme="majorEastAsia" w:hint="eastAsia"/>
                <w:w w:val="90"/>
                <w:sz w:val="22"/>
              </w:rPr>
              <w:t>人</w:t>
            </w:r>
          </w:p>
        </w:tc>
        <w:tc>
          <w:tcPr>
            <w:tcW w:w="992" w:type="dxa"/>
            <w:vAlign w:val="center"/>
          </w:tcPr>
          <w:p w14:paraId="3182A0B4" w14:textId="77777777" w:rsidR="00E916F5" w:rsidRPr="00FA22D7" w:rsidRDefault="00E916F5" w:rsidP="000372E0">
            <w:pPr>
              <w:spacing w:line="260" w:lineRule="exact"/>
              <w:ind w:right="-10" w:firstLine="7"/>
              <w:jc w:val="distribute"/>
              <w:rPr>
                <w:rFonts w:asciiTheme="majorEastAsia" w:eastAsiaTheme="majorEastAsia" w:hAnsiTheme="majorEastAsia"/>
                <w:w w:val="90"/>
                <w:sz w:val="22"/>
              </w:rPr>
            </w:pPr>
            <w:r w:rsidRPr="00FA22D7">
              <w:rPr>
                <w:rFonts w:asciiTheme="majorEastAsia" w:eastAsiaTheme="majorEastAsia" w:hAnsiTheme="majorEastAsia" w:hint="eastAsia"/>
                <w:w w:val="90"/>
                <w:sz w:val="22"/>
              </w:rPr>
              <w:t>業 種</w:t>
            </w:r>
          </w:p>
        </w:tc>
        <w:sdt>
          <w:sdtPr>
            <w:rPr>
              <w:rFonts w:asciiTheme="majorEastAsia" w:eastAsiaTheme="majorEastAsia" w:hAnsiTheme="majorEastAsia" w:hint="eastAsia"/>
              <w:w w:val="90"/>
              <w:sz w:val="22"/>
            </w:rPr>
            <w:id w:val="1634674587"/>
            <w:placeholder>
              <w:docPart w:val="87ECC26759EC4ED59638FC9EFCA10E10"/>
            </w:placeholder>
            <w:showingPlcHdr/>
            <w:dropDownList>
              <w:listItem w:value="業種を選択してください。"/>
              <w:listItem w:displayText="陸上貨物運送業" w:value="陸上貨物運送業"/>
              <w:listItem w:displayText="建設業" w:value="建設業"/>
              <w:listItem w:displayText="製造業" w:value="製造業"/>
              <w:listItem w:displayText="林業" w:value="林業"/>
              <w:listItem w:displayText="病院・診療所" w:value="病院・診療所"/>
              <w:listItem w:displayText="社会福祉施設" w:value="社会福祉施設"/>
              <w:listItem w:displayText="小売業・卸売業" w:value="小売業・卸売業"/>
              <w:listItem w:displayText="飲食店" w:value="飲食店"/>
              <w:listItem w:displayText="ビルメンテナンス業" w:value="ビルメンテナンス業"/>
              <w:listItem w:displayText="上記以外の業種" w:value="上記以外の業種"/>
            </w:dropDownList>
          </w:sdtPr>
          <w:sdtEndPr/>
          <w:sdtContent>
            <w:tc>
              <w:tcPr>
                <w:tcW w:w="2332" w:type="dxa"/>
                <w:vAlign w:val="center"/>
              </w:tcPr>
              <w:p w14:paraId="7B5BF1E1" w14:textId="77777777" w:rsidR="00E916F5" w:rsidRPr="00FA22D7" w:rsidRDefault="000B5BAF" w:rsidP="000372E0">
                <w:pPr>
                  <w:spacing w:line="260" w:lineRule="exact"/>
                  <w:rPr>
                    <w:rFonts w:asciiTheme="majorEastAsia" w:eastAsiaTheme="majorEastAsia" w:hAnsiTheme="majorEastAsia"/>
                    <w:w w:val="90"/>
                    <w:sz w:val="22"/>
                  </w:rPr>
                </w:pPr>
                <w:r>
                  <w:rPr>
                    <w:rFonts w:asciiTheme="majorEastAsia" w:eastAsiaTheme="majorEastAsia" w:hAnsiTheme="majorEastAsia" w:hint="eastAsia"/>
                    <w:sz w:val="22"/>
                  </w:rPr>
                  <w:t xml:space="preserve">　　　　　　　　</w:t>
                </w:r>
              </w:p>
            </w:tc>
          </w:sdtContent>
        </w:sdt>
      </w:tr>
    </w:tbl>
    <w:p w14:paraId="72AAA32A" w14:textId="2E09A659" w:rsidR="00535FB9" w:rsidRDefault="00535FB9" w:rsidP="00F01EDD">
      <w:pPr>
        <w:spacing w:line="240" w:lineRule="exact"/>
        <w:rPr>
          <w:rFonts w:asciiTheme="majorEastAsia" w:eastAsiaTheme="majorEastAsia" w:hAnsiTheme="majorEastAsia"/>
        </w:rPr>
      </w:pPr>
    </w:p>
    <w:p w14:paraId="241D5039" w14:textId="49DC3E2F" w:rsidR="00BD6275" w:rsidRDefault="00F01EDD" w:rsidP="00343043">
      <w:pPr>
        <w:spacing w:line="240" w:lineRule="exact"/>
        <w:ind w:leftChars="100" w:left="399" w:hangingChars="100" w:hanging="189"/>
        <w:rPr>
          <w:rFonts w:asciiTheme="majorEastAsia" w:eastAsiaTheme="majorEastAsia" w:hAnsiTheme="majorEastAsia"/>
          <w:w w:val="90"/>
        </w:rPr>
      </w:pPr>
      <w:r w:rsidRPr="00343043">
        <w:rPr>
          <w:rFonts w:asciiTheme="majorEastAsia" w:eastAsiaTheme="majorEastAsia" w:hAnsiTheme="majorEastAsia" w:hint="eastAsia"/>
          <w:w w:val="90"/>
        </w:rPr>
        <w:t>注)</w:t>
      </w:r>
      <w:r w:rsidR="00BD6275">
        <w:rPr>
          <w:rFonts w:asciiTheme="majorEastAsia" w:eastAsiaTheme="majorEastAsia" w:hAnsiTheme="majorEastAsia" w:hint="eastAsia"/>
          <w:w w:val="90"/>
        </w:rPr>
        <w:t xml:space="preserve">　</w:t>
      </w:r>
      <w:r w:rsidRPr="00343043">
        <w:rPr>
          <w:rFonts w:asciiTheme="majorEastAsia" w:eastAsiaTheme="majorEastAsia" w:hAnsiTheme="majorEastAsia" w:hint="eastAsia"/>
          <w:w w:val="90"/>
        </w:rPr>
        <w:t>点検に当たり、別紙該当項目の【主な内容】</w:t>
      </w:r>
      <w:r w:rsidR="00BD6275">
        <w:rPr>
          <w:rFonts w:asciiTheme="majorEastAsia" w:eastAsiaTheme="majorEastAsia" w:hAnsiTheme="majorEastAsia" w:hint="eastAsia"/>
          <w:w w:val="90"/>
        </w:rPr>
        <w:t>又は</w:t>
      </w:r>
      <w:r w:rsidR="00BD6275" w:rsidRPr="00BD6275">
        <w:rPr>
          <w:rFonts w:asciiTheme="majorEastAsia" w:eastAsiaTheme="majorEastAsia" w:hAnsiTheme="majorEastAsia" w:hint="eastAsia"/>
          <w:color w:val="000000" w:themeColor="text1"/>
          <w:w w:val="95"/>
          <w:szCs w:val="21"/>
        </w:rPr>
        <w:t>【具体例</w:t>
      </w:r>
      <w:r w:rsidR="00BD6275" w:rsidRPr="00BD6275">
        <w:rPr>
          <w:rFonts w:asciiTheme="majorEastAsia" w:eastAsiaTheme="majorEastAsia" w:hAnsiTheme="majorEastAsia"/>
          <w:color w:val="000000" w:themeColor="text1"/>
          <w:w w:val="95"/>
          <w:szCs w:val="21"/>
        </w:rPr>
        <w:t>】</w:t>
      </w:r>
      <w:r w:rsidRPr="00343043">
        <w:rPr>
          <w:rFonts w:asciiTheme="majorEastAsia" w:eastAsiaTheme="majorEastAsia" w:hAnsiTheme="majorEastAsia" w:hint="eastAsia"/>
          <w:w w:val="90"/>
        </w:rPr>
        <w:t>のような取組を</w:t>
      </w:r>
      <w:r w:rsidRPr="00BD6275">
        <w:rPr>
          <w:rFonts w:asciiTheme="majorEastAsia" w:eastAsiaTheme="majorEastAsia" w:hAnsiTheme="majorEastAsia" w:hint="eastAsia"/>
          <w:w w:val="90"/>
          <w:u w:val="wave"/>
        </w:rPr>
        <w:t>１つ以上実施</w:t>
      </w:r>
      <w:r w:rsidRPr="00343043">
        <w:rPr>
          <w:rFonts w:asciiTheme="majorEastAsia" w:eastAsiaTheme="majorEastAsia" w:hAnsiTheme="majorEastAsia" w:hint="eastAsia"/>
          <w:w w:val="90"/>
        </w:rPr>
        <w:t>している場合には、</w:t>
      </w:r>
    </w:p>
    <w:p w14:paraId="164947A8" w14:textId="214A6765" w:rsidR="00F01EDD" w:rsidRPr="00343043" w:rsidRDefault="00F01EDD" w:rsidP="002444D3">
      <w:pPr>
        <w:spacing w:line="240" w:lineRule="exact"/>
        <w:ind w:leftChars="200" w:left="420"/>
        <w:rPr>
          <w:rFonts w:asciiTheme="majorEastAsia" w:eastAsiaTheme="majorEastAsia" w:hAnsiTheme="majorEastAsia"/>
          <w:w w:val="90"/>
        </w:rPr>
      </w:pPr>
      <w:r w:rsidRPr="00240E3F">
        <w:rPr>
          <w:rFonts w:asciiTheme="majorEastAsia" w:eastAsiaTheme="majorEastAsia" w:hAnsiTheme="majorEastAsia" w:hint="eastAsia"/>
          <w:w w:val="90"/>
          <w:u w:val="wave"/>
        </w:rPr>
        <w:t>「実施している」にチェック</w:t>
      </w:r>
      <w:r w:rsidRPr="00343043">
        <w:rPr>
          <w:rFonts w:asciiTheme="majorEastAsia" w:eastAsiaTheme="majorEastAsia" w:hAnsiTheme="majorEastAsia" w:hint="eastAsia"/>
          <w:w w:val="90"/>
        </w:rPr>
        <w:t>してください。</w:t>
      </w:r>
    </w:p>
    <w:p w14:paraId="6D229056" w14:textId="77777777" w:rsidR="00F01EDD" w:rsidRDefault="00F01EDD" w:rsidP="00F01EDD">
      <w:pPr>
        <w:spacing w:line="240" w:lineRule="exact"/>
        <w:rPr>
          <w:rFonts w:asciiTheme="majorEastAsia" w:eastAsiaTheme="majorEastAsia" w:hAnsiTheme="majorEastAsia"/>
        </w:rPr>
      </w:pPr>
    </w:p>
    <w:tbl>
      <w:tblPr>
        <w:tblStyle w:val="a3"/>
        <w:tblW w:w="10284" w:type="dxa"/>
        <w:jc w:val="center"/>
        <w:tblLayout w:type="fixed"/>
        <w:tblLook w:val="04A0" w:firstRow="1" w:lastRow="0" w:firstColumn="1" w:lastColumn="0" w:noHBand="0" w:noVBand="1"/>
      </w:tblPr>
      <w:tblGrid>
        <w:gridCol w:w="423"/>
        <w:gridCol w:w="440"/>
        <w:gridCol w:w="5889"/>
        <w:gridCol w:w="1691"/>
        <w:gridCol w:w="1841"/>
      </w:tblGrid>
      <w:tr w:rsidR="00FA6872" w:rsidRPr="003F2DC0" w14:paraId="288E8DC7" w14:textId="77777777" w:rsidTr="007964EB">
        <w:trPr>
          <w:trHeight w:val="923"/>
          <w:jc w:val="center"/>
        </w:trPr>
        <w:tc>
          <w:tcPr>
            <w:tcW w:w="863" w:type="dxa"/>
            <w:gridSpan w:val="2"/>
            <w:vAlign w:val="center"/>
          </w:tcPr>
          <w:p w14:paraId="1742701B" w14:textId="77777777" w:rsidR="00FA6872" w:rsidRPr="003F2DC0" w:rsidRDefault="00FA6872" w:rsidP="00FA6872">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１</w:t>
            </w:r>
          </w:p>
        </w:tc>
        <w:tc>
          <w:tcPr>
            <w:tcW w:w="5889" w:type="dxa"/>
            <w:vAlign w:val="center"/>
          </w:tcPr>
          <w:p w14:paraId="6AD37A5F" w14:textId="031948CD" w:rsidR="002444D3" w:rsidRPr="00133953" w:rsidRDefault="00917F6C" w:rsidP="008E73AC">
            <w:pPr>
              <w:spacing w:line="260" w:lineRule="exact"/>
              <w:rPr>
                <w:rFonts w:asciiTheme="majorEastAsia" w:eastAsiaTheme="majorEastAsia" w:hAnsiTheme="majorEastAsia"/>
                <w:w w:val="95"/>
                <w:szCs w:val="21"/>
              </w:rPr>
            </w:pPr>
            <w:r w:rsidRPr="00917F6C">
              <w:rPr>
                <w:rFonts w:asciiTheme="majorEastAsia" w:eastAsiaTheme="majorEastAsia" w:hAnsiTheme="majorEastAsia" w:hint="eastAsia"/>
                <w:color w:val="000000" w:themeColor="text1"/>
                <w:w w:val="95"/>
                <w:szCs w:val="21"/>
              </w:rPr>
              <w:t>「エイジフレンドリーガイドライン」※</w:t>
            </w:r>
            <w:r w:rsidR="009021FF">
              <w:rPr>
                <w:rFonts w:asciiTheme="majorEastAsia" w:eastAsiaTheme="majorEastAsia" w:hAnsiTheme="majorEastAsia" w:hint="eastAsia"/>
                <w:color w:val="000000" w:themeColor="text1"/>
                <w:w w:val="95"/>
                <w:szCs w:val="21"/>
                <w:vertAlign w:val="superscript"/>
              </w:rPr>
              <w:t>２</w:t>
            </w:r>
            <w:r w:rsidRPr="00917F6C">
              <w:rPr>
                <w:rFonts w:asciiTheme="majorEastAsia" w:eastAsiaTheme="majorEastAsia" w:hAnsiTheme="majorEastAsia" w:hint="eastAsia"/>
                <w:color w:val="000000" w:themeColor="text1"/>
                <w:w w:val="95"/>
                <w:szCs w:val="21"/>
              </w:rPr>
              <w:t>に基づく高年齢労働者の安全衛生確保の取組を実施していますか</w:t>
            </w:r>
          </w:p>
        </w:tc>
        <w:tc>
          <w:tcPr>
            <w:tcW w:w="1691" w:type="dxa"/>
            <w:vAlign w:val="center"/>
          </w:tcPr>
          <w:p w14:paraId="4E0A820D" w14:textId="2A70662A" w:rsidR="00FA6872" w:rsidRPr="00B21C2A" w:rsidRDefault="00C47773" w:rsidP="00B21C2A">
            <w:pPr>
              <w:jc w:val="left"/>
              <w:rPr>
                <w:rFonts w:asciiTheme="minorEastAsia" w:hAnsiTheme="minorEastAsia"/>
                <w:sz w:val="18"/>
                <w:szCs w:val="18"/>
              </w:rPr>
            </w:pPr>
            <w:sdt>
              <w:sdtPr>
                <w:rPr>
                  <w:rFonts w:asciiTheme="majorEastAsia" w:eastAsiaTheme="majorEastAsia" w:hAnsiTheme="majorEastAsia" w:hint="eastAsia"/>
                  <w:w w:val="95"/>
                  <w:szCs w:val="21"/>
                </w:rPr>
                <w:id w:val="1035310340"/>
                <w14:checkbox>
                  <w14:checked w14:val="0"/>
                  <w14:checkedState w14:val="2611" w14:font="HG丸ｺﾞｼｯｸM-PRO"/>
                  <w14:uncheckedState w14:val="2610" w14:font="ＭＳ ゴシック"/>
                </w14:checkbox>
              </w:sdtPr>
              <w:sdtEndPr/>
              <w:sdtContent>
                <w:r w:rsidR="00343043">
                  <w:rPr>
                    <w:rFonts w:ascii="ＭＳ ゴシック" w:eastAsia="ＭＳ ゴシック" w:hAnsi="ＭＳ ゴシック" w:hint="eastAsia"/>
                    <w:w w:val="95"/>
                    <w:szCs w:val="21"/>
                  </w:rPr>
                  <w:t>☐</w:t>
                </w:r>
              </w:sdtContent>
            </w:sdt>
            <w:r w:rsidR="00B21C2A" w:rsidRPr="00343043">
              <w:rPr>
                <w:rFonts w:asciiTheme="majorEastAsia" w:eastAsiaTheme="majorEastAsia" w:hAnsiTheme="majorEastAsia" w:hint="eastAsia"/>
                <w:w w:val="95"/>
                <w:szCs w:val="21"/>
              </w:rPr>
              <w:t>実施している</w:t>
            </w:r>
          </w:p>
        </w:tc>
        <w:tc>
          <w:tcPr>
            <w:tcW w:w="1841" w:type="dxa"/>
            <w:vAlign w:val="center"/>
          </w:tcPr>
          <w:p w14:paraId="09CBA345" w14:textId="77777777" w:rsidR="00FA6872"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2063902371"/>
                <w14:checkbox>
                  <w14:checked w14:val="0"/>
                  <w14:checkedState w14:val="2611" w14:font="HG丸ｺﾞｼｯｸM-PRO"/>
                  <w14:uncheckedState w14:val="2610" w14:font="ＭＳ ゴシック"/>
                </w14:checkbox>
              </w:sdtPr>
              <w:sdtEndPr/>
              <w:sdtContent>
                <w:r w:rsidR="00FA6872">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p w14:paraId="042C0A2A" w14:textId="64433BD9" w:rsidR="00FA6872" w:rsidRPr="00193D30" w:rsidRDefault="00FA6872" w:rsidP="00FA6872">
            <w:pPr>
              <w:spacing w:line="280" w:lineRule="exact"/>
              <w:rPr>
                <w:rFonts w:asciiTheme="majorEastAsia" w:eastAsiaTheme="majorEastAsia" w:hAnsiTheme="majorEastAsia"/>
                <w:w w:val="90"/>
                <w:szCs w:val="21"/>
              </w:rPr>
            </w:pPr>
            <w:r>
              <w:rPr>
                <w:rFonts w:asciiTheme="majorEastAsia" w:eastAsiaTheme="majorEastAsia" w:hAnsiTheme="majorEastAsia" w:hint="eastAsia"/>
                <w:w w:val="90"/>
                <w:szCs w:val="21"/>
              </w:rPr>
              <w:t xml:space="preserve">　</w:t>
            </w:r>
            <w:sdt>
              <w:sdtPr>
                <w:rPr>
                  <w:rFonts w:asciiTheme="majorEastAsia" w:eastAsiaTheme="majorEastAsia" w:hAnsiTheme="majorEastAsia" w:hint="eastAsia"/>
                  <w:spacing w:val="-10"/>
                  <w:sz w:val="18"/>
                  <w:szCs w:val="18"/>
                </w:rPr>
                <w:id w:val="473041610"/>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pacing w:val="-10"/>
                    <w:sz w:val="18"/>
                    <w:szCs w:val="18"/>
                  </w:rPr>
                  <w:t>☐</w:t>
                </w:r>
              </w:sdtContent>
            </w:sdt>
            <w:r w:rsidRPr="00852E1C">
              <w:rPr>
                <w:rFonts w:asciiTheme="majorEastAsia" w:eastAsiaTheme="majorEastAsia" w:hAnsiTheme="majorEastAsia" w:hint="eastAsia"/>
                <w:spacing w:val="-10"/>
                <w:w w:val="93"/>
                <w:sz w:val="18"/>
                <w:szCs w:val="18"/>
              </w:rPr>
              <w:t>60歳以上がいない</w:t>
            </w:r>
          </w:p>
        </w:tc>
      </w:tr>
      <w:tr w:rsidR="00FA6872" w:rsidRPr="00193D30" w14:paraId="32839387" w14:textId="77777777" w:rsidTr="007964EB">
        <w:trPr>
          <w:trHeight w:val="923"/>
          <w:jc w:val="center"/>
        </w:trPr>
        <w:tc>
          <w:tcPr>
            <w:tcW w:w="863" w:type="dxa"/>
            <w:gridSpan w:val="2"/>
            <w:vAlign w:val="center"/>
          </w:tcPr>
          <w:p w14:paraId="7FE1DEAF" w14:textId="77777777" w:rsidR="00FA6872" w:rsidRPr="003F2DC0" w:rsidRDefault="00FA6872" w:rsidP="00FA6872">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２</w:t>
            </w:r>
          </w:p>
        </w:tc>
        <w:tc>
          <w:tcPr>
            <w:tcW w:w="5889" w:type="dxa"/>
            <w:vAlign w:val="center"/>
          </w:tcPr>
          <w:p w14:paraId="1728E626" w14:textId="5BEC6C3B" w:rsidR="00FA6872" w:rsidRPr="00133953" w:rsidRDefault="00FA6872" w:rsidP="00AD028D">
            <w:pPr>
              <w:spacing w:line="260" w:lineRule="exact"/>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外国人労働者に母国語に翻訳された教材や視聴覚教材を用いる等、分かりやすい方法で労働災害防止教育を実施していますか</w:t>
            </w:r>
          </w:p>
        </w:tc>
        <w:tc>
          <w:tcPr>
            <w:tcW w:w="1691" w:type="dxa"/>
            <w:vAlign w:val="center"/>
          </w:tcPr>
          <w:p w14:paraId="1711FBFA" w14:textId="3F3550A6" w:rsidR="00FA6872"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765305095"/>
                <w14:checkbox>
                  <w14:checked w14:val="0"/>
                  <w14:checkedState w14:val="2611" w14:font="HG丸ｺﾞｼｯｸM-PRO"/>
                  <w14:uncheckedState w14:val="2610" w14:font="ＭＳ ゴシック"/>
                </w14:checkbox>
              </w:sdtPr>
              <w:sdtEndPr/>
              <w:sdtContent>
                <w:r w:rsidR="00347395">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実施している</w:t>
            </w:r>
          </w:p>
        </w:tc>
        <w:tc>
          <w:tcPr>
            <w:tcW w:w="1841" w:type="dxa"/>
            <w:vAlign w:val="center"/>
          </w:tcPr>
          <w:p w14:paraId="57A18FC9" w14:textId="77777777" w:rsidR="00347395" w:rsidRDefault="00C47773" w:rsidP="00347395">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666640789"/>
                <w14:checkbox>
                  <w14:checked w14:val="0"/>
                  <w14:checkedState w14:val="2611" w14:font="HG丸ｺﾞｼｯｸM-PRO"/>
                  <w14:uncheckedState w14:val="2610" w14:font="ＭＳ ゴシック"/>
                </w14:checkbox>
              </w:sdtPr>
              <w:sdtEndPr/>
              <w:sdtContent>
                <w:r w:rsidR="00FA6872">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p w14:paraId="1628B3BA" w14:textId="4414B3BA" w:rsidR="00FA6872" w:rsidRPr="00193D30" w:rsidRDefault="00FA6872" w:rsidP="00347395">
            <w:pPr>
              <w:spacing w:line="280" w:lineRule="exact"/>
              <w:rPr>
                <w:rFonts w:asciiTheme="majorEastAsia" w:eastAsiaTheme="majorEastAsia" w:hAnsiTheme="majorEastAsia"/>
                <w:w w:val="90"/>
                <w:szCs w:val="21"/>
              </w:rPr>
            </w:pPr>
            <w:r w:rsidRPr="00347395">
              <w:rPr>
                <w:rFonts w:asciiTheme="majorEastAsia" w:eastAsiaTheme="majorEastAsia" w:hAnsiTheme="majorEastAsia" w:hint="eastAsia"/>
                <w:w w:val="90"/>
                <w:sz w:val="18"/>
                <w:szCs w:val="18"/>
              </w:rPr>
              <w:t xml:space="preserve">　</w:t>
            </w:r>
            <w:sdt>
              <w:sdtPr>
                <w:rPr>
                  <w:rFonts w:asciiTheme="majorEastAsia" w:eastAsiaTheme="majorEastAsia" w:hAnsiTheme="majorEastAsia" w:hint="eastAsia"/>
                  <w:spacing w:val="-10"/>
                  <w:sz w:val="18"/>
                  <w:szCs w:val="18"/>
                </w:rPr>
                <w:id w:val="-1041903299"/>
                <w14:checkbox>
                  <w14:checked w14:val="0"/>
                  <w14:checkedState w14:val="2611" w14:font="HG丸ｺﾞｼｯｸM-PRO"/>
                  <w14:uncheckedState w14:val="2610" w14:font="ＭＳ ゴシック"/>
                </w14:checkbox>
              </w:sdtPr>
              <w:sdtEndPr/>
              <w:sdtContent>
                <w:r w:rsidR="001B179A">
                  <w:rPr>
                    <w:rFonts w:ascii="ＭＳ ゴシック" w:eastAsia="ＭＳ ゴシック" w:hAnsi="ＭＳ ゴシック" w:hint="eastAsia"/>
                    <w:spacing w:val="-10"/>
                    <w:sz w:val="18"/>
                    <w:szCs w:val="18"/>
                  </w:rPr>
                  <w:t>☐</w:t>
                </w:r>
              </w:sdtContent>
            </w:sdt>
            <w:r w:rsidRPr="00E71519">
              <w:rPr>
                <w:rFonts w:asciiTheme="majorEastAsia" w:eastAsiaTheme="majorEastAsia" w:hAnsiTheme="majorEastAsia" w:hint="eastAsia"/>
                <w:spacing w:val="2"/>
                <w:w w:val="67"/>
                <w:kern w:val="0"/>
                <w:sz w:val="18"/>
                <w:szCs w:val="18"/>
                <w:fitText w:val="1216" w:id="-1180026880"/>
              </w:rPr>
              <w:t>外国人労働者がいな</w:t>
            </w:r>
            <w:r w:rsidRPr="00E71519">
              <w:rPr>
                <w:rFonts w:asciiTheme="majorEastAsia" w:eastAsiaTheme="majorEastAsia" w:hAnsiTheme="majorEastAsia" w:hint="eastAsia"/>
                <w:spacing w:val="-7"/>
                <w:w w:val="67"/>
                <w:kern w:val="0"/>
                <w:sz w:val="18"/>
                <w:szCs w:val="18"/>
                <w:fitText w:val="1216" w:id="-1180026880"/>
              </w:rPr>
              <w:t>い</w:t>
            </w:r>
          </w:p>
        </w:tc>
      </w:tr>
      <w:tr w:rsidR="00FA6872" w:rsidRPr="00193D30" w14:paraId="434E2010" w14:textId="77777777" w:rsidTr="007964EB">
        <w:tblPrEx>
          <w:jc w:val="left"/>
        </w:tblPrEx>
        <w:trPr>
          <w:trHeight w:val="923"/>
        </w:trPr>
        <w:tc>
          <w:tcPr>
            <w:tcW w:w="423" w:type="dxa"/>
            <w:vMerge w:val="restart"/>
            <w:textDirection w:val="tbRlV"/>
            <w:vAlign w:val="center"/>
          </w:tcPr>
          <w:p w14:paraId="0C89DFCE" w14:textId="77777777" w:rsidR="00FA6872" w:rsidRPr="000372E0" w:rsidRDefault="00FA6872" w:rsidP="00FA6872">
            <w:pPr>
              <w:spacing w:line="200" w:lineRule="exact"/>
              <w:ind w:left="113" w:right="-57"/>
              <w:rPr>
                <w:rFonts w:asciiTheme="majorEastAsia" w:eastAsiaTheme="majorEastAsia" w:hAnsiTheme="majorEastAsia"/>
                <w:w w:val="88"/>
                <w:sz w:val="20"/>
                <w:szCs w:val="20"/>
              </w:rPr>
            </w:pPr>
            <w:r w:rsidRPr="000372E0">
              <w:rPr>
                <w:rFonts w:asciiTheme="majorEastAsia" w:eastAsiaTheme="majorEastAsia" w:hAnsiTheme="majorEastAsia" w:hint="eastAsia"/>
                <w:w w:val="88"/>
                <w:sz w:val="20"/>
                <w:szCs w:val="20"/>
              </w:rPr>
              <w:t>該当する業種の問いに回答してください</w:t>
            </w:r>
          </w:p>
        </w:tc>
        <w:tc>
          <w:tcPr>
            <w:tcW w:w="440" w:type="dxa"/>
            <w:vAlign w:val="center"/>
          </w:tcPr>
          <w:p w14:paraId="205B8D39" w14:textId="21ADB800" w:rsidR="00FA6872" w:rsidRPr="003F2DC0" w:rsidRDefault="00E25A9E" w:rsidP="00FA6872">
            <w:pPr>
              <w:spacing w:line="360" w:lineRule="auto"/>
              <w:ind w:right="-55"/>
              <w:rPr>
                <w:rFonts w:asciiTheme="majorEastAsia" w:eastAsiaTheme="majorEastAsia" w:hAnsiTheme="majorEastAsia"/>
                <w:w w:val="90"/>
                <w:sz w:val="22"/>
              </w:rPr>
            </w:pPr>
            <w:r>
              <w:rPr>
                <w:rFonts w:asciiTheme="majorEastAsia" w:eastAsiaTheme="majorEastAsia" w:hAnsiTheme="majorEastAsia" w:hint="eastAsia"/>
                <w:w w:val="90"/>
                <w:sz w:val="22"/>
              </w:rPr>
              <w:t>３</w:t>
            </w:r>
          </w:p>
        </w:tc>
        <w:tc>
          <w:tcPr>
            <w:tcW w:w="5889" w:type="dxa"/>
            <w:vAlign w:val="center"/>
          </w:tcPr>
          <w:p w14:paraId="73457DB3" w14:textId="2CD27432" w:rsidR="00FA6872" w:rsidRPr="00133953" w:rsidRDefault="00FA6872" w:rsidP="00FA6872">
            <w:pPr>
              <w:spacing w:line="260" w:lineRule="exact"/>
              <w:ind w:hanging="101"/>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【陸上貨物運送事業】</w:t>
            </w:r>
            <w:r w:rsidRPr="0060220B">
              <w:rPr>
                <w:rFonts w:asciiTheme="majorEastAsia" w:eastAsiaTheme="majorEastAsia" w:hAnsiTheme="majorEastAsia" w:hint="eastAsia"/>
                <w:color w:val="000000" w:themeColor="text1"/>
                <w:w w:val="95"/>
                <w:szCs w:val="21"/>
              </w:rPr>
              <w:t>荷主</w:t>
            </w:r>
            <w:r w:rsidR="00631964" w:rsidRPr="0060220B">
              <w:rPr>
                <w:rFonts w:asciiTheme="majorEastAsia" w:eastAsiaTheme="majorEastAsia" w:hAnsiTheme="majorEastAsia" w:hint="eastAsia"/>
                <w:color w:val="000000" w:themeColor="text1"/>
                <w:w w:val="95"/>
                <w:szCs w:val="21"/>
              </w:rPr>
              <w:t>等</w:t>
            </w:r>
            <w:r w:rsidRPr="0060220B">
              <w:rPr>
                <w:rFonts w:asciiTheme="majorEastAsia" w:eastAsiaTheme="majorEastAsia" w:hAnsiTheme="majorEastAsia" w:hint="eastAsia"/>
                <w:color w:val="000000" w:themeColor="text1"/>
                <w:w w:val="95"/>
                <w:szCs w:val="21"/>
              </w:rPr>
              <w:t>となる事業場</w:t>
            </w:r>
            <w:r w:rsidR="00631964" w:rsidRPr="0060220B">
              <w:rPr>
                <w:rFonts w:asciiTheme="majorEastAsia" w:eastAsiaTheme="majorEastAsia" w:hAnsiTheme="majorEastAsia" w:hint="eastAsia"/>
                <w:color w:val="000000" w:themeColor="text1"/>
                <w:w w:val="95"/>
                <w:szCs w:val="21"/>
              </w:rPr>
              <w:t>を</w:t>
            </w:r>
            <w:r w:rsidRPr="0060220B">
              <w:rPr>
                <w:rFonts w:asciiTheme="majorEastAsia" w:eastAsiaTheme="majorEastAsia" w:hAnsiTheme="majorEastAsia" w:hint="eastAsia"/>
                <w:color w:val="000000" w:themeColor="text1"/>
                <w:w w:val="95"/>
                <w:szCs w:val="21"/>
              </w:rPr>
              <w:t>含む</w:t>
            </w:r>
          </w:p>
          <w:p w14:paraId="4BF42C7F" w14:textId="3B8BAE8D" w:rsidR="00347395" w:rsidRPr="00133953" w:rsidRDefault="00FA6872" w:rsidP="002444D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 xml:space="preserve">　 「</w:t>
            </w:r>
            <w:r w:rsidRPr="00133953">
              <w:rPr>
                <w:rFonts w:asciiTheme="majorEastAsia" w:eastAsiaTheme="majorEastAsia" w:hAnsiTheme="majorEastAsia" w:hint="eastAsia"/>
                <w:color w:val="000000" w:themeColor="text1"/>
                <w:w w:val="90"/>
                <w:szCs w:val="21"/>
              </w:rPr>
              <w:t>陸上貨物運送事業における荷役作業の安全対策ガイドライン</w:t>
            </w:r>
            <w:r w:rsidRPr="00133953">
              <w:rPr>
                <w:rFonts w:asciiTheme="majorEastAsia" w:eastAsiaTheme="majorEastAsia" w:hAnsiTheme="majorEastAsia" w:hint="eastAsia"/>
                <w:color w:val="000000" w:themeColor="text1"/>
                <w:w w:val="95"/>
                <w:szCs w:val="21"/>
              </w:rPr>
              <w:t>」※</w:t>
            </w:r>
            <w:r w:rsidR="002444D3" w:rsidRPr="002444D3">
              <w:rPr>
                <w:rFonts w:asciiTheme="majorEastAsia" w:eastAsiaTheme="majorEastAsia" w:hAnsiTheme="majorEastAsia" w:hint="eastAsia"/>
                <w:color w:val="000000" w:themeColor="text1"/>
                <w:w w:val="95"/>
                <w:sz w:val="24"/>
                <w:szCs w:val="24"/>
                <w:vertAlign w:val="superscript"/>
              </w:rPr>
              <w:t>３</w:t>
            </w:r>
            <w:r w:rsidRPr="00133953">
              <w:rPr>
                <w:rFonts w:asciiTheme="majorEastAsia" w:eastAsiaTheme="majorEastAsia" w:hAnsiTheme="majorEastAsia" w:hint="eastAsia"/>
                <w:color w:val="000000" w:themeColor="text1"/>
                <w:w w:val="95"/>
                <w:szCs w:val="21"/>
              </w:rPr>
              <w:t>に基づく措置を実施していますか</w:t>
            </w:r>
          </w:p>
        </w:tc>
        <w:tc>
          <w:tcPr>
            <w:tcW w:w="1691" w:type="dxa"/>
            <w:vAlign w:val="center"/>
          </w:tcPr>
          <w:p w14:paraId="715BD056" w14:textId="747C929E" w:rsidR="00F11594" w:rsidRPr="00193D30" w:rsidRDefault="00C47773" w:rsidP="00F11594">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w w:val="90"/>
                  <w:szCs w:val="21"/>
                </w:rPr>
                <w:id w:val="-724295578"/>
                <w14:checkbox>
                  <w14:checked w14:val="0"/>
                  <w14:checkedState w14:val="2611" w14:font="HG丸ｺﾞｼｯｸM-PRO"/>
                  <w14:uncheckedState w14:val="2610" w14:font="ＭＳ ゴシック"/>
                </w14:checkbox>
              </w:sdtPr>
              <w:sdtEndPr/>
              <w:sdtContent>
                <w:r w:rsidR="00343043">
                  <w:rPr>
                    <w:rFonts w:ascii="ＭＳ ゴシック" w:eastAsia="ＭＳ ゴシック" w:hAnsi="ＭＳ ゴシック" w:hint="eastAsia"/>
                    <w:w w:val="90"/>
                    <w:szCs w:val="21"/>
                  </w:rPr>
                  <w:t>☐</w:t>
                </w:r>
              </w:sdtContent>
            </w:sdt>
            <w:r w:rsidR="00F11594" w:rsidRPr="00F11594">
              <w:rPr>
                <w:rFonts w:asciiTheme="majorEastAsia" w:eastAsiaTheme="majorEastAsia" w:hAnsiTheme="majorEastAsia" w:hint="eastAsia"/>
                <w:w w:val="90"/>
                <w:szCs w:val="21"/>
              </w:rPr>
              <w:t>実施している</w:t>
            </w:r>
          </w:p>
        </w:tc>
        <w:tc>
          <w:tcPr>
            <w:tcW w:w="1841" w:type="dxa"/>
            <w:vAlign w:val="center"/>
          </w:tcPr>
          <w:p w14:paraId="6A546907" w14:textId="77777777" w:rsidR="00FA6872"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570700416"/>
                <w14:checkbox>
                  <w14:checked w14:val="0"/>
                  <w14:checkedState w14:val="2611" w14:font="HG丸ｺﾞｼｯｸM-PRO"/>
                  <w14:uncheckedState w14:val="2610" w14:font="ＭＳ ゴシック"/>
                </w14:checkbox>
              </w:sdtPr>
              <w:sdtEndPr/>
              <w:sdtContent>
                <w:r w:rsidR="00FA6872" w:rsidRPr="00B46D01">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tc>
      </w:tr>
      <w:tr w:rsidR="00FA6872" w:rsidRPr="00193D30" w14:paraId="5BFAEF98" w14:textId="77777777" w:rsidTr="007964EB">
        <w:tblPrEx>
          <w:jc w:val="left"/>
        </w:tblPrEx>
        <w:trPr>
          <w:trHeight w:val="923"/>
        </w:trPr>
        <w:tc>
          <w:tcPr>
            <w:tcW w:w="423" w:type="dxa"/>
            <w:vMerge/>
            <w:vAlign w:val="center"/>
          </w:tcPr>
          <w:p w14:paraId="2730DC95" w14:textId="77777777" w:rsidR="00FA6872" w:rsidRPr="003F2DC0" w:rsidRDefault="00FA6872" w:rsidP="00FA6872">
            <w:pPr>
              <w:spacing w:line="280" w:lineRule="exact"/>
              <w:ind w:right="-55"/>
              <w:rPr>
                <w:rFonts w:asciiTheme="majorEastAsia" w:eastAsiaTheme="majorEastAsia" w:hAnsiTheme="majorEastAsia"/>
                <w:w w:val="90"/>
                <w:sz w:val="22"/>
              </w:rPr>
            </w:pPr>
          </w:p>
        </w:tc>
        <w:tc>
          <w:tcPr>
            <w:tcW w:w="440" w:type="dxa"/>
            <w:vAlign w:val="center"/>
          </w:tcPr>
          <w:p w14:paraId="188B00A5" w14:textId="1C3C615B" w:rsidR="00FA6872" w:rsidRPr="003F2DC0" w:rsidRDefault="00E25A9E" w:rsidP="00FA6872">
            <w:pPr>
              <w:spacing w:line="280" w:lineRule="exact"/>
              <w:ind w:right="-55"/>
              <w:rPr>
                <w:rFonts w:asciiTheme="majorEastAsia" w:eastAsiaTheme="majorEastAsia" w:hAnsiTheme="majorEastAsia"/>
                <w:w w:val="90"/>
                <w:sz w:val="22"/>
              </w:rPr>
            </w:pPr>
            <w:r>
              <w:rPr>
                <w:rFonts w:asciiTheme="majorEastAsia" w:eastAsiaTheme="majorEastAsia" w:hAnsiTheme="majorEastAsia" w:hint="eastAsia"/>
                <w:w w:val="90"/>
                <w:sz w:val="22"/>
              </w:rPr>
              <w:t>４</w:t>
            </w:r>
          </w:p>
        </w:tc>
        <w:tc>
          <w:tcPr>
            <w:tcW w:w="5889" w:type="dxa"/>
            <w:vAlign w:val="center"/>
          </w:tcPr>
          <w:p w14:paraId="27A47C7B" w14:textId="77777777" w:rsidR="00FA6872" w:rsidRPr="00133953" w:rsidRDefault="00FA6872" w:rsidP="00FA6872">
            <w:pPr>
              <w:spacing w:line="260" w:lineRule="exact"/>
              <w:ind w:left="282" w:hanging="397"/>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【建設業】墜落・転落災害の防止に関するリスクアセスメントの取組を実施していますか</w:t>
            </w:r>
          </w:p>
        </w:tc>
        <w:tc>
          <w:tcPr>
            <w:tcW w:w="1691" w:type="dxa"/>
            <w:vAlign w:val="center"/>
          </w:tcPr>
          <w:p w14:paraId="6C48398C" w14:textId="77777777" w:rsidR="00FA6872"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931195492"/>
                <w14:checkbox>
                  <w14:checked w14:val="0"/>
                  <w14:checkedState w14:val="2611" w14:font="HG丸ｺﾞｼｯｸM-PRO"/>
                  <w14:uncheckedState w14:val="2610" w14:font="ＭＳ ゴシック"/>
                </w14:checkbox>
              </w:sdtPr>
              <w:sdtEndPr/>
              <w:sdtContent>
                <w:r w:rsidR="00FA6872">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実施している</w:t>
            </w:r>
          </w:p>
        </w:tc>
        <w:tc>
          <w:tcPr>
            <w:tcW w:w="1841" w:type="dxa"/>
            <w:vAlign w:val="center"/>
          </w:tcPr>
          <w:p w14:paraId="71B64752" w14:textId="00203E8F" w:rsidR="00FA6872"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446738420"/>
                <w14:checkbox>
                  <w14:checked w14:val="0"/>
                  <w14:checkedState w14:val="2611" w14:font="HG丸ｺﾞｼｯｸM-PRO"/>
                  <w14:uncheckedState w14:val="2610" w14:font="ＭＳ ゴシック"/>
                </w14:checkbox>
              </w:sdtPr>
              <w:sdtEndPr/>
              <w:sdtContent>
                <w:r w:rsidR="00FA6872" w:rsidRPr="00B46D01">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p w14:paraId="29D498E9" w14:textId="45970AD6" w:rsidR="009C617D" w:rsidRPr="00193D30" w:rsidRDefault="000D0D1B" w:rsidP="000D0D1B">
            <w:pPr>
              <w:spacing w:line="280" w:lineRule="exact"/>
              <w:rPr>
                <w:rFonts w:asciiTheme="majorEastAsia" w:eastAsiaTheme="majorEastAsia" w:hAnsiTheme="majorEastAsia"/>
                <w:w w:val="90"/>
                <w:szCs w:val="21"/>
              </w:rPr>
            </w:pPr>
            <w:r>
              <w:rPr>
                <w:rFonts w:asciiTheme="majorEastAsia" w:eastAsiaTheme="majorEastAsia" w:hAnsiTheme="majorEastAsia" w:hint="eastAsia"/>
                <w:w w:val="90"/>
                <w:szCs w:val="21"/>
              </w:rPr>
              <w:t xml:space="preserve">　</w:t>
            </w:r>
            <w:sdt>
              <w:sdtPr>
                <w:rPr>
                  <w:rFonts w:asciiTheme="majorEastAsia" w:eastAsiaTheme="majorEastAsia" w:hAnsiTheme="majorEastAsia" w:hint="eastAsia"/>
                  <w:w w:val="90"/>
                  <w:sz w:val="18"/>
                  <w:szCs w:val="18"/>
                </w:rPr>
                <w:id w:val="-458575627"/>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w w:val="90"/>
                    <w:sz w:val="18"/>
                    <w:szCs w:val="18"/>
                  </w:rPr>
                  <w:t>☐</w:t>
                </w:r>
              </w:sdtContent>
            </w:sdt>
            <w:r>
              <w:rPr>
                <w:rFonts w:asciiTheme="majorEastAsia" w:eastAsiaTheme="majorEastAsia" w:hAnsiTheme="majorEastAsia" w:hint="eastAsia"/>
                <w:w w:val="90"/>
                <w:sz w:val="18"/>
                <w:szCs w:val="18"/>
              </w:rPr>
              <w:t>高所作業なし</w:t>
            </w:r>
          </w:p>
        </w:tc>
      </w:tr>
      <w:tr w:rsidR="00FA6872" w:rsidRPr="00193D30" w14:paraId="5EF555C9" w14:textId="77777777" w:rsidTr="007964EB">
        <w:tblPrEx>
          <w:jc w:val="left"/>
        </w:tblPrEx>
        <w:trPr>
          <w:trHeight w:val="923"/>
        </w:trPr>
        <w:tc>
          <w:tcPr>
            <w:tcW w:w="423" w:type="dxa"/>
            <w:vMerge/>
            <w:vAlign w:val="center"/>
          </w:tcPr>
          <w:p w14:paraId="44C688F6" w14:textId="77777777" w:rsidR="00FA6872" w:rsidRPr="003F2DC0" w:rsidRDefault="00FA6872" w:rsidP="00FA6872">
            <w:pPr>
              <w:spacing w:line="280" w:lineRule="exact"/>
              <w:ind w:right="-55"/>
              <w:rPr>
                <w:rFonts w:asciiTheme="majorEastAsia" w:eastAsiaTheme="majorEastAsia" w:hAnsiTheme="majorEastAsia"/>
                <w:w w:val="90"/>
                <w:sz w:val="22"/>
              </w:rPr>
            </w:pPr>
          </w:p>
        </w:tc>
        <w:tc>
          <w:tcPr>
            <w:tcW w:w="440" w:type="dxa"/>
            <w:vAlign w:val="center"/>
          </w:tcPr>
          <w:p w14:paraId="0F81310B" w14:textId="609A78DF" w:rsidR="00FA6872" w:rsidRPr="003F2DC0" w:rsidRDefault="00E25A9E" w:rsidP="00FA6872">
            <w:pPr>
              <w:spacing w:line="280" w:lineRule="exact"/>
              <w:ind w:right="-55"/>
              <w:rPr>
                <w:rFonts w:asciiTheme="majorEastAsia" w:eastAsiaTheme="majorEastAsia" w:hAnsiTheme="majorEastAsia"/>
                <w:w w:val="90"/>
                <w:sz w:val="22"/>
              </w:rPr>
            </w:pPr>
            <w:r>
              <w:rPr>
                <w:rFonts w:asciiTheme="majorEastAsia" w:eastAsiaTheme="majorEastAsia" w:hAnsiTheme="majorEastAsia" w:hint="eastAsia"/>
                <w:w w:val="90"/>
                <w:sz w:val="22"/>
              </w:rPr>
              <w:t>５</w:t>
            </w:r>
          </w:p>
        </w:tc>
        <w:tc>
          <w:tcPr>
            <w:tcW w:w="5889" w:type="dxa"/>
            <w:vAlign w:val="center"/>
          </w:tcPr>
          <w:p w14:paraId="6A432725" w14:textId="24E62C7C" w:rsidR="00FA6872" w:rsidRPr="00133953" w:rsidRDefault="00FA6872" w:rsidP="000D0D1B">
            <w:pPr>
              <w:spacing w:line="260" w:lineRule="exact"/>
              <w:ind w:left="282" w:hanging="397"/>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【製造業】機械による「はさまれ、巻き込まれ」の防止対策の取組を実施していますか</w:t>
            </w:r>
          </w:p>
        </w:tc>
        <w:tc>
          <w:tcPr>
            <w:tcW w:w="1691" w:type="dxa"/>
            <w:vAlign w:val="center"/>
          </w:tcPr>
          <w:p w14:paraId="2D41A077" w14:textId="77777777" w:rsidR="00FA6872"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291519086"/>
                <w14:checkbox>
                  <w14:checked w14:val="0"/>
                  <w14:checkedState w14:val="2611" w14:font="HG丸ｺﾞｼｯｸM-PRO"/>
                  <w14:uncheckedState w14:val="2610" w14:font="ＭＳ ゴシック"/>
                </w14:checkbox>
              </w:sdtPr>
              <w:sdtEndPr/>
              <w:sdtContent>
                <w:r w:rsidR="00FA6872">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実施している</w:t>
            </w:r>
          </w:p>
        </w:tc>
        <w:tc>
          <w:tcPr>
            <w:tcW w:w="1841" w:type="dxa"/>
            <w:vAlign w:val="center"/>
          </w:tcPr>
          <w:p w14:paraId="56B5CB17" w14:textId="77777777" w:rsidR="00FA6872"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866705465"/>
                <w14:checkbox>
                  <w14:checked w14:val="0"/>
                  <w14:checkedState w14:val="2611" w14:font="HG丸ｺﾞｼｯｸM-PRO"/>
                  <w14:uncheckedState w14:val="2610" w14:font="ＭＳ ゴシック"/>
                </w14:checkbox>
              </w:sdtPr>
              <w:sdtEndPr/>
              <w:sdtContent>
                <w:r w:rsidR="00FA6872" w:rsidRPr="00B46D01">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p w14:paraId="49B5CFE5" w14:textId="5B59A4FF" w:rsidR="000D0D1B" w:rsidRPr="00193D30" w:rsidRDefault="000D0D1B" w:rsidP="007964EB">
            <w:pPr>
              <w:spacing w:line="280" w:lineRule="exact"/>
              <w:ind w:left="377" w:hangingChars="200" w:hanging="377"/>
              <w:rPr>
                <w:rFonts w:asciiTheme="majorEastAsia" w:eastAsiaTheme="majorEastAsia" w:hAnsiTheme="majorEastAsia"/>
                <w:w w:val="90"/>
                <w:szCs w:val="21"/>
              </w:rPr>
            </w:pPr>
            <w:r>
              <w:rPr>
                <w:rFonts w:asciiTheme="majorEastAsia" w:eastAsiaTheme="majorEastAsia" w:hAnsiTheme="majorEastAsia" w:hint="eastAsia"/>
                <w:w w:val="90"/>
                <w:szCs w:val="21"/>
              </w:rPr>
              <w:t xml:space="preserve">　</w:t>
            </w:r>
            <w:sdt>
              <w:sdtPr>
                <w:rPr>
                  <w:rFonts w:asciiTheme="majorEastAsia" w:eastAsiaTheme="majorEastAsia" w:hAnsiTheme="majorEastAsia" w:hint="eastAsia"/>
                  <w:w w:val="90"/>
                  <w:sz w:val="18"/>
                  <w:szCs w:val="18"/>
                </w:rPr>
                <w:id w:val="973863139"/>
                <w14:checkbox>
                  <w14:checked w14:val="0"/>
                  <w14:checkedState w14:val="2611" w14:font="HG丸ｺﾞｼｯｸM-PRO"/>
                  <w14:uncheckedState w14:val="2610" w14:font="ＭＳ ゴシック"/>
                </w14:checkbox>
              </w:sdtPr>
              <w:sdtEndPr/>
              <w:sdtContent>
                <w:r w:rsidRPr="007964EB">
                  <w:rPr>
                    <w:rFonts w:asciiTheme="majorEastAsia" w:eastAsiaTheme="majorEastAsia" w:hAnsiTheme="majorEastAsia" w:hint="eastAsia"/>
                    <w:w w:val="90"/>
                    <w:sz w:val="18"/>
                    <w:szCs w:val="18"/>
                  </w:rPr>
                  <w:t>☐</w:t>
                </w:r>
              </w:sdtContent>
            </w:sdt>
            <w:r w:rsidRPr="00E71519">
              <w:rPr>
                <w:rFonts w:asciiTheme="majorEastAsia" w:eastAsiaTheme="majorEastAsia" w:hAnsiTheme="majorEastAsia" w:hint="eastAsia"/>
                <w:spacing w:val="1"/>
                <w:w w:val="84"/>
                <w:kern w:val="0"/>
                <w:sz w:val="18"/>
                <w:szCs w:val="18"/>
                <w:fitText w:val="1215" w:id="-1180328448"/>
              </w:rPr>
              <w:t>機械の取扱</w:t>
            </w:r>
            <w:r w:rsidR="007964EB" w:rsidRPr="00E71519">
              <w:rPr>
                <w:rFonts w:asciiTheme="majorEastAsia" w:eastAsiaTheme="majorEastAsia" w:hAnsiTheme="majorEastAsia" w:hint="eastAsia"/>
                <w:spacing w:val="1"/>
                <w:w w:val="84"/>
                <w:kern w:val="0"/>
                <w:sz w:val="18"/>
                <w:szCs w:val="18"/>
                <w:fitText w:val="1215" w:id="-1180328448"/>
              </w:rPr>
              <w:t>い</w:t>
            </w:r>
            <w:r w:rsidRPr="00E71519">
              <w:rPr>
                <w:rFonts w:asciiTheme="majorEastAsia" w:eastAsiaTheme="majorEastAsia" w:hAnsiTheme="majorEastAsia" w:hint="eastAsia"/>
                <w:spacing w:val="1"/>
                <w:w w:val="84"/>
                <w:kern w:val="0"/>
                <w:sz w:val="18"/>
                <w:szCs w:val="18"/>
                <w:fitText w:val="1215" w:id="-1180328448"/>
              </w:rPr>
              <w:t>な</w:t>
            </w:r>
            <w:r w:rsidRPr="00E71519">
              <w:rPr>
                <w:rFonts w:asciiTheme="majorEastAsia" w:eastAsiaTheme="majorEastAsia" w:hAnsiTheme="majorEastAsia" w:hint="eastAsia"/>
                <w:spacing w:val="-3"/>
                <w:w w:val="84"/>
                <w:kern w:val="0"/>
                <w:sz w:val="18"/>
                <w:szCs w:val="18"/>
                <w:fitText w:val="1215" w:id="-1180328448"/>
              </w:rPr>
              <w:t>し</w:t>
            </w:r>
          </w:p>
        </w:tc>
      </w:tr>
      <w:tr w:rsidR="00FA6872" w:rsidRPr="00193D30" w14:paraId="01F9F9D2" w14:textId="77777777" w:rsidTr="007964EB">
        <w:tblPrEx>
          <w:jc w:val="left"/>
        </w:tblPrEx>
        <w:trPr>
          <w:trHeight w:val="923"/>
        </w:trPr>
        <w:tc>
          <w:tcPr>
            <w:tcW w:w="423" w:type="dxa"/>
            <w:vMerge/>
            <w:vAlign w:val="center"/>
          </w:tcPr>
          <w:p w14:paraId="04E8F8CF" w14:textId="77777777" w:rsidR="00FA6872" w:rsidRPr="003F2DC0" w:rsidRDefault="00FA6872" w:rsidP="00FA6872">
            <w:pPr>
              <w:spacing w:line="280" w:lineRule="exact"/>
              <w:ind w:right="-55"/>
              <w:rPr>
                <w:rFonts w:asciiTheme="majorEastAsia" w:eastAsiaTheme="majorEastAsia" w:hAnsiTheme="majorEastAsia"/>
                <w:w w:val="90"/>
                <w:sz w:val="22"/>
              </w:rPr>
            </w:pPr>
          </w:p>
        </w:tc>
        <w:tc>
          <w:tcPr>
            <w:tcW w:w="440" w:type="dxa"/>
            <w:vAlign w:val="center"/>
          </w:tcPr>
          <w:p w14:paraId="789DC92E" w14:textId="5F6AB913" w:rsidR="00FA6872" w:rsidRPr="003F2DC0" w:rsidRDefault="00E25A9E" w:rsidP="00FA6872">
            <w:pPr>
              <w:spacing w:line="280" w:lineRule="exact"/>
              <w:ind w:right="-55"/>
              <w:rPr>
                <w:rFonts w:asciiTheme="majorEastAsia" w:eastAsiaTheme="majorEastAsia" w:hAnsiTheme="majorEastAsia"/>
                <w:w w:val="90"/>
                <w:sz w:val="22"/>
              </w:rPr>
            </w:pPr>
            <w:r>
              <w:rPr>
                <w:rFonts w:asciiTheme="majorEastAsia" w:eastAsiaTheme="majorEastAsia" w:hAnsiTheme="majorEastAsia" w:hint="eastAsia"/>
                <w:w w:val="90"/>
                <w:sz w:val="22"/>
              </w:rPr>
              <w:t>６</w:t>
            </w:r>
          </w:p>
        </w:tc>
        <w:tc>
          <w:tcPr>
            <w:tcW w:w="5889" w:type="dxa"/>
            <w:vAlign w:val="center"/>
          </w:tcPr>
          <w:p w14:paraId="583BDB73" w14:textId="3855FCBE" w:rsidR="000D0D1B" w:rsidRPr="00133953" w:rsidRDefault="00FA6872" w:rsidP="007964EB">
            <w:pPr>
              <w:spacing w:line="260" w:lineRule="exact"/>
              <w:ind w:left="304" w:hanging="425"/>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【林業</w:t>
            </w:r>
            <w:r w:rsidRPr="00133953">
              <w:rPr>
                <w:rFonts w:asciiTheme="majorEastAsia" w:eastAsiaTheme="majorEastAsia" w:hAnsiTheme="majorEastAsia"/>
                <w:color w:val="000000" w:themeColor="text1"/>
                <w:w w:val="95"/>
                <w:szCs w:val="21"/>
              </w:rPr>
              <w:t>】</w:t>
            </w:r>
            <w:r w:rsidRPr="00133953">
              <w:rPr>
                <w:rFonts w:asciiTheme="majorEastAsia" w:eastAsiaTheme="majorEastAsia" w:hAnsiTheme="majorEastAsia" w:hint="eastAsia"/>
                <w:color w:val="000000" w:themeColor="text1"/>
                <w:w w:val="95"/>
                <w:szCs w:val="21"/>
              </w:rPr>
              <w:t>「</w:t>
            </w:r>
            <w:r w:rsidRPr="00133953">
              <w:rPr>
                <w:rFonts w:asciiTheme="majorEastAsia" w:eastAsiaTheme="majorEastAsia" w:hAnsiTheme="majorEastAsia" w:hint="eastAsia"/>
                <w:color w:val="000000" w:themeColor="text1"/>
                <w:w w:val="80"/>
                <w:szCs w:val="21"/>
              </w:rPr>
              <w:t>チェーンソーによる伐木等作業の安全に関するガイドライン</w:t>
            </w:r>
            <w:r w:rsidRPr="00133953">
              <w:rPr>
                <w:rFonts w:asciiTheme="majorEastAsia" w:eastAsiaTheme="majorEastAsia" w:hAnsiTheme="majorEastAsia" w:hint="eastAsia"/>
                <w:color w:val="000000" w:themeColor="text1"/>
                <w:w w:val="95"/>
                <w:szCs w:val="21"/>
              </w:rPr>
              <w:t>」　※</w:t>
            </w:r>
            <w:r w:rsidR="007964EB" w:rsidRPr="007964EB">
              <w:rPr>
                <w:rFonts w:asciiTheme="majorEastAsia" w:eastAsiaTheme="majorEastAsia" w:hAnsiTheme="majorEastAsia" w:hint="eastAsia"/>
                <w:color w:val="000000" w:themeColor="text1"/>
                <w:w w:val="95"/>
                <w:szCs w:val="21"/>
                <w:vertAlign w:val="superscript"/>
              </w:rPr>
              <w:t>４</w:t>
            </w:r>
            <w:r w:rsidRPr="00133953">
              <w:rPr>
                <w:rFonts w:asciiTheme="majorEastAsia" w:eastAsiaTheme="majorEastAsia" w:hAnsiTheme="majorEastAsia" w:hint="eastAsia"/>
                <w:color w:val="000000" w:themeColor="text1"/>
                <w:w w:val="95"/>
                <w:szCs w:val="21"/>
              </w:rPr>
              <w:t>に基づく措置を実施していますか</w:t>
            </w:r>
          </w:p>
        </w:tc>
        <w:tc>
          <w:tcPr>
            <w:tcW w:w="1691" w:type="dxa"/>
            <w:vAlign w:val="center"/>
          </w:tcPr>
          <w:p w14:paraId="0B5EC0CB" w14:textId="6D27348E" w:rsidR="00FA6872" w:rsidRPr="00193D30" w:rsidRDefault="00C47773" w:rsidP="00B21C2A">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w w:val="90"/>
                  <w:szCs w:val="21"/>
                </w:rPr>
                <w:id w:val="-1809768145"/>
                <w14:checkbox>
                  <w14:checked w14:val="0"/>
                  <w14:checkedState w14:val="2611" w14:font="HG丸ｺﾞｼｯｸM-PRO"/>
                  <w14:uncheckedState w14:val="2610" w14:font="ＭＳ ゴシック"/>
                </w14:checkbox>
              </w:sdtPr>
              <w:sdtEndPr/>
              <w:sdtContent>
                <w:r w:rsidR="00B21C2A" w:rsidRPr="00B21C2A">
                  <w:rPr>
                    <w:rFonts w:asciiTheme="majorEastAsia" w:eastAsiaTheme="majorEastAsia" w:hAnsiTheme="majorEastAsia" w:hint="eastAsia"/>
                    <w:w w:val="90"/>
                    <w:szCs w:val="21"/>
                  </w:rPr>
                  <w:t>☐</w:t>
                </w:r>
              </w:sdtContent>
            </w:sdt>
            <w:r w:rsidR="00B21C2A" w:rsidRPr="00B21C2A">
              <w:rPr>
                <w:rFonts w:asciiTheme="majorEastAsia" w:eastAsiaTheme="majorEastAsia" w:hAnsiTheme="majorEastAsia" w:hint="eastAsia"/>
                <w:w w:val="90"/>
                <w:szCs w:val="21"/>
              </w:rPr>
              <w:t>実施している</w:t>
            </w:r>
          </w:p>
        </w:tc>
        <w:tc>
          <w:tcPr>
            <w:tcW w:w="1841" w:type="dxa"/>
            <w:vAlign w:val="center"/>
          </w:tcPr>
          <w:p w14:paraId="4D16E271" w14:textId="77777777" w:rsidR="00FA6872"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966576782"/>
                <w14:checkbox>
                  <w14:checked w14:val="0"/>
                  <w14:checkedState w14:val="2611" w14:font="HG丸ｺﾞｼｯｸM-PRO"/>
                  <w14:uncheckedState w14:val="2610" w14:font="ＭＳ ゴシック"/>
                </w14:checkbox>
              </w:sdtPr>
              <w:sdtEndPr/>
              <w:sdtContent>
                <w:r w:rsidR="00FA6872">
                  <w:rPr>
                    <w:rFonts w:ascii="ＭＳ ゴシック" w:eastAsia="ＭＳ ゴシック" w:hAnsi="ＭＳ ゴシック" w:hint="eastAsia"/>
                    <w:szCs w:val="21"/>
                  </w:rPr>
                  <w:t>☐</w:t>
                </w:r>
              </w:sdtContent>
            </w:sdt>
            <w:r w:rsidR="00FA6872">
              <w:rPr>
                <w:rFonts w:asciiTheme="majorEastAsia" w:eastAsiaTheme="majorEastAsia" w:hAnsiTheme="majorEastAsia" w:hint="eastAsia"/>
                <w:w w:val="90"/>
                <w:szCs w:val="21"/>
              </w:rPr>
              <w:t>実施していない</w:t>
            </w:r>
          </w:p>
        </w:tc>
      </w:tr>
      <w:tr w:rsidR="00B21C2A" w:rsidRPr="00193D30" w14:paraId="7023B4EB" w14:textId="77777777" w:rsidTr="007964EB">
        <w:trPr>
          <w:trHeight w:val="923"/>
          <w:jc w:val="center"/>
        </w:trPr>
        <w:tc>
          <w:tcPr>
            <w:tcW w:w="863" w:type="dxa"/>
            <w:gridSpan w:val="2"/>
            <w:vAlign w:val="center"/>
          </w:tcPr>
          <w:p w14:paraId="2AEA22C8" w14:textId="5BAF419D" w:rsidR="00B21C2A" w:rsidRPr="003F2DC0" w:rsidRDefault="00D71229" w:rsidP="00FA6872">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７</w:t>
            </w:r>
          </w:p>
        </w:tc>
        <w:tc>
          <w:tcPr>
            <w:tcW w:w="5889" w:type="dxa"/>
            <w:vAlign w:val="center"/>
          </w:tcPr>
          <w:p w14:paraId="73452D8B" w14:textId="01D07A4A" w:rsidR="00B21C2A" w:rsidRPr="000B5BAF" w:rsidRDefault="00917F6C" w:rsidP="008E73AC">
            <w:pPr>
              <w:spacing w:line="260" w:lineRule="exact"/>
              <w:rPr>
                <w:rFonts w:asciiTheme="majorEastAsia" w:eastAsiaTheme="majorEastAsia" w:hAnsiTheme="majorEastAsia"/>
                <w:color w:val="000000" w:themeColor="text1"/>
                <w:w w:val="95"/>
                <w:szCs w:val="21"/>
              </w:rPr>
            </w:pPr>
            <w:r w:rsidRPr="000B5BAF">
              <w:rPr>
                <w:rFonts w:asciiTheme="majorEastAsia" w:eastAsiaTheme="majorEastAsia" w:hAnsiTheme="majorEastAsia" w:hint="eastAsia"/>
                <w:color w:val="000000" w:themeColor="text1"/>
                <w:w w:val="95"/>
                <w:szCs w:val="21"/>
              </w:rPr>
              <w:t>勤務間インターバル制度※</w:t>
            </w:r>
            <w:r w:rsidR="00B3282B" w:rsidRPr="00B3282B">
              <w:rPr>
                <w:rFonts w:asciiTheme="majorEastAsia" w:eastAsiaTheme="majorEastAsia" w:hAnsiTheme="majorEastAsia" w:hint="eastAsia"/>
                <w:color w:val="000000" w:themeColor="text1"/>
                <w:w w:val="95"/>
                <w:szCs w:val="21"/>
                <w:vertAlign w:val="superscript"/>
              </w:rPr>
              <w:t>５</w:t>
            </w:r>
            <w:r w:rsidRPr="000B5BAF">
              <w:rPr>
                <w:rFonts w:asciiTheme="majorEastAsia" w:eastAsiaTheme="majorEastAsia" w:hAnsiTheme="majorEastAsia" w:hint="eastAsia"/>
                <w:color w:val="000000" w:themeColor="text1"/>
                <w:w w:val="95"/>
                <w:szCs w:val="21"/>
              </w:rPr>
              <w:t>を導入していますか</w:t>
            </w:r>
          </w:p>
        </w:tc>
        <w:tc>
          <w:tcPr>
            <w:tcW w:w="1691" w:type="dxa"/>
            <w:vAlign w:val="center"/>
          </w:tcPr>
          <w:p w14:paraId="3FF11400" w14:textId="2BEA3D9E"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952055689"/>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133953">
              <w:rPr>
                <w:rFonts w:asciiTheme="majorEastAsia" w:eastAsiaTheme="majorEastAsia" w:hAnsiTheme="majorEastAsia" w:hint="eastAsia"/>
                <w:w w:val="85"/>
                <w:szCs w:val="21"/>
              </w:rPr>
              <w:t>導入して</w:t>
            </w:r>
            <w:r w:rsidR="00B21C2A" w:rsidRPr="00840F84">
              <w:rPr>
                <w:rFonts w:asciiTheme="majorEastAsia" w:eastAsiaTheme="majorEastAsia" w:hAnsiTheme="majorEastAsia" w:hint="eastAsia"/>
                <w:w w:val="85"/>
                <w:szCs w:val="21"/>
              </w:rPr>
              <w:t>いる</w:t>
            </w:r>
          </w:p>
        </w:tc>
        <w:tc>
          <w:tcPr>
            <w:tcW w:w="1841" w:type="dxa"/>
            <w:vAlign w:val="center"/>
          </w:tcPr>
          <w:p w14:paraId="1E990A0F" w14:textId="02D3E4B2"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9482531"/>
                <w14:checkbox>
                  <w14:checked w14:val="0"/>
                  <w14:checkedState w14:val="2611" w14:font="HG丸ｺﾞｼｯｸM-PRO"/>
                  <w14:uncheckedState w14:val="2610" w14:font="ＭＳ ゴシック"/>
                </w14:checkbox>
              </w:sdtPr>
              <w:sdtEndPr/>
              <w:sdtContent>
                <w:r w:rsidR="00B21C2A" w:rsidRPr="00B46D01">
                  <w:rPr>
                    <w:rFonts w:ascii="ＭＳ ゴシック" w:eastAsia="ＭＳ ゴシック" w:hAnsi="ＭＳ ゴシック" w:hint="eastAsia"/>
                    <w:szCs w:val="21"/>
                  </w:rPr>
                  <w:t>☐</w:t>
                </w:r>
              </w:sdtContent>
            </w:sdt>
            <w:r w:rsidR="00133953">
              <w:rPr>
                <w:rFonts w:asciiTheme="majorEastAsia" w:eastAsiaTheme="majorEastAsia" w:hAnsiTheme="majorEastAsia" w:hint="eastAsia"/>
                <w:w w:val="80"/>
                <w:szCs w:val="21"/>
              </w:rPr>
              <w:t>導入して</w:t>
            </w:r>
            <w:r w:rsidR="00B21C2A" w:rsidRPr="00840F84">
              <w:rPr>
                <w:rFonts w:asciiTheme="majorEastAsia" w:eastAsiaTheme="majorEastAsia" w:hAnsiTheme="majorEastAsia" w:hint="eastAsia"/>
                <w:w w:val="80"/>
                <w:szCs w:val="21"/>
              </w:rPr>
              <w:t>いない</w:t>
            </w:r>
          </w:p>
        </w:tc>
      </w:tr>
      <w:tr w:rsidR="00B21C2A" w:rsidRPr="00193D30" w14:paraId="779F02AA" w14:textId="77777777" w:rsidTr="007964EB">
        <w:trPr>
          <w:trHeight w:val="923"/>
          <w:jc w:val="center"/>
        </w:trPr>
        <w:tc>
          <w:tcPr>
            <w:tcW w:w="863" w:type="dxa"/>
            <w:gridSpan w:val="2"/>
            <w:vAlign w:val="center"/>
          </w:tcPr>
          <w:p w14:paraId="15AB7CB7" w14:textId="70DE9896" w:rsidR="00B21C2A" w:rsidRDefault="00917F6C" w:rsidP="00917F6C">
            <w:pPr>
              <w:spacing w:line="280" w:lineRule="exact"/>
              <w:ind w:right="22" w:firstLine="29"/>
              <w:rPr>
                <w:rFonts w:asciiTheme="majorEastAsia" w:eastAsiaTheme="majorEastAsia" w:hAnsiTheme="majorEastAsia"/>
                <w:w w:val="90"/>
                <w:sz w:val="22"/>
              </w:rPr>
            </w:pPr>
            <w:r>
              <w:rPr>
                <w:rFonts w:asciiTheme="majorEastAsia" w:eastAsiaTheme="majorEastAsia" w:hAnsiTheme="majorEastAsia" w:hint="eastAsia"/>
                <w:w w:val="90"/>
                <w:sz w:val="22"/>
              </w:rPr>
              <w:t xml:space="preserve">　８</w:t>
            </w:r>
          </w:p>
        </w:tc>
        <w:tc>
          <w:tcPr>
            <w:tcW w:w="5889" w:type="dxa"/>
            <w:vAlign w:val="center"/>
          </w:tcPr>
          <w:p w14:paraId="6EDC38FE" w14:textId="50F49ACD" w:rsidR="00B21C2A" w:rsidRPr="000B5BAF" w:rsidRDefault="00917F6C" w:rsidP="008E73AC">
            <w:pPr>
              <w:spacing w:line="260" w:lineRule="exact"/>
              <w:rPr>
                <w:rFonts w:asciiTheme="majorEastAsia" w:eastAsiaTheme="majorEastAsia" w:hAnsiTheme="majorEastAsia"/>
                <w:color w:val="000000" w:themeColor="text1"/>
                <w:w w:val="95"/>
                <w:szCs w:val="21"/>
              </w:rPr>
            </w:pPr>
            <w:r w:rsidRPr="000B5BAF">
              <w:rPr>
                <w:rFonts w:asciiTheme="majorEastAsia" w:eastAsiaTheme="majorEastAsia" w:hAnsiTheme="majorEastAsia" w:hint="eastAsia"/>
                <w:color w:val="000000" w:themeColor="text1"/>
                <w:w w:val="95"/>
                <w:szCs w:val="21"/>
              </w:rPr>
              <w:t>ストレスチェックを実施していますか</w:t>
            </w:r>
          </w:p>
        </w:tc>
        <w:tc>
          <w:tcPr>
            <w:tcW w:w="1691" w:type="dxa"/>
            <w:vAlign w:val="center"/>
          </w:tcPr>
          <w:p w14:paraId="1183512D" w14:textId="2263DFDC"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184397132"/>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6540E0">
              <w:rPr>
                <w:rFonts w:asciiTheme="majorEastAsia" w:eastAsiaTheme="majorEastAsia" w:hAnsiTheme="majorEastAsia" w:hint="eastAsia"/>
                <w:w w:val="90"/>
                <w:szCs w:val="21"/>
              </w:rPr>
              <w:t>実施</w:t>
            </w:r>
            <w:r w:rsidR="00B21C2A">
              <w:rPr>
                <w:rFonts w:asciiTheme="majorEastAsia" w:eastAsiaTheme="majorEastAsia" w:hAnsiTheme="majorEastAsia" w:hint="eastAsia"/>
                <w:w w:val="90"/>
                <w:szCs w:val="21"/>
              </w:rPr>
              <w:t>している</w:t>
            </w:r>
          </w:p>
        </w:tc>
        <w:tc>
          <w:tcPr>
            <w:tcW w:w="1841" w:type="dxa"/>
            <w:vAlign w:val="center"/>
          </w:tcPr>
          <w:p w14:paraId="75CDEA36" w14:textId="1B242EDF"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20660728"/>
                <w14:checkbox>
                  <w14:checked w14:val="0"/>
                  <w14:checkedState w14:val="2611" w14:font="HG丸ｺﾞｼｯｸM-PRO"/>
                  <w14:uncheckedState w14:val="2610" w14:font="ＭＳ ゴシック"/>
                </w14:checkbox>
              </w:sdtPr>
              <w:sdtEndPr/>
              <w:sdtContent>
                <w:r w:rsidR="00B21C2A" w:rsidRPr="00B46D01">
                  <w:rPr>
                    <w:rFonts w:ascii="ＭＳ ゴシック" w:eastAsia="ＭＳ ゴシック" w:hAnsi="ＭＳ ゴシック" w:hint="eastAsia"/>
                    <w:szCs w:val="21"/>
                  </w:rPr>
                  <w:t>☐</w:t>
                </w:r>
              </w:sdtContent>
            </w:sdt>
            <w:r w:rsidR="006540E0">
              <w:rPr>
                <w:rFonts w:asciiTheme="majorEastAsia" w:eastAsiaTheme="majorEastAsia" w:hAnsiTheme="majorEastAsia" w:hint="eastAsia"/>
                <w:w w:val="90"/>
                <w:szCs w:val="21"/>
              </w:rPr>
              <w:t>実施</w:t>
            </w:r>
            <w:r w:rsidR="00B21C2A">
              <w:rPr>
                <w:rFonts w:asciiTheme="majorEastAsia" w:eastAsiaTheme="majorEastAsia" w:hAnsiTheme="majorEastAsia" w:hint="eastAsia"/>
                <w:w w:val="90"/>
                <w:szCs w:val="21"/>
              </w:rPr>
              <w:t>していない</w:t>
            </w:r>
          </w:p>
        </w:tc>
      </w:tr>
      <w:tr w:rsidR="00B21C2A" w:rsidRPr="00193D30" w14:paraId="7E7E1115" w14:textId="77777777" w:rsidTr="007964EB">
        <w:trPr>
          <w:trHeight w:val="923"/>
          <w:jc w:val="center"/>
        </w:trPr>
        <w:tc>
          <w:tcPr>
            <w:tcW w:w="863" w:type="dxa"/>
            <w:gridSpan w:val="2"/>
            <w:vAlign w:val="center"/>
          </w:tcPr>
          <w:p w14:paraId="2A362713" w14:textId="556E8D83" w:rsidR="00B21C2A" w:rsidRDefault="00917F6C" w:rsidP="00FA6872">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９</w:t>
            </w:r>
          </w:p>
        </w:tc>
        <w:tc>
          <w:tcPr>
            <w:tcW w:w="5889" w:type="dxa"/>
            <w:vAlign w:val="center"/>
          </w:tcPr>
          <w:p w14:paraId="7A85CC5B" w14:textId="28364CBD" w:rsidR="00B21C2A" w:rsidRPr="000B5BAF" w:rsidRDefault="00B21C2A" w:rsidP="00FA6872">
            <w:pPr>
              <w:spacing w:line="260" w:lineRule="exact"/>
              <w:rPr>
                <w:rFonts w:asciiTheme="majorEastAsia" w:eastAsiaTheme="majorEastAsia" w:hAnsiTheme="majorEastAsia"/>
                <w:color w:val="000000" w:themeColor="text1"/>
                <w:w w:val="95"/>
                <w:szCs w:val="21"/>
              </w:rPr>
            </w:pPr>
            <w:r w:rsidRPr="000B5BAF">
              <w:rPr>
                <w:rFonts w:asciiTheme="majorEastAsia" w:eastAsiaTheme="majorEastAsia" w:hAnsiTheme="majorEastAsia" w:hint="eastAsia"/>
                <w:color w:val="000000" w:themeColor="text1"/>
                <w:w w:val="95"/>
                <w:szCs w:val="21"/>
              </w:rPr>
              <w:t>労働者に対して必要な産業保健サービス※</w:t>
            </w:r>
            <w:r w:rsidR="00B3282B" w:rsidRPr="00B3282B">
              <w:rPr>
                <w:rFonts w:asciiTheme="majorEastAsia" w:eastAsiaTheme="majorEastAsia" w:hAnsiTheme="majorEastAsia" w:hint="eastAsia"/>
                <w:color w:val="000000" w:themeColor="text1"/>
                <w:w w:val="95"/>
                <w:szCs w:val="21"/>
                <w:vertAlign w:val="superscript"/>
              </w:rPr>
              <w:t>６</w:t>
            </w:r>
            <w:r w:rsidRPr="000B5BAF">
              <w:rPr>
                <w:rFonts w:asciiTheme="majorEastAsia" w:eastAsiaTheme="majorEastAsia" w:hAnsiTheme="majorEastAsia" w:hint="eastAsia"/>
                <w:color w:val="000000" w:themeColor="text1"/>
                <w:w w:val="95"/>
                <w:szCs w:val="21"/>
              </w:rPr>
              <w:t>を提供していますか</w:t>
            </w:r>
          </w:p>
        </w:tc>
        <w:tc>
          <w:tcPr>
            <w:tcW w:w="1691" w:type="dxa"/>
            <w:vAlign w:val="center"/>
          </w:tcPr>
          <w:p w14:paraId="79FDB1B2" w14:textId="062492A9"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888481081"/>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917F6C">
              <w:rPr>
                <w:rFonts w:asciiTheme="majorEastAsia" w:eastAsiaTheme="majorEastAsia" w:hAnsiTheme="majorEastAsia" w:hint="eastAsia"/>
                <w:w w:val="90"/>
                <w:szCs w:val="21"/>
              </w:rPr>
              <w:t>提供し</w:t>
            </w:r>
            <w:r w:rsidR="00B21C2A">
              <w:rPr>
                <w:rFonts w:asciiTheme="majorEastAsia" w:eastAsiaTheme="majorEastAsia" w:hAnsiTheme="majorEastAsia" w:hint="eastAsia"/>
                <w:w w:val="90"/>
                <w:szCs w:val="21"/>
              </w:rPr>
              <w:t>ている</w:t>
            </w:r>
          </w:p>
        </w:tc>
        <w:tc>
          <w:tcPr>
            <w:tcW w:w="1841" w:type="dxa"/>
            <w:vAlign w:val="center"/>
          </w:tcPr>
          <w:p w14:paraId="1496F693" w14:textId="3FD58356" w:rsidR="00B21C2A" w:rsidRPr="00193D30" w:rsidRDefault="00C47773" w:rsidP="00917F6C">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276687318"/>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917F6C">
              <w:rPr>
                <w:rFonts w:asciiTheme="majorEastAsia" w:eastAsiaTheme="majorEastAsia" w:hAnsiTheme="majorEastAsia" w:hint="eastAsia"/>
                <w:w w:val="90"/>
                <w:szCs w:val="21"/>
              </w:rPr>
              <w:t>提供</w:t>
            </w:r>
            <w:r w:rsidR="00B21C2A">
              <w:rPr>
                <w:rFonts w:asciiTheme="majorEastAsia" w:eastAsiaTheme="majorEastAsia" w:hAnsiTheme="majorEastAsia" w:hint="eastAsia"/>
                <w:w w:val="90"/>
                <w:szCs w:val="21"/>
              </w:rPr>
              <w:t>していない</w:t>
            </w:r>
          </w:p>
        </w:tc>
      </w:tr>
      <w:tr w:rsidR="00B21C2A" w:rsidRPr="00193D30" w14:paraId="4012E4E5" w14:textId="77777777" w:rsidTr="007964EB">
        <w:tblPrEx>
          <w:jc w:val="left"/>
        </w:tblPrEx>
        <w:trPr>
          <w:trHeight w:val="923"/>
        </w:trPr>
        <w:tc>
          <w:tcPr>
            <w:tcW w:w="863" w:type="dxa"/>
            <w:gridSpan w:val="2"/>
            <w:vAlign w:val="center"/>
          </w:tcPr>
          <w:p w14:paraId="45624EDC" w14:textId="6CF0EC6B" w:rsidR="00B21C2A" w:rsidRPr="003F2DC0" w:rsidRDefault="00917F6C" w:rsidP="00FA6872">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１０</w:t>
            </w:r>
          </w:p>
        </w:tc>
        <w:tc>
          <w:tcPr>
            <w:tcW w:w="5889" w:type="dxa"/>
            <w:vAlign w:val="center"/>
          </w:tcPr>
          <w:p w14:paraId="67782E0E" w14:textId="6EA55D63" w:rsidR="00B21C2A" w:rsidRPr="000B5BAF" w:rsidRDefault="00B21C2A" w:rsidP="00FA6872">
            <w:pPr>
              <w:spacing w:line="260" w:lineRule="exact"/>
              <w:rPr>
                <w:rFonts w:asciiTheme="majorEastAsia" w:eastAsiaTheme="majorEastAsia" w:hAnsiTheme="majorEastAsia"/>
                <w:color w:val="000000" w:themeColor="text1"/>
                <w:w w:val="95"/>
                <w:szCs w:val="21"/>
              </w:rPr>
            </w:pPr>
            <w:r w:rsidRPr="000B5BAF">
              <w:rPr>
                <w:rFonts w:asciiTheme="majorEastAsia" w:eastAsiaTheme="majorEastAsia" w:hAnsiTheme="majorEastAsia" w:hint="eastAsia"/>
                <w:color w:val="000000" w:themeColor="text1"/>
                <w:w w:val="95"/>
                <w:szCs w:val="21"/>
              </w:rPr>
              <w:t>危険性又は有害性が把握されている化学物質※</w:t>
            </w:r>
            <w:r w:rsidR="00B3282B" w:rsidRPr="00B3282B">
              <w:rPr>
                <w:rFonts w:asciiTheme="majorEastAsia" w:eastAsiaTheme="majorEastAsia" w:hAnsiTheme="majorEastAsia" w:hint="eastAsia"/>
                <w:color w:val="000000" w:themeColor="text1"/>
                <w:w w:val="95"/>
                <w:szCs w:val="21"/>
                <w:vertAlign w:val="superscript"/>
              </w:rPr>
              <w:t>７</w:t>
            </w:r>
            <w:r w:rsidRPr="000B5BAF">
              <w:rPr>
                <w:rFonts w:asciiTheme="majorEastAsia" w:eastAsiaTheme="majorEastAsia" w:hAnsiTheme="majorEastAsia" w:hint="eastAsia"/>
                <w:color w:val="000000" w:themeColor="text1"/>
                <w:w w:val="95"/>
                <w:szCs w:val="21"/>
              </w:rPr>
              <w:t>について、　　　　ラベル表示</w:t>
            </w:r>
            <w:r w:rsidR="00917F6C">
              <w:rPr>
                <w:rFonts w:asciiTheme="majorEastAsia" w:eastAsiaTheme="majorEastAsia" w:hAnsiTheme="majorEastAsia" w:hint="eastAsia"/>
                <w:color w:val="000000" w:themeColor="text1"/>
                <w:w w:val="95"/>
                <w:szCs w:val="21"/>
              </w:rPr>
              <w:t>、</w:t>
            </w:r>
            <w:r w:rsidR="00917F6C" w:rsidRPr="000B5BAF">
              <w:rPr>
                <w:rFonts w:asciiTheme="majorEastAsia" w:eastAsiaTheme="majorEastAsia" w:hAnsiTheme="majorEastAsia" w:hint="eastAsia"/>
                <w:color w:val="000000" w:themeColor="text1"/>
                <w:w w:val="95"/>
                <w:szCs w:val="21"/>
              </w:rPr>
              <w:t>ＳＤＳの交付</w:t>
            </w:r>
            <w:r w:rsidRPr="000B5BAF">
              <w:rPr>
                <w:rFonts w:asciiTheme="majorEastAsia" w:eastAsiaTheme="majorEastAsia" w:hAnsiTheme="majorEastAsia" w:hint="eastAsia"/>
                <w:color w:val="000000" w:themeColor="text1"/>
                <w:w w:val="95"/>
                <w:szCs w:val="21"/>
              </w:rPr>
              <w:t>を行っていますか</w:t>
            </w:r>
          </w:p>
        </w:tc>
        <w:tc>
          <w:tcPr>
            <w:tcW w:w="1691" w:type="dxa"/>
            <w:vAlign w:val="center"/>
          </w:tcPr>
          <w:p w14:paraId="088BAAA7" w14:textId="5BBB3C5B"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850633399"/>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B21C2A">
              <w:rPr>
                <w:rFonts w:asciiTheme="majorEastAsia" w:eastAsiaTheme="majorEastAsia" w:hAnsiTheme="majorEastAsia" w:hint="eastAsia"/>
                <w:w w:val="90"/>
                <w:szCs w:val="21"/>
              </w:rPr>
              <w:t>実施している</w:t>
            </w:r>
          </w:p>
        </w:tc>
        <w:tc>
          <w:tcPr>
            <w:tcW w:w="1841" w:type="dxa"/>
            <w:vAlign w:val="center"/>
          </w:tcPr>
          <w:p w14:paraId="26894F90" w14:textId="77777777" w:rsidR="00B21C2A"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688530400"/>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B21C2A">
              <w:rPr>
                <w:rFonts w:asciiTheme="majorEastAsia" w:eastAsiaTheme="majorEastAsia" w:hAnsiTheme="majorEastAsia" w:hint="eastAsia"/>
                <w:w w:val="90"/>
                <w:szCs w:val="21"/>
              </w:rPr>
              <w:t>実施していない</w:t>
            </w:r>
          </w:p>
          <w:p w14:paraId="3959AB71" w14:textId="7CBE0786" w:rsidR="00B21C2A" w:rsidRPr="00DB19DE" w:rsidRDefault="00B21C2A" w:rsidP="00FA6872">
            <w:pPr>
              <w:spacing w:line="240" w:lineRule="exact"/>
              <w:ind w:right="-96"/>
              <w:rPr>
                <w:rFonts w:asciiTheme="majorEastAsia" w:eastAsiaTheme="majorEastAsia" w:hAnsiTheme="majorEastAsia"/>
                <w:w w:val="90"/>
                <w:sz w:val="18"/>
                <w:szCs w:val="18"/>
              </w:rPr>
            </w:pPr>
            <w:r>
              <w:rPr>
                <w:rFonts w:asciiTheme="majorEastAsia" w:eastAsiaTheme="majorEastAsia" w:hAnsiTheme="majorEastAsia" w:hint="eastAsia"/>
                <w:w w:val="90"/>
                <w:szCs w:val="21"/>
              </w:rPr>
              <w:t xml:space="preserve">　</w:t>
            </w:r>
            <w:sdt>
              <w:sdtPr>
                <w:rPr>
                  <w:rFonts w:asciiTheme="majorEastAsia" w:eastAsiaTheme="majorEastAsia" w:hAnsiTheme="majorEastAsia" w:hint="eastAsia"/>
                  <w:spacing w:val="-10"/>
                  <w:sz w:val="18"/>
                  <w:szCs w:val="18"/>
                </w:rPr>
                <w:id w:val="472105555"/>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pacing w:val="-10"/>
                    <w:sz w:val="18"/>
                    <w:szCs w:val="18"/>
                  </w:rPr>
                  <w:t>☐</w:t>
                </w:r>
              </w:sdtContent>
            </w:sdt>
            <w:r>
              <w:rPr>
                <w:rFonts w:asciiTheme="majorEastAsia" w:eastAsiaTheme="majorEastAsia" w:hAnsiTheme="majorEastAsia" w:hint="eastAsia"/>
                <w:spacing w:val="-10"/>
                <w:w w:val="85"/>
                <w:sz w:val="18"/>
                <w:szCs w:val="18"/>
              </w:rPr>
              <w:t>化学物質取扱いなし</w:t>
            </w:r>
          </w:p>
        </w:tc>
      </w:tr>
      <w:tr w:rsidR="00B21C2A" w:rsidRPr="00193D30" w14:paraId="3AEFB4C7" w14:textId="77777777" w:rsidTr="007964EB">
        <w:tblPrEx>
          <w:jc w:val="left"/>
        </w:tblPrEx>
        <w:trPr>
          <w:trHeight w:val="923"/>
        </w:trPr>
        <w:tc>
          <w:tcPr>
            <w:tcW w:w="863" w:type="dxa"/>
            <w:gridSpan w:val="2"/>
            <w:vAlign w:val="center"/>
          </w:tcPr>
          <w:p w14:paraId="2C998A30" w14:textId="74417392" w:rsidR="00B21C2A" w:rsidRPr="003F2DC0" w:rsidRDefault="007964EB" w:rsidP="00A16D95">
            <w:pPr>
              <w:spacing w:line="280" w:lineRule="exact"/>
              <w:ind w:right="22" w:firstLine="29"/>
              <w:jc w:val="center"/>
              <w:rPr>
                <w:rFonts w:asciiTheme="majorEastAsia" w:eastAsiaTheme="majorEastAsia" w:hAnsiTheme="majorEastAsia"/>
                <w:w w:val="90"/>
                <w:sz w:val="22"/>
              </w:rPr>
            </w:pPr>
            <w:r>
              <w:rPr>
                <w:rFonts w:asciiTheme="majorEastAsia" w:eastAsiaTheme="majorEastAsia" w:hAnsiTheme="majorEastAsia" w:hint="eastAsia"/>
                <w:w w:val="90"/>
                <w:sz w:val="22"/>
              </w:rPr>
              <w:t>１１</w:t>
            </w:r>
          </w:p>
        </w:tc>
        <w:tc>
          <w:tcPr>
            <w:tcW w:w="5889" w:type="dxa"/>
            <w:vAlign w:val="center"/>
          </w:tcPr>
          <w:p w14:paraId="195712E8" w14:textId="21FFF973" w:rsidR="00B21C2A" w:rsidRPr="000B5BAF" w:rsidRDefault="00B21C2A" w:rsidP="00FA6872">
            <w:pPr>
              <w:spacing w:line="260" w:lineRule="exact"/>
              <w:rPr>
                <w:rFonts w:asciiTheme="majorEastAsia" w:eastAsiaTheme="majorEastAsia" w:hAnsiTheme="majorEastAsia"/>
                <w:color w:val="000000" w:themeColor="text1"/>
                <w:w w:val="95"/>
                <w:szCs w:val="21"/>
              </w:rPr>
            </w:pPr>
            <w:r w:rsidRPr="000B5BAF">
              <w:rPr>
                <w:rFonts w:asciiTheme="majorEastAsia" w:eastAsiaTheme="majorEastAsia" w:hAnsiTheme="majorEastAsia" w:hint="eastAsia"/>
                <w:color w:val="000000" w:themeColor="text1"/>
                <w:w w:val="95"/>
                <w:szCs w:val="21"/>
              </w:rPr>
              <w:t>危険性又は有害性が把握されている化学物質について、　　　　　リスクアセスメントを実施していますか</w:t>
            </w:r>
            <w:r w:rsidR="00B3282B">
              <w:rPr>
                <w:rFonts w:asciiTheme="majorEastAsia" w:eastAsiaTheme="majorEastAsia" w:hAnsiTheme="majorEastAsia" w:hint="eastAsia"/>
                <w:color w:val="000000" w:themeColor="text1"/>
                <w:w w:val="95"/>
                <w:szCs w:val="21"/>
              </w:rPr>
              <w:t xml:space="preserve"> (</w:t>
            </w:r>
            <w:r w:rsidR="00B3282B" w:rsidRPr="000B5BAF">
              <w:rPr>
                <w:rFonts w:asciiTheme="majorEastAsia" w:eastAsiaTheme="majorEastAsia" w:hAnsiTheme="majorEastAsia" w:hint="eastAsia"/>
                <w:color w:val="000000" w:themeColor="text1"/>
                <w:w w:val="95"/>
                <w:szCs w:val="21"/>
              </w:rPr>
              <w:t>※</w:t>
            </w:r>
            <w:r w:rsidR="00B3282B" w:rsidRPr="00B3282B">
              <w:rPr>
                <w:rFonts w:asciiTheme="majorEastAsia" w:eastAsiaTheme="majorEastAsia" w:hAnsiTheme="majorEastAsia" w:hint="eastAsia"/>
                <w:color w:val="000000" w:themeColor="text1"/>
                <w:w w:val="95"/>
                <w:szCs w:val="21"/>
                <w:vertAlign w:val="superscript"/>
              </w:rPr>
              <w:t>７</w:t>
            </w:r>
            <w:r w:rsidR="00B3282B" w:rsidRPr="00B3282B">
              <w:rPr>
                <w:rFonts w:asciiTheme="majorEastAsia" w:eastAsiaTheme="majorEastAsia" w:hAnsiTheme="majorEastAsia" w:hint="eastAsia"/>
                <w:color w:val="000000" w:themeColor="text1"/>
                <w:w w:val="95"/>
                <w:szCs w:val="21"/>
              </w:rPr>
              <w:t>再掲)</w:t>
            </w:r>
          </w:p>
        </w:tc>
        <w:tc>
          <w:tcPr>
            <w:tcW w:w="1691" w:type="dxa"/>
            <w:vAlign w:val="center"/>
          </w:tcPr>
          <w:p w14:paraId="3C7CFBFD" w14:textId="7FD99CCA" w:rsidR="00B21C2A" w:rsidRPr="00193D30"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1541886"/>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B21C2A">
              <w:rPr>
                <w:rFonts w:asciiTheme="majorEastAsia" w:eastAsiaTheme="majorEastAsia" w:hAnsiTheme="majorEastAsia" w:hint="eastAsia"/>
                <w:w w:val="90"/>
                <w:szCs w:val="21"/>
              </w:rPr>
              <w:t>実施している</w:t>
            </w:r>
          </w:p>
        </w:tc>
        <w:tc>
          <w:tcPr>
            <w:tcW w:w="1841" w:type="dxa"/>
            <w:vAlign w:val="center"/>
          </w:tcPr>
          <w:p w14:paraId="50ACB930" w14:textId="77777777" w:rsidR="00B21C2A" w:rsidRDefault="00C47773" w:rsidP="00FA6872">
            <w:pPr>
              <w:spacing w:line="280" w:lineRule="exact"/>
              <w:rPr>
                <w:rFonts w:asciiTheme="majorEastAsia" w:eastAsiaTheme="majorEastAsia" w:hAnsiTheme="majorEastAsia"/>
                <w:w w:val="90"/>
                <w:szCs w:val="21"/>
              </w:rPr>
            </w:pPr>
            <w:sdt>
              <w:sdtPr>
                <w:rPr>
                  <w:rFonts w:asciiTheme="majorEastAsia" w:eastAsiaTheme="majorEastAsia" w:hAnsiTheme="majorEastAsia" w:hint="eastAsia"/>
                  <w:szCs w:val="21"/>
                </w:rPr>
                <w:id w:val="-1451779031"/>
                <w14:checkbox>
                  <w14:checked w14:val="0"/>
                  <w14:checkedState w14:val="2611" w14:font="HG丸ｺﾞｼｯｸM-PRO"/>
                  <w14:uncheckedState w14:val="2610" w14:font="ＭＳ ゴシック"/>
                </w14:checkbox>
              </w:sdtPr>
              <w:sdtEndPr/>
              <w:sdtContent>
                <w:r w:rsidR="00B21C2A">
                  <w:rPr>
                    <w:rFonts w:ascii="ＭＳ ゴシック" w:eastAsia="ＭＳ ゴシック" w:hAnsi="ＭＳ ゴシック" w:hint="eastAsia"/>
                    <w:szCs w:val="21"/>
                  </w:rPr>
                  <w:t>☐</w:t>
                </w:r>
              </w:sdtContent>
            </w:sdt>
            <w:r w:rsidR="00B21C2A">
              <w:rPr>
                <w:rFonts w:asciiTheme="majorEastAsia" w:eastAsiaTheme="majorEastAsia" w:hAnsiTheme="majorEastAsia" w:hint="eastAsia"/>
                <w:w w:val="90"/>
                <w:szCs w:val="21"/>
              </w:rPr>
              <w:t>実施していない</w:t>
            </w:r>
          </w:p>
          <w:p w14:paraId="0CD74E9E" w14:textId="0D494B25" w:rsidR="00B21C2A" w:rsidRPr="00DB19DE" w:rsidRDefault="00B21C2A" w:rsidP="00FA6872">
            <w:pPr>
              <w:spacing w:line="240" w:lineRule="exact"/>
              <w:ind w:right="-96"/>
              <w:rPr>
                <w:rFonts w:asciiTheme="majorEastAsia" w:eastAsiaTheme="majorEastAsia" w:hAnsiTheme="majorEastAsia"/>
                <w:w w:val="90"/>
                <w:sz w:val="18"/>
                <w:szCs w:val="18"/>
              </w:rPr>
            </w:pPr>
            <w:r>
              <w:rPr>
                <w:rFonts w:asciiTheme="majorEastAsia" w:eastAsiaTheme="majorEastAsia" w:hAnsiTheme="majorEastAsia" w:hint="eastAsia"/>
                <w:w w:val="90"/>
                <w:szCs w:val="21"/>
              </w:rPr>
              <w:t xml:space="preserve">　</w:t>
            </w:r>
            <w:sdt>
              <w:sdtPr>
                <w:rPr>
                  <w:rFonts w:asciiTheme="majorEastAsia" w:eastAsiaTheme="majorEastAsia" w:hAnsiTheme="majorEastAsia" w:hint="eastAsia"/>
                  <w:spacing w:val="-10"/>
                  <w:sz w:val="18"/>
                  <w:szCs w:val="18"/>
                </w:rPr>
                <w:id w:val="1000391500"/>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pacing w:val="-10"/>
                    <w:sz w:val="18"/>
                    <w:szCs w:val="18"/>
                  </w:rPr>
                  <w:t>☐</w:t>
                </w:r>
              </w:sdtContent>
            </w:sdt>
            <w:r>
              <w:rPr>
                <w:rFonts w:asciiTheme="majorEastAsia" w:eastAsiaTheme="majorEastAsia" w:hAnsiTheme="majorEastAsia" w:hint="eastAsia"/>
                <w:spacing w:val="-10"/>
                <w:w w:val="85"/>
                <w:sz w:val="18"/>
                <w:szCs w:val="18"/>
              </w:rPr>
              <w:t>化学物質取扱いなし</w:t>
            </w:r>
          </w:p>
        </w:tc>
      </w:tr>
    </w:tbl>
    <w:p w14:paraId="364C9498" w14:textId="77777777" w:rsidR="00A16D95" w:rsidRDefault="00A16D95" w:rsidP="0035113C">
      <w:pPr>
        <w:spacing w:line="260" w:lineRule="exact"/>
        <w:ind w:firstLine="930"/>
        <w:jc w:val="left"/>
        <w:rPr>
          <w:rFonts w:asciiTheme="majorEastAsia" w:eastAsiaTheme="majorEastAsia" w:hAnsiTheme="majorEastAsia"/>
          <w:color w:val="000000" w:themeColor="text1"/>
          <w:sz w:val="18"/>
          <w:szCs w:val="18"/>
        </w:rPr>
      </w:pPr>
    </w:p>
    <w:p w14:paraId="4398B4B9" w14:textId="315F2658" w:rsidR="007D7DE2" w:rsidRDefault="00887063" w:rsidP="0035113C">
      <w:pPr>
        <w:spacing w:line="260" w:lineRule="exact"/>
        <w:ind w:firstLine="930"/>
        <w:jc w:val="left"/>
        <w:rPr>
          <w:rFonts w:asciiTheme="majorEastAsia" w:eastAsiaTheme="majorEastAsia" w:hAnsiTheme="majorEastAsia"/>
          <w:w w:val="95"/>
          <w:szCs w:val="21"/>
        </w:rPr>
      </w:pPr>
      <w:r w:rsidRPr="007964EB">
        <w:rPr>
          <w:rFonts w:asciiTheme="majorEastAsia" w:eastAsiaTheme="majorEastAsia" w:hAnsiTheme="majorEastAsia" w:hint="eastAsia"/>
          <w:color w:val="000000" w:themeColor="text1"/>
          <w:w w:val="95"/>
          <w:szCs w:val="21"/>
        </w:rPr>
        <w:t>※</w:t>
      </w:r>
      <w:r w:rsidR="007964EB" w:rsidRPr="007964EB">
        <w:rPr>
          <w:rFonts w:asciiTheme="majorEastAsia" w:eastAsiaTheme="majorEastAsia" w:hAnsiTheme="majorEastAsia" w:hint="eastAsia"/>
          <w:color w:val="000000" w:themeColor="text1"/>
          <w:w w:val="95"/>
          <w:szCs w:val="21"/>
        </w:rPr>
        <w:t>印</w:t>
      </w:r>
      <w:r w:rsidRPr="007964EB">
        <w:rPr>
          <w:rFonts w:asciiTheme="majorEastAsia" w:eastAsiaTheme="majorEastAsia" w:hAnsiTheme="majorEastAsia" w:hint="eastAsia"/>
          <w:color w:val="000000" w:themeColor="text1"/>
          <w:w w:val="95"/>
          <w:szCs w:val="21"/>
        </w:rPr>
        <w:t>は</w:t>
      </w:r>
      <w:r w:rsidR="007964EB" w:rsidRPr="007964EB">
        <w:rPr>
          <w:rFonts w:asciiTheme="majorEastAsia" w:eastAsiaTheme="majorEastAsia" w:hAnsiTheme="majorEastAsia" w:hint="eastAsia"/>
          <w:color w:val="000000" w:themeColor="text1"/>
          <w:w w:val="95"/>
          <w:szCs w:val="21"/>
        </w:rPr>
        <w:t>別紙</w:t>
      </w:r>
      <w:r w:rsidRPr="007964EB">
        <w:rPr>
          <w:rFonts w:asciiTheme="majorEastAsia" w:eastAsiaTheme="majorEastAsia" w:hAnsiTheme="majorEastAsia" w:hint="eastAsia"/>
          <w:w w:val="95"/>
          <w:szCs w:val="21"/>
        </w:rPr>
        <w:t>を参照してくださ</w:t>
      </w:r>
      <w:r w:rsidR="005C3322">
        <w:rPr>
          <w:rFonts w:asciiTheme="majorEastAsia" w:eastAsiaTheme="majorEastAsia" w:hAnsiTheme="majorEastAsia" w:hint="eastAsia"/>
          <w:w w:val="95"/>
          <w:szCs w:val="21"/>
        </w:rPr>
        <w:t>い。</w:t>
      </w:r>
    </w:p>
    <w:p w14:paraId="57CABD09" w14:textId="77777777" w:rsidR="00C47773" w:rsidRDefault="00C47773" w:rsidP="0035113C">
      <w:pPr>
        <w:spacing w:line="260" w:lineRule="exact"/>
        <w:ind w:firstLine="930"/>
        <w:jc w:val="left"/>
        <w:rPr>
          <w:rFonts w:asciiTheme="majorEastAsia" w:eastAsiaTheme="majorEastAsia" w:hAnsiTheme="majorEastAsia"/>
          <w:w w:val="95"/>
          <w:szCs w:val="21"/>
        </w:rPr>
      </w:pPr>
    </w:p>
    <w:p w14:paraId="54938FC8" w14:textId="77777777" w:rsidR="00C47773" w:rsidRDefault="00C47773" w:rsidP="00C47773">
      <w:pPr>
        <w:spacing w:after="120" w:line="400" w:lineRule="exact"/>
        <w:jc w:val="left"/>
        <w:rPr>
          <w:rFonts w:asciiTheme="majorEastAsia" w:eastAsiaTheme="majorEastAsia" w:hAnsiTheme="majorEastAsia"/>
          <w:sz w:val="24"/>
          <w:szCs w:val="24"/>
        </w:rPr>
      </w:pPr>
    </w:p>
    <w:p w14:paraId="3BFFDA1A" w14:textId="77777777" w:rsidR="00C47773" w:rsidRPr="002905DA" w:rsidRDefault="00C47773" w:rsidP="00C47773">
      <w:pPr>
        <w:spacing w:line="260" w:lineRule="exact"/>
        <w:jc w:val="left"/>
        <w:rPr>
          <w:rFonts w:asciiTheme="majorEastAsia" w:eastAsiaTheme="majorEastAsia" w:hAnsiTheme="majorEastAsia"/>
          <w:sz w:val="24"/>
          <w:szCs w:val="24"/>
        </w:rPr>
      </w:pPr>
      <w:r w:rsidRPr="00B3282B">
        <w:rPr>
          <w:rFonts w:asciiTheme="majorEastAsia" w:eastAsiaTheme="majorEastAsia" w:hAnsiTheme="majorEastAsia"/>
          <w:noProof/>
          <w:sz w:val="18"/>
          <w:szCs w:val="18"/>
        </w:rPr>
        <mc:AlternateContent>
          <mc:Choice Requires="wps">
            <w:drawing>
              <wp:anchor distT="45720" distB="45720" distL="114300" distR="114300" simplePos="0" relativeHeight="251738112" behindDoc="0" locked="0" layoutInCell="1" allowOverlap="1" wp14:anchorId="4DEDEA51" wp14:editId="3B430376">
                <wp:simplePos x="0" y="0"/>
                <wp:positionH relativeFrom="margin">
                  <wp:posOffset>6074410</wp:posOffset>
                </wp:positionH>
                <wp:positionV relativeFrom="paragraph">
                  <wp:posOffset>-321310</wp:posOffset>
                </wp:positionV>
                <wp:extent cx="617220" cy="1404620"/>
                <wp:effectExtent l="0" t="0" r="0" b="0"/>
                <wp:wrapNone/>
                <wp:docPr id="1573313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404620"/>
                        </a:xfrm>
                        <a:prstGeom prst="rect">
                          <a:avLst/>
                        </a:prstGeom>
                        <a:solidFill>
                          <a:srgbClr val="FFFFFF"/>
                        </a:solidFill>
                        <a:ln w="9525">
                          <a:noFill/>
                          <a:miter lim="800000"/>
                          <a:headEnd/>
                          <a:tailEnd/>
                        </a:ln>
                      </wps:spPr>
                      <wps:txbx>
                        <w:txbxContent>
                          <w:p w14:paraId="19B62AE1" w14:textId="77777777" w:rsidR="00C47773" w:rsidRPr="00B3282B" w:rsidRDefault="00C47773" w:rsidP="00C47773">
                            <w:pPr>
                              <w:rPr>
                                <w:rFonts w:asciiTheme="majorEastAsia" w:eastAsiaTheme="majorEastAsia" w:hAnsiTheme="majorEastAsia"/>
                                <w:sz w:val="24"/>
                                <w:szCs w:val="24"/>
                              </w:rPr>
                            </w:pPr>
                            <w:r w:rsidRPr="00B3282B">
                              <w:rPr>
                                <w:rFonts w:asciiTheme="majorEastAsia" w:eastAsiaTheme="majorEastAsia" w:hAnsiTheme="majorEastAsia"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DEA51" id="_x0000_s1028" type="#_x0000_t202" style="position:absolute;margin-left:478.3pt;margin-top:-25.3pt;width:48.6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" stroked="f">
                <v:textbox style="mso-fit-shape-to-text:t">
                  <w:txbxContent>
                    <w:p w14:paraId="19B62AE1" w14:textId="77777777" w:rsidR="00C47773" w:rsidRPr="00B3282B" w:rsidRDefault="00C47773" w:rsidP="00C47773">
                      <w:pPr>
                        <w:rPr>
                          <w:rFonts w:asciiTheme="majorEastAsia" w:eastAsiaTheme="majorEastAsia" w:hAnsiTheme="majorEastAsia"/>
                          <w:sz w:val="24"/>
                          <w:szCs w:val="24"/>
                        </w:rPr>
                      </w:pPr>
                      <w:r w:rsidRPr="00B3282B">
                        <w:rPr>
                          <w:rFonts w:asciiTheme="majorEastAsia" w:eastAsiaTheme="majorEastAsia" w:hAnsiTheme="majorEastAsia" w:hint="eastAsia"/>
                          <w:sz w:val="24"/>
                          <w:szCs w:val="24"/>
                        </w:rPr>
                        <w:t>別紙</w:t>
                      </w:r>
                    </w:p>
                  </w:txbxContent>
                </v:textbox>
                <w10:wrap anchorx="margin"/>
              </v:shape>
            </w:pict>
          </mc:Fallback>
        </mc:AlternateContent>
      </w:r>
      <w:r>
        <w:rPr>
          <w:rFonts w:asciiTheme="majorEastAsia" w:eastAsiaTheme="majorEastAsia" w:hAnsiTheme="majorEastAsia" w:hint="eastAsia"/>
          <w:sz w:val="24"/>
          <w:szCs w:val="24"/>
        </w:rPr>
        <w:t>１. 各種ガイドラインについて</w:t>
      </w:r>
    </w:p>
    <w:p w14:paraId="615EE73E" w14:textId="77777777" w:rsidR="00C47773" w:rsidRPr="0078517E" w:rsidRDefault="00C47773" w:rsidP="00C47773">
      <w:pPr>
        <w:spacing w:line="320" w:lineRule="exact"/>
        <w:ind w:left="1200" w:rightChars="-216" w:right="-454" w:hangingChars="500" w:hanging="1200"/>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2"/>
        </w:rPr>
        <w:t>点検</w:t>
      </w:r>
      <w:r w:rsidRPr="00DD6EE0">
        <w:rPr>
          <w:rFonts w:asciiTheme="majorEastAsia" w:eastAsiaTheme="majorEastAsia" w:hAnsiTheme="majorEastAsia" w:hint="eastAsia"/>
          <w:sz w:val="22"/>
        </w:rPr>
        <w:t>票に記載されている各種ガイドラインは、厚生労働省ホームページからダウンロードできます。</w:t>
      </w:r>
    </w:p>
    <w:p w14:paraId="10DA2086" w14:textId="77777777" w:rsidR="00C47773" w:rsidRDefault="00C47773" w:rsidP="00C47773">
      <w:pPr>
        <w:spacing w:line="320" w:lineRule="exact"/>
        <w:ind w:firstLineChars="100" w:firstLine="240"/>
        <w:jc w:val="left"/>
        <w:rPr>
          <w:rFonts w:asciiTheme="majorEastAsia" w:eastAsiaTheme="majorEastAsia" w:hAnsiTheme="majorEastAsia"/>
          <w:sz w:val="22"/>
        </w:rPr>
      </w:pPr>
      <w:r w:rsidRPr="000B5BAF">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730944" behindDoc="0" locked="0" layoutInCell="1" allowOverlap="1" wp14:anchorId="14E89E23" wp14:editId="3B075724">
                <wp:simplePos x="0" y="0"/>
                <wp:positionH relativeFrom="margin">
                  <wp:align>right</wp:align>
                </wp:positionH>
                <wp:positionV relativeFrom="paragraph">
                  <wp:posOffset>64770</wp:posOffset>
                </wp:positionV>
                <wp:extent cx="2333989" cy="216000"/>
                <wp:effectExtent l="0" t="0" r="28575" b="12700"/>
                <wp:wrapNone/>
                <wp:docPr id="535" name="グループ化 535"/>
                <wp:cNvGraphicFramePr/>
                <a:graphic xmlns:a="http://schemas.openxmlformats.org/drawingml/2006/main">
                  <a:graphicData uri="http://schemas.microsoft.com/office/word/2010/wordprocessingGroup">
                    <wpg:wgp>
                      <wpg:cNvGrpSpPr/>
                      <wpg:grpSpPr>
                        <a:xfrm>
                          <a:off x="0" y="0"/>
                          <a:ext cx="2333989" cy="216000"/>
                          <a:chOff x="-271703" y="5943"/>
                          <a:chExt cx="2336386" cy="216647"/>
                        </a:xfrm>
                      </wpg:grpSpPr>
                      <wps:wsp>
                        <wps:cNvPr id="537" name="角丸四角形 537"/>
                        <wps:cNvSpPr/>
                        <wps:spPr>
                          <a:xfrm>
                            <a:off x="1704313" y="6295"/>
                            <a:ext cx="360370" cy="213036"/>
                          </a:xfrm>
                          <a:prstGeom prst="roundRect">
                            <a:avLst>
                              <a:gd name="adj" fmla="val 20308"/>
                            </a:avLst>
                          </a:prstGeom>
                          <a:solidFill>
                            <a:sysClr val="windowText" lastClr="000000">
                              <a:lumMod val="75000"/>
                              <a:lumOff val="25000"/>
                            </a:sysClr>
                          </a:solidFill>
                          <a:ln w="15875" cap="rnd" cmpd="sng" algn="ctr">
                            <a:solidFill>
                              <a:sysClr val="windowText" lastClr="000000">
                                <a:lumMod val="75000"/>
                                <a:lumOff val="25000"/>
                              </a:sysClr>
                            </a:solidFill>
                            <a:prstDash val="solid"/>
                            <a:round/>
                          </a:ln>
                          <a:effectLst/>
                        </wps:spPr>
                        <wps:txbx>
                          <w:txbxContent>
                            <w:p w14:paraId="6227A54A" w14:textId="77777777" w:rsidR="00C47773" w:rsidRDefault="00C47773" w:rsidP="00C47773">
                              <w:pPr>
                                <w:spacing w:line="240" w:lineRule="exact"/>
                                <w:jc w:val="left"/>
                                <w:rPr>
                                  <w:rFonts w:asciiTheme="majorEastAsia" w:eastAsiaTheme="majorEastAsia" w:hAnsiTheme="majorEastAsia"/>
                                  <w:color w:val="404040" w:themeColor="text1" w:themeTint="BF"/>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536" name="角丸四角形 536"/>
                        <wps:cNvSpPr/>
                        <wps:spPr>
                          <a:xfrm>
                            <a:off x="-271703" y="5943"/>
                            <a:ext cx="1910135" cy="216647"/>
                          </a:xfrm>
                          <a:prstGeom prst="roundRect">
                            <a:avLst>
                              <a:gd name="adj" fmla="val 20308"/>
                            </a:avLst>
                          </a:prstGeom>
                          <a:solidFill>
                            <a:sysClr val="window" lastClr="FFFFFF"/>
                          </a:solidFill>
                          <a:ln w="12700" cap="flat" cmpd="sng" algn="ctr">
                            <a:solidFill>
                              <a:srgbClr val="E7E6E6">
                                <a:lumMod val="25000"/>
                              </a:srgbClr>
                            </a:solidFill>
                            <a:prstDash val="solid"/>
                            <a:miter lim="800000"/>
                          </a:ln>
                          <a:effectLst/>
                        </wps:spPr>
                        <wps:txbx>
                          <w:txbxContent>
                            <w:p w14:paraId="728BBAF2" w14:textId="77777777" w:rsidR="00C47773" w:rsidRPr="00F8174F" w:rsidRDefault="00C47773" w:rsidP="00C47773">
                              <w:pPr>
                                <w:spacing w:line="200" w:lineRule="exact"/>
                                <w:ind w:firstLine="10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安全衛生</w:t>
                              </w:r>
                              <w:r>
                                <w:rPr>
                                  <w:rFonts w:asciiTheme="majorEastAsia" w:eastAsiaTheme="majorEastAsia" w:hAnsiTheme="majorEastAsia"/>
                                  <w:color w:val="000000" w:themeColor="text1"/>
                                  <w:sz w:val="18"/>
                                  <w:szCs w:val="18"/>
                                </w:rPr>
                                <w:t>関係リーフレット</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8" name="円/楕円 20"/>
                        <wps:cNvSpPr/>
                        <wps:spPr>
                          <a:xfrm>
                            <a:off x="1783212" y="41341"/>
                            <a:ext cx="108111" cy="108323"/>
                          </a:xfrm>
                          <a:prstGeom prst="ellipse">
                            <a:avLst/>
                          </a:prstGeom>
                          <a:noFill/>
                          <a:ln w="19050"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9" name="正方形/長方形 539"/>
                        <wps:cNvSpPr/>
                        <wps:spPr>
                          <a:xfrm rot="2471745">
                            <a:off x="1868166" y="146631"/>
                            <a:ext cx="108111" cy="28886"/>
                          </a:xfrm>
                          <a:prstGeom prst="rect">
                            <a:avLst/>
                          </a:prstGeom>
                          <a:solidFill>
                            <a:sysClr val="window" lastClr="FFFFFF"/>
                          </a:solidFill>
                          <a:ln w="12700" cap="flat" cmpd="sng" algn="ctr">
                            <a:noFill/>
                            <a:prstDash val="solid"/>
                            <a:miter lim="800000"/>
                          </a:ln>
                          <a:effectLst/>
                        </wps:spPr>
                        <wps:txbx>
                          <w:txbxContent>
                            <w:p w14:paraId="25C08091" w14:textId="77777777" w:rsidR="00C47773" w:rsidRDefault="00C47773" w:rsidP="00C4777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4E89E23" id="グループ化 535" o:spid="_x0000_s1029" style="position:absolute;left:0;text-align:left;margin-left:132.6pt;margin-top:5.1pt;width:183.8pt;height:17pt;z-index:251730944;mso-position-horizontal:right;mso-position-horizontal-relative:margin;mso-width-relative:margin" coordorigin="-2717,59" coordsize="23363,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">
                <v:roundrect id="角丸四角形 537" o:spid="_x0000_s1030" style="position:absolute;left:17043;top:62;width:3603;height:2131;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" fillcolor="#404040" strokecolor="#404040" strokeweight="1.25pt">
                  <v:stroke endcap="round"/>
                  <v:textbox inset="0,0,0,0">
                    <w:txbxContent>
                      <w:p w14:paraId="6227A54A" w14:textId="77777777" w:rsidR="00C47773" w:rsidRDefault="00C47773" w:rsidP="00C47773">
                        <w:pPr>
                          <w:spacing w:line="240" w:lineRule="exact"/>
                          <w:jc w:val="left"/>
                          <w:rPr>
                            <w:rFonts w:asciiTheme="majorEastAsia" w:eastAsiaTheme="majorEastAsia" w:hAnsiTheme="majorEastAsia"/>
                            <w:color w:val="404040" w:themeColor="text1" w:themeTint="BF"/>
                          </w:rPr>
                        </w:pPr>
                      </w:p>
                    </w:txbxContent>
                  </v:textbox>
                </v:roundrect>
                <v:roundrect id="角丸四角形 536" o:spid="_x0000_s1031" style="position:absolute;left:-2717;top:59;width:19101;height:2166;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" fillcolor="window" strokecolor="#3b3838" strokeweight="1pt">
                  <v:stroke joinstyle="miter"/>
                  <v:textbox inset="0,0,0,0">
                    <w:txbxContent>
                      <w:p w14:paraId="728BBAF2" w14:textId="77777777" w:rsidR="00C47773" w:rsidRPr="00F8174F" w:rsidRDefault="00C47773" w:rsidP="00C47773">
                        <w:pPr>
                          <w:spacing w:line="200" w:lineRule="exact"/>
                          <w:ind w:firstLine="10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安全衛生</w:t>
                        </w:r>
                        <w:r>
                          <w:rPr>
                            <w:rFonts w:asciiTheme="majorEastAsia" w:eastAsiaTheme="majorEastAsia" w:hAnsiTheme="majorEastAsia"/>
                            <w:color w:val="000000" w:themeColor="text1"/>
                            <w:sz w:val="18"/>
                            <w:szCs w:val="18"/>
                          </w:rPr>
                          <w:t>関係リーフレット</w:t>
                        </w:r>
                      </w:p>
                    </w:txbxContent>
                  </v:textbox>
                </v:roundrect>
                <v:oval id="円/楕円 20" o:spid="_x0000_s1032" style="position:absolute;left:17832;top:413;width:1081;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" filled="f" strokecolor="window" strokeweight="1.5pt">
                  <v:stroke joinstyle="miter"/>
                </v:oval>
                <v:rect id="正方形/長方形 539" o:spid="_x0000_s1033" style="position:absolute;left:18681;top:1466;width:1081;height:289;rotation:2699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" fillcolor="window" stroked="f" strokeweight="1pt">
                  <v:textbox>
                    <w:txbxContent>
                      <w:p w14:paraId="25C08091" w14:textId="77777777" w:rsidR="00C47773" w:rsidRDefault="00C47773" w:rsidP="00C47773">
                        <w:pPr>
                          <w:jc w:val="center"/>
                        </w:pPr>
                      </w:p>
                    </w:txbxContent>
                  </v:textbox>
                </v:rect>
                <w10:wrap anchorx="margin"/>
              </v:group>
            </w:pict>
          </mc:Fallback>
        </mc:AlternateContent>
      </w:r>
      <w:r>
        <w:rPr>
          <w:rFonts w:asciiTheme="majorEastAsia" w:eastAsiaTheme="majorEastAsia" w:hAnsiTheme="majorEastAsia" w:hint="eastAsia"/>
          <w:sz w:val="22"/>
        </w:rPr>
        <w:t>また、次の二次元バーコードから確認することもできます。</w:t>
      </w:r>
    </w:p>
    <w:p w14:paraId="1B1E76D8" w14:textId="77777777" w:rsidR="00C47773" w:rsidRDefault="00C47773" w:rsidP="00C47773">
      <w:pPr>
        <w:spacing w:line="320" w:lineRule="exact"/>
        <w:ind w:firstLineChars="50" w:firstLine="90"/>
        <w:jc w:val="left"/>
        <w:rPr>
          <w:rFonts w:asciiTheme="majorEastAsia" w:eastAsiaTheme="majorEastAsia" w:hAnsiTheme="majorEastAsia"/>
          <w:sz w:val="22"/>
        </w:rPr>
      </w:pPr>
      <w:r>
        <w:rPr>
          <w:rFonts w:asciiTheme="majorEastAsia" w:eastAsiaTheme="majorEastAsia" w:hAnsiTheme="majorEastAsia" w:hint="eastAsia"/>
          <w:noProof/>
          <w:color w:val="000000" w:themeColor="text1"/>
          <w:sz w:val="18"/>
          <w:szCs w:val="18"/>
        </w:rPr>
        <w:drawing>
          <wp:anchor distT="0" distB="0" distL="114300" distR="114300" simplePos="0" relativeHeight="251736064" behindDoc="0" locked="0" layoutInCell="1" allowOverlap="1" wp14:anchorId="23A6E349" wp14:editId="546A2DE0">
            <wp:simplePos x="0" y="0"/>
            <wp:positionH relativeFrom="column">
              <wp:posOffset>2597150</wp:posOffset>
            </wp:positionH>
            <wp:positionV relativeFrom="paragraph">
              <wp:posOffset>200025</wp:posOffset>
            </wp:positionV>
            <wp:extent cx="668020" cy="6667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1FEDA" w14:textId="77777777" w:rsidR="00C47773" w:rsidRDefault="00C47773" w:rsidP="00C47773">
      <w:pPr>
        <w:spacing w:line="120" w:lineRule="exact"/>
        <w:jc w:val="left"/>
        <w:rPr>
          <w:rFonts w:asciiTheme="majorEastAsia" w:eastAsiaTheme="majorEastAsia" w:hAnsiTheme="majorEastAsia"/>
          <w:sz w:val="22"/>
        </w:rPr>
      </w:pPr>
      <w:r>
        <w:rPr>
          <w:rFonts w:asciiTheme="majorEastAsia" w:eastAsiaTheme="majorEastAsia" w:hAnsiTheme="majorEastAsia"/>
          <w:noProof/>
          <w:sz w:val="24"/>
          <w:szCs w:val="24"/>
        </w:rPr>
        <w:drawing>
          <wp:anchor distT="0" distB="0" distL="114300" distR="114300" simplePos="0" relativeHeight="251735040" behindDoc="0" locked="0" layoutInCell="1" allowOverlap="1" wp14:anchorId="086ED9B9" wp14:editId="5AC7AB21">
            <wp:simplePos x="0" y="0"/>
            <wp:positionH relativeFrom="column">
              <wp:posOffset>5679440</wp:posOffset>
            </wp:positionH>
            <wp:positionV relativeFrom="paragraph">
              <wp:posOffset>41910</wp:posOffset>
            </wp:positionV>
            <wp:extent cx="648000" cy="6480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rPr>
        <w:t xml:space="preserve">　　　　　　　</w:t>
      </w:r>
    </w:p>
    <w:p w14:paraId="7F5AEED9" w14:textId="77777777" w:rsidR="00C47773" w:rsidRPr="000B5BAF" w:rsidRDefault="00C47773" w:rsidP="00C47773">
      <w:pPr>
        <w:spacing w:line="280" w:lineRule="exact"/>
        <w:ind w:firstLineChars="50" w:firstLine="110"/>
        <w:jc w:val="left"/>
        <w:rPr>
          <w:rFonts w:asciiTheme="majorEastAsia" w:eastAsiaTheme="majorEastAsia" w:hAnsiTheme="majorEastAsia"/>
          <w:color w:val="000000" w:themeColor="text1"/>
          <w:sz w:val="20"/>
          <w:szCs w:val="20"/>
        </w:rPr>
      </w:pPr>
      <w:r w:rsidRPr="0022690D">
        <w:rPr>
          <w:rFonts w:asciiTheme="majorEastAsia" w:eastAsiaTheme="majorEastAsia" w:hAnsiTheme="majorEastAsia" w:hint="eastAsia"/>
          <w:b/>
          <w:bCs/>
          <w:color w:val="000000" w:themeColor="text1"/>
          <w:sz w:val="22"/>
        </w:rPr>
        <w:t xml:space="preserve"> </w:t>
      </w:r>
      <w:r w:rsidRPr="0022690D">
        <w:rPr>
          <w:rFonts w:asciiTheme="majorEastAsia" w:eastAsiaTheme="majorEastAsia" w:hAnsiTheme="majorEastAsia" w:hint="eastAsia"/>
          <w:b/>
          <w:bCs/>
          <w:color w:val="000000" w:themeColor="text1"/>
          <w:sz w:val="20"/>
          <w:szCs w:val="20"/>
        </w:rPr>
        <w:t>※</w:t>
      </w:r>
      <w:r w:rsidRPr="0022690D">
        <w:rPr>
          <w:rFonts w:asciiTheme="majorEastAsia" w:eastAsiaTheme="majorEastAsia" w:hAnsiTheme="majorEastAsia" w:hint="eastAsia"/>
          <w:b/>
          <w:bCs/>
          <w:color w:val="000000" w:themeColor="text1"/>
          <w:sz w:val="24"/>
          <w:szCs w:val="24"/>
        </w:rPr>
        <w:t>²</w:t>
      </w:r>
      <w:r w:rsidRPr="000B5BAF">
        <w:rPr>
          <w:rFonts w:asciiTheme="majorEastAsia" w:eastAsiaTheme="majorEastAsia" w:hAnsiTheme="majorEastAsia" w:hint="eastAsia"/>
          <w:color w:val="000000" w:themeColor="text1"/>
          <w:sz w:val="20"/>
          <w:szCs w:val="20"/>
        </w:rPr>
        <w:t xml:space="preserve">エイジフレンドリーガイドライン　　　　　　　　　　</w:t>
      </w:r>
      <w:r>
        <w:rPr>
          <w:rFonts w:asciiTheme="majorEastAsia" w:eastAsiaTheme="majorEastAsia" w:hAnsiTheme="majorEastAsia" w:hint="eastAsia"/>
          <w:color w:val="000000" w:themeColor="text1"/>
          <w:sz w:val="20"/>
          <w:szCs w:val="20"/>
        </w:rPr>
        <w:t xml:space="preserve"> </w:t>
      </w:r>
      <w:r w:rsidRPr="0022690D">
        <w:rPr>
          <w:rFonts w:asciiTheme="majorEastAsia" w:eastAsiaTheme="majorEastAsia" w:hAnsiTheme="majorEastAsia" w:hint="eastAsia"/>
          <w:b/>
          <w:bCs/>
          <w:color w:val="000000" w:themeColor="text1"/>
          <w:sz w:val="20"/>
          <w:szCs w:val="20"/>
        </w:rPr>
        <w:t>※</w:t>
      </w:r>
      <w:r w:rsidRPr="0022690D">
        <w:rPr>
          <w:rFonts w:asciiTheme="majorEastAsia" w:eastAsiaTheme="majorEastAsia" w:hAnsiTheme="majorEastAsia" w:hint="eastAsia"/>
          <w:b/>
          <w:bCs/>
          <w:color w:val="000000" w:themeColor="text1"/>
          <w:sz w:val="20"/>
          <w:szCs w:val="20"/>
          <w:vertAlign w:val="superscript"/>
        </w:rPr>
        <w:t>３</w:t>
      </w:r>
      <w:r w:rsidRPr="000B5BAF">
        <w:rPr>
          <w:rFonts w:asciiTheme="majorEastAsia" w:eastAsiaTheme="majorEastAsia" w:hAnsiTheme="majorEastAsia" w:hint="eastAsia"/>
          <w:color w:val="000000" w:themeColor="text1"/>
          <w:sz w:val="20"/>
          <w:szCs w:val="20"/>
        </w:rPr>
        <w:t>陸上貨物運送事業における</w:t>
      </w:r>
    </w:p>
    <w:p w14:paraId="5E89EC32" w14:textId="77777777" w:rsidR="00C47773" w:rsidRPr="000B5BAF" w:rsidRDefault="00C47773" w:rsidP="00C47773">
      <w:pPr>
        <w:spacing w:line="280" w:lineRule="exact"/>
        <w:jc w:val="left"/>
        <w:rPr>
          <w:rFonts w:asciiTheme="majorEastAsia" w:eastAsiaTheme="majorEastAsia" w:hAnsiTheme="majorEastAsia"/>
          <w:color w:val="000000" w:themeColor="text1"/>
          <w:sz w:val="20"/>
          <w:szCs w:val="20"/>
        </w:rPr>
      </w:pPr>
      <w:r w:rsidRPr="000B5BA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1968" behindDoc="0" locked="0" layoutInCell="1" allowOverlap="1" wp14:anchorId="54A2EDAD" wp14:editId="0984F2DF">
                <wp:simplePos x="0" y="0"/>
                <wp:positionH relativeFrom="column">
                  <wp:posOffset>2282825</wp:posOffset>
                </wp:positionH>
                <wp:positionV relativeFrom="paragraph">
                  <wp:posOffset>50165</wp:posOffset>
                </wp:positionV>
                <wp:extent cx="335280" cy="133350"/>
                <wp:effectExtent l="5715" t="0" r="0" b="0"/>
                <wp:wrapNone/>
                <wp:docPr id="10" name="二等辺三角形 10"/>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125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179.75pt;margin-top:3.95pt;width:26.4pt;height:10.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" fillcolor="#a5a5a5 [2092]" stroked="f" strokeweight="1pt"/>
            </w:pict>
          </mc:Fallback>
        </mc:AlternateContent>
      </w:r>
      <w:r w:rsidRPr="000B5BA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2992" behindDoc="0" locked="0" layoutInCell="1" allowOverlap="1" wp14:anchorId="4C661380" wp14:editId="03070213">
                <wp:simplePos x="0" y="0"/>
                <wp:positionH relativeFrom="column">
                  <wp:posOffset>5368290</wp:posOffset>
                </wp:positionH>
                <wp:positionV relativeFrom="paragraph">
                  <wp:posOffset>44450</wp:posOffset>
                </wp:positionV>
                <wp:extent cx="335280" cy="133350"/>
                <wp:effectExtent l="5715" t="0" r="0" b="0"/>
                <wp:wrapNone/>
                <wp:docPr id="17" name="二等辺三角形 17"/>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C212" id="二等辺三角形 17" o:spid="_x0000_s1026" type="#_x0000_t5" style="position:absolute;left:0;text-align:left;margin-left:422.7pt;margin-top:3.5pt;width:26.4pt;height:10.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" fillcolor="#a5a5a5 [2092]" stroked="f" strokeweight="1pt"/>
            </w:pict>
          </mc:Fallback>
        </mc:AlternateContent>
      </w:r>
      <w:r w:rsidRPr="000B5BAF">
        <w:rPr>
          <w:rFonts w:asciiTheme="majorEastAsia" w:eastAsiaTheme="majorEastAsia" w:hAnsiTheme="majorEastAsia" w:hint="eastAsia"/>
          <w:color w:val="000000" w:themeColor="text1"/>
          <w:sz w:val="20"/>
          <w:szCs w:val="20"/>
        </w:rPr>
        <w:t xml:space="preserve">　</w:t>
      </w:r>
      <w:r w:rsidRPr="000B5BAF">
        <w:rPr>
          <w:rFonts w:asciiTheme="majorEastAsia" w:eastAsiaTheme="majorEastAsia" w:hAnsiTheme="majorEastAsia"/>
          <w:color w:val="000000" w:themeColor="text1"/>
          <w:sz w:val="20"/>
          <w:szCs w:val="20"/>
        </w:rPr>
        <w:t xml:space="preserve"> </w:t>
      </w:r>
      <w:r w:rsidRPr="000B5BAF">
        <w:rPr>
          <w:rFonts w:asciiTheme="majorEastAsia" w:eastAsiaTheme="majorEastAsia" w:hAnsiTheme="majorEastAsia" w:hint="eastAsia"/>
          <w:color w:val="000000" w:themeColor="text1"/>
          <w:sz w:val="20"/>
          <w:szCs w:val="20"/>
        </w:rPr>
        <w:t xml:space="preserve">（正式名称＝高年齢労働者の安全と　　　　　　　　　  </w:t>
      </w:r>
      <w:r w:rsidRPr="000B5BAF">
        <w:rPr>
          <w:rFonts w:asciiTheme="majorEastAsia" w:eastAsiaTheme="majorEastAsia" w:hAnsiTheme="majorEastAsia"/>
          <w:color w:val="000000" w:themeColor="text1"/>
          <w:sz w:val="20"/>
          <w:szCs w:val="20"/>
        </w:rPr>
        <w:t xml:space="preserve"> </w:t>
      </w:r>
      <w:r>
        <w:rPr>
          <w:rFonts w:asciiTheme="majorEastAsia" w:eastAsiaTheme="majorEastAsia" w:hAnsiTheme="majorEastAsia"/>
          <w:color w:val="000000" w:themeColor="text1"/>
          <w:sz w:val="20"/>
          <w:szCs w:val="20"/>
        </w:rPr>
        <w:t xml:space="preserve"> </w:t>
      </w:r>
      <w:r w:rsidRPr="000B5BAF">
        <w:rPr>
          <w:rFonts w:asciiTheme="majorEastAsia" w:eastAsiaTheme="majorEastAsia" w:hAnsiTheme="majorEastAsia" w:hint="eastAsia"/>
          <w:color w:val="000000" w:themeColor="text1"/>
          <w:sz w:val="20"/>
          <w:szCs w:val="20"/>
        </w:rPr>
        <w:t xml:space="preserve">　荷役作業の安全対策ガイド</w:t>
      </w:r>
    </w:p>
    <w:p w14:paraId="6C37339F" w14:textId="77777777" w:rsidR="00C47773" w:rsidRDefault="00C47773" w:rsidP="00C47773">
      <w:pPr>
        <w:spacing w:line="280" w:lineRule="exact"/>
        <w:ind w:firstLineChars="231" w:firstLine="462"/>
        <w:jc w:val="left"/>
        <w:rPr>
          <w:rFonts w:asciiTheme="majorEastAsia" w:eastAsiaTheme="majorEastAsia" w:hAnsiTheme="majorEastAsia"/>
          <w:color w:val="000000" w:themeColor="text1"/>
          <w:sz w:val="20"/>
          <w:szCs w:val="20"/>
        </w:rPr>
      </w:pPr>
      <w:r w:rsidRPr="00631964">
        <w:rPr>
          <w:rFonts w:asciiTheme="majorEastAsia" w:eastAsiaTheme="majorEastAsia" w:hAnsiTheme="majorEastAsia"/>
          <w:noProof/>
          <w:color w:val="000000" w:themeColor="text1"/>
          <w:sz w:val="20"/>
          <w:szCs w:val="20"/>
        </w:rPr>
        <mc:AlternateContent>
          <mc:Choice Requires="wps">
            <w:drawing>
              <wp:anchor distT="45720" distB="45720" distL="114300" distR="114300" simplePos="0" relativeHeight="251729920" behindDoc="0" locked="0" layoutInCell="1" allowOverlap="1" wp14:anchorId="3EE74DF2" wp14:editId="4AA61BDA">
                <wp:simplePos x="0" y="0"/>
                <wp:positionH relativeFrom="margin">
                  <wp:posOffset>143510</wp:posOffset>
                </wp:positionH>
                <wp:positionV relativeFrom="paragraph">
                  <wp:posOffset>234950</wp:posOffset>
                </wp:positionV>
                <wp:extent cx="2941320" cy="1404620"/>
                <wp:effectExtent l="0" t="0" r="0" b="0"/>
                <wp:wrapSquare wrapText="bothSides"/>
                <wp:docPr id="1399106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04620"/>
                        </a:xfrm>
                        <a:prstGeom prst="rect">
                          <a:avLst/>
                        </a:prstGeom>
                        <a:solidFill>
                          <a:srgbClr val="FFFFFF"/>
                        </a:solidFill>
                        <a:ln w="9525">
                          <a:noFill/>
                          <a:miter lim="800000"/>
                          <a:headEnd/>
                          <a:tailEnd/>
                        </a:ln>
                      </wps:spPr>
                      <wps:txbx>
                        <w:txbxContent>
                          <w:p w14:paraId="593635AE" w14:textId="77777777" w:rsidR="00C47773" w:rsidRPr="00BD6275" w:rsidRDefault="00C47773" w:rsidP="00C47773">
                            <w:pPr>
                              <w:spacing w:line="280" w:lineRule="exact"/>
                              <w:jc w:val="left"/>
                              <w:rPr>
                                <w:rFonts w:asciiTheme="majorEastAsia" w:eastAsiaTheme="majorEastAsia" w:hAnsiTheme="majorEastAsia"/>
                                <w:b/>
                                <w:color w:val="000000" w:themeColor="text1"/>
                                <w:w w:val="95"/>
                                <w:szCs w:val="21"/>
                              </w:rPr>
                            </w:pPr>
                            <w:r w:rsidRPr="00BD6275">
                              <w:rPr>
                                <w:rFonts w:asciiTheme="majorEastAsia" w:eastAsiaTheme="majorEastAsia" w:hAnsiTheme="majorEastAsia" w:hint="eastAsia"/>
                                <w:b/>
                                <w:color w:val="000000" w:themeColor="text1"/>
                                <w:w w:val="95"/>
                                <w:szCs w:val="21"/>
                              </w:rPr>
                              <w:t>【主な内容</w:t>
                            </w:r>
                            <w:r w:rsidRPr="00BD6275">
                              <w:rPr>
                                <w:rFonts w:asciiTheme="majorEastAsia" w:eastAsiaTheme="majorEastAsia" w:hAnsiTheme="majorEastAsia"/>
                                <w:b/>
                                <w:color w:val="000000" w:themeColor="text1"/>
                                <w:w w:val="95"/>
                                <w:szCs w:val="21"/>
                              </w:rPr>
                              <w:t>】</w:t>
                            </w:r>
                          </w:p>
                          <w:p w14:paraId="0FB62CDB"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・安全衛生管理体制の確立</w:t>
                            </w:r>
                          </w:p>
                          <w:p w14:paraId="5AE37C76"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・身体能力の低下を補う設備・装置等の導入</w:t>
                            </w:r>
                          </w:p>
                          <w:p w14:paraId="642AAFD4"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・高年齢労働者の健康や体力の状況の把握</w:t>
                            </w:r>
                          </w:p>
                          <w:p w14:paraId="54A8469C"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・高年齢労働者の健康や体力に応じた対応</w:t>
                            </w:r>
                          </w:p>
                          <w:p w14:paraId="56A9AC68" w14:textId="77777777" w:rsidR="00C47773" w:rsidRPr="002444D3" w:rsidRDefault="00C47773" w:rsidP="00C47773">
                            <w:pPr>
                              <w:spacing w:line="280" w:lineRule="exact"/>
                              <w:jc w:val="left"/>
                              <w:rPr>
                                <w:w w:val="95"/>
                                <w:szCs w:val="21"/>
                              </w:rPr>
                            </w:pPr>
                            <w:r w:rsidRPr="002444D3">
                              <w:rPr>
                                <w:rFonts w:asciiTheme="majorEastAsia" w:eastAsiaTheme="majorEastAsia" w:hAnsiTheme="majorEastAsia" w:hint="eastAsia"/>
                                <w:color w:val="000000" w:themeColor="text1"/>
                                <w:w w:val="95"/>
                                <w:szCs w:val="21"/>
                              </w:rPr>
                              <w:t>・写真や映像等を活用した安全衛生教育の実施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74DF2" id="_x0000_s1034" type="#_x0000_t202" style="position:absolute;left:0;text-align:left;margin-left:11.3pt;margin-top:18.5pt;width:231.6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" stroked="f">
                <v:textbox style="mso-fit-shape-to-text:t">
                  <w:txbxContent>
                    <w:p w14:paraId="593635AE" w14:textId="77777777" w:rsidR="00C47773" w:rsidRPr="00BD6275" w:rsidRDefault="00C47773" w:rsidP="00C47773">
                      <w:pPr>
                        <w:spacing w:line="280" w:lineRule="exact"/>
                        <w:jc w:val="left"/>
                        <w:rPr>
                          <w:rFonts w:asciiTheme="majorEastAsia" w:eastAsiaTheme="majorEastAsia" w:hAnsiTheme="majorEastAsia"/>
                          <w:b/>
                          <w:color w:val="000000" w:themeColor="text1"/>
                          <w:w w:val="95"/>
                          <w:szCs w:val="21"/>
                        </w:rPr>
                      </w:pPr>
                      <w:r w:rsidRPr="00BD6275">
                        <w:rPr>
                          <w:rFonts w:asciiTheme="majorEastAsia" w:eastAsiaTheme="majorEastAsia" w:hAnsiTheme="majorEastAsia" w:hint="eastAsia"/>
                          <w:b/>
                          <w:color w:val="000000" w:themeColor="text1"/>
                          <w:w w:val="95"/>
                          <w:szCs w:val="21"/>
                        </w:rPr>
                        <w:t>【主な内容</w:t>
                      </w:r>
                      <w:r w:rsidRPr="00BD6275">
                        <w:rPr>
                          <w:rFonts w:asciiTheme="majorEastAsia" w:eastAsiaTheme="majorEastAsia" w:hAnsiTheme="majorEastAsia"/>
                          <w:b/>
                          <w:color w:val="000000" w:themeColor="text1"/>
                          <w:w w:val="95"/>
                          <w:szCs w:val="21"/>
                        </w:rPr>
                        <w:t>】</w:t>
                      </w:r>
                    </w:p>
                    <w:p w14:paraId="0FB62CDB"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・安全衛生管理体制の確立</w:t>
                      </w:r>
                    </w:p>
                    <w:p w14:paraId="5AE37C76"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・身体能力の低下を補う設備・装置等の導入</w:t>
                      </w:r>
                    </w:p>
                    <w:p w14:paraId="642AAFD4"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・高年齢労働者の健康や体力の状況の把握</w:t>
                      </w:r>
                    </w:p>
                    <w:p w14:paraId="54A8469C" w14:textId="77777777" w:rsidR="00C47773" w:rsidRPr="002444D3" w:rsidRDefault="00C47773" w:rsidP="00C47773">
                      <w:pPr>
                        <w:spacing w:line="280" w:lineRule="exact"/>
                        <w:jc w:val="left"/>
                        <w:rPr>
                          <w:rFonts w:asciiTheme="majorEastAsia" w:eastAsiaTheme="majorEastAsia" w:hAnsiTheme="majorEastAsia"/>
                          <w:color w:val="000000" w:themeColor="text1"/>
                          <w:w w:val="95"/>
                          <w:szCs w:val="21"/>
                        </w:rPr>
                      </w:pPr>
                      <w:r w:rsidRPr="002444D3">
                        <w:rPr>
                          <w:rFonts w:asciiTheme="majorEastAsia" w:eastAsiaTheme="majorEastAsia" w:hAnsiTheme="majorEastAsia" w:hint="eastAsia"/>
                          <w:color w:val="000000" w:themeColor="text1"/>
                          <w:w w:val="95"/>
                          <w:szCs w:val="21"/>
                        </w:rPr>
                        <w:t>・高年齢労働者の健康や体力に応じた対応</w:t>
                      </w:r>
                    </w:p>
                    <w:p w14:paraId="56A9AC68" w14:textId="77777777" w:rsidR="00C47773" w:rsidRPr="002444D3" w:rsidRDefault="00C47773" w:rsidP="00C47773">
                      <w:pPr>
                        <w:spacing w:line="280" w:lineRule="exact"/>
                        <w:jc w:val="left"/>
                        <w:rPr>
                          <w:w w:val="95"/>
                          <w:szCs w:val="21"/>
                        </w:rPr>
                      </w:pPr>
                      <w:r w:rsidRPr="002444D3">
                        <w:rPr>
                          <w:rFonts w:asciiTheme="majorEastAsia" w:eastAsiaTheme="majorEastAsia" w:hAnsiTheme="majorEastAsia" w:hint="eastAsia"/>
                          <w:color w:val="000000" w:themeColor="text1"/>
                          <w:w w:val="95"/>
                          <w:szCs w:val="21"/>
                        </w:rPr>
                        <w:t>・写真や映像等を活用した安全衛生教育の実施</w:t>
                      </w:r>
                    </w:p>
                  </w:txbxContent>
                </v:textbox>
                <w10:wrap type="square" anchorx="margin"/>
              </v:shape>
            </w:pict>
          </mc:Fallback>
        </mc:AlternateContent>
      </w:r>
      <w:r w:rsidRPr="00631964">
        <w:rPr>
          <w:rFonts w:asciiTheme="majorEastAsia" w:eastAsiaTheme="majorEastAsia" w:hAnsiTheme="majorEastAsia"/>
          <w:noProof/>
          <w:color w:val="000000" w:themeColor="text1"/>
          <w:sz w:val="20"/>
          <w:szCs w:val="20"/>
        </w:rPr>
        <mc:AlternateContent>
          <mc:Choice Requires="wps">
            <w:drawing>
              <wp:anchor distT="45720" distB="45720" distL="114300" distR="114300" simplePos="0" relativeHeight="251728896" behindDoc="0" locked="0" layoutInCell="1" allowOverlap="1" wp14:anchorId="618749FE" wp14:editId="1E2E8046">
                <wp:simplePos x="0" y="0"/>
                <wp:positionH relativeFrom="margin">
                  <wp:posOffset>3583940</wp:posOffset>
                </wp:positionH>
                <wp:positionV relativeFrom="paragraph">
                  <wp:posOffset>118110</wp:posOffset>
                </wp:positionV>
                <wp:extent cx="2828925" cy="1404620"/>
                <wp:effectExtent l="0" t="0" r="952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517D150B" w14:textId="77777777" w:rsidR="00C47773" w:rsidRPr="00BD6275" w:rsidRDefault="00C47773" w:rsidP="00C47773">
                            <w:pPr>
                              <w:spacing w:line="260" w:lineRule="exact"/>
                              <w:rPr>
                                <w:rFonts w:asciiTheme="majorEastAsia" w:eastAsiaTheme="majorEastAsia" w:hAnsiTheme="majorEastAsia"/>
                                <w:b/>
                                <w:color w:val="000000" w:themeColor="text1"/>
                                <w:w w:val="95"/>
                                <w:szCs w:val="21"/>
                              </w:rPr>
                            </w:pPr>
                            <w:r w:rsidRPr="00BD6275">
                              <w:rPr>
                                <w:rFonts w:asciiTheme="majorEastAsia" w:eastAsiaTheme="majorEastAsia" w:hAnsiTheme="majorEastAsia" w:hint="eastAsia"/>
                                <w:b/>
                                <w:color w:val="000000" w:themeColor="text1"/>
                                <w:w w:val="95"/>
                                <w:szCs w:val="21"/>
                              </w:rPr>
                              <w:t>【主な内容】</w:t>
                            </w:r>
                          </w:p>
                          <w:p w14:paraId="469D28B4" w14:textId="77777777" w:rsidR="00C47773" w:rsidRPr="0013395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・荷役災害防止のための担当者の指名</w:t>
                            </w:r>
                          </w:p>
                          <w:p w14:paraId="162F55D6" w14:textId="77777777" w:rsidR="00C4777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陸運事業者と</w:t>
                            </w:r>
                            <w:r w:rsidRPr="00133953">
                              <w:rPr>
                                <w:rFonts w:asciiTheme="majorEastAsia" w:eastAsiaTheme="majorEastAsia" w:hAnsiTheme="majorEastAsia" w:hint="eastAsia"/>
                                <w:color w:val="000000" w:themeColor="text1"/>
                                <w:w w:val="95"/>
                                <w:szCs w:val="21"/>
                              </w:rPr>
                              <w:t>荷主等</w:t>
                            </w:r>
                            <w:r>
                              <w:rPr>
                                <w:rFonts w:asciiTheme="majorEastAsia" w:eastAsiaTheme="majorEastAsia" w:hAnsiTheme="majorEastAsia" w:hint="eastAsia"/>
                                <w:color w:val="000000" w:themeColor="text1"/>
                                <w:w w:val="95"/>
                                <w:szCs w:val="21"/>
                              </w:rPr>
                              <w:t>による</w:t>
                            </w:r>
                            <w:r w:rsidRPr="00133953">
                              <w:rPr>
                                <w:rFonts w:asciiTheme="majorEastAsia" w:eastAsiaTheme="majorEastAsia" w:hAnsiTheme="majorEastAsia" w:hint="eastAsia"/>
                                <w:color w:val="000000" w:themeColor="text1"/>
                                <w:w w:val="95"/>
                                <w:szCs w:val="21"/>
                              </w:rPr>
                              <w:t>安全衛生協議組織</w:t>
                            </w:r>
                          </w:p>
                          <w:p w14:paraId="30FCC16B" w14:textId="77777777" w:rsidR="00C47773" w:rsidRPr="00133953" w:rsidRDefault="00C47773" w:rsidP="00C47773">
                            <w:pPr>
                              <w:spacing w:line="260" w:lineRule="exact"/>
                              <w:ind w:leftChars="100" w:left="309" w:hangingChars="50" w:hanging="9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の設置</w:t>
                            </w:r>
                          </w:p>
                          <w:p w14:paraId="6B94F511" w14:textId="77777777" w:rsidR="00C4777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・荷役作業に</w:t>
                            </w:r>
                            <w:r>
                              <w:rPr>
                                <w:rFonts w:asciiTheme="majorEastAsia" w:eastAsiaTheme="majorEastAsia" w:hAnsiTheme="majorEastAsia" w:hint="eastAsia"/>
                                <w:color w:val="000000" w:themeColor="text1"/>
                                <w:w w:val="95"/>
                                <w:szCs w:val="21"/>
                              </w:rPr>
                              <w:t>おける労働災害防止対策の実施</w:t>
                            </w:r>
                          </w:p>
                          <w:p w14:paraId="4C8A8D27" w14:textId="77777777" w:rsidR="00C47773" w:rsidRDefault="00C47773" w:rsidP="00C47773">
                            <w:pPr>
                              <w:spacing w:line="260" w:lineRule="exact"/>
                              <w:ind w:leftChars="100" w:left="309" w:hangingChars="50" w:hanging="9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w:t>
                            </w:r>
                            <w:r w:rsidRPr="00133953">
                              <w:rPr>
                                <w:rFonts w:asciiTheme="majorEastAsia" w:eastAsiaTheme="majorEastAsia" w:hAnsiTheme="majorEastAsia" w:hint="eastAsia"/>
                                <w:color w:val="000000" w:themeColor="text1"/>
                                <w:w w:val="95"/>
                                <w:szCs w:val="21"/>
                              </w:rPr>
                              <w:t>墜落災害、フォークリフト災害、ロールボッ</w:t>
                            </w:r>
                          </w:p>
                          <w:p w14:paraId="7A55F44B" w14:textId="77777777" w:rsidR="00C47773" w:rsidRPr="00133953" w:rsidRDefault="00C47773" w:rsidP="00C47773">
                            <w:pPr>
                              <w:spacing w:line="260" w:lineRule="exact"/>
                              <w:ind w:leftChars="100" w:left="210" w:firstLineChars="50" w:firstLine="9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クスパレット災害等の防止対策</w:t>
                            </w:r>
                            <w:r>
                              <w:rPr>
                                <w:rFonts w:asciiTheme="majorEastAsia" w:eastAsiaTheme="majorEastAsia" w:hAnsiTheme="majorEastAsia" w:hint="eastAsia"/>
                                <w:color w:val="000000" w:themeColor="text1"/>
                                <w:w w:val="95"/>
                                <w:szCs w:val="21"/>
                              </w:rPr>
                              <w:t>)</w:t>
                            </w:r>
                          </w:p>
                          <w:p w14:paraId="4E89ED5D" w14:textId="77777777" w:rsidR="00C47773" w:rsidRDefault="00C47773" w:rsidP="00C47773">
                            <w:r w:rsidRPr="00133953">
                              <w:rPr>
                                <w:rFonts w:asciiTheme="majorEastAsia" w:eastAsiaTheme="majorEastAsia" w:hAnsiTheme="majorEastAsia" w:hint="eastAsia"/>
                                <w:color w:val="000000" w:themeColor="text1"/>
                                <w:w w:val="95"/>
                                <w:szCs w:val="21"/>
                              </w:rPr>
                              <w:t>・荷役作業</w:t>
                            </w:r>
                            <w:r>
                              <w:rPr>
                                <w:rFonts w:asciiTheme="majorEastAsia" w:eastAsiaTheme="majorEastAsia" w:hAnsiTheme="majorEastAsia" w:hint="eastAsia"/>
                                <w:color w:val="000000" w:themeColor="text1"/>
                                <w:w w:val="95"/>
                                <w:szCs w:val="21"/>
                              </w:rPr>
                              <w:t>の</w:t>
                            </w:r>
                            <w:r w:rsidRPr="00133953">
                              <w:rPr>
                                <w:rFonts w:asciiTheme="majorEastAsia" w:eastAsiaTheme="majorEastAsia" w:hAnsiTheme="majorEastAsia" w:hint="eastAsia"/>
                                <w:color w:val="000000" w:themeColor="text1"/>
                                <w:w w:val="95"/>
                                <w:szCs w:val="21"/>
                              </w:rPr>
                              <w:t>安全衛生教育の実施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749FE" id="_x0000_s1035" type="#_x0000_t202" style="position:absolute;left:0;text-align:left;margin-left:282.2pt;margin-top:9.3pt;width:222.7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fSEwIAAP4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" stroked="f">
                <v:textbox style="mso-fit-shape-to-text:t">
                  <w:txbxContent>
                    <w:p w14:paraId="517D150B" w14:textId="77777777" w:rsidR="00C47773" w:rsidRPr="00BD6275" w:rsidRDefault="00C47773" w:rsidP="00C47773">
                      <w:pPr>
                        <w:spacing w:line="260" w:lineRule="exact"/>
                        <w:rPr>
                          <w:rFonts w:asciiTheme="majorEastAsia" w:eastAsiaTheme="majorEastAsia" w:hAnsiTheme="majorEastAsia"/>
                          <w:b/>
                          <w:color w:val="000000" w:themeColor="text1"/>
                          <w:w w:val="95"/>
                          <w:szCs w:val="21"/>
                        </w:rPr>
                      </w:pPr>
                      <w:r w:rsidRPr="00BD6275">
                        <w:rPr>
                          <w:rFonts w:asciiTheme="majorEastAsia" w:eastAsiaTheme="majorEastAsia" w:hAnsiTheme="majorEastAsia" w:hint="eastAsia"/>
                          <w:b/>
                          <w:color w:val="000000" w:themeColor="text1"/>
                          <w:w w:val="95"/>
                          <w:szCs w:val="21"/>
                        </w:rPr>
                        <w:t>【主な内容】</w:t>
                      </w:r>
                    </w:p>
                    <w:p w14:paraId="469D28B4" w14:textId="77777777" w:rsidR="00C47773" w:rsidRPr="0013395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・荷役災害防止のための担当者の指名</w:t>
                      </w:r>
                    </w:p>
                    <w:p w14:paraId="162F55D6" w14:textId="77777777" w:rsidR="00C4777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陸運事業者と</w:t>
                      </w:r>
                      <w:r w:rsidRPr="00133953">
                        <w:rPr>
                          <w:rFonts w:asciiTheme="majorEastAsia" w:eastAsiaTheme="majorEastAsia" w:hAnsiTheme="majorEastAsia" w:hint="eastAsia"/>
                          <w:color w:val="000000" w:themeColor="text1"/>
                          <w:w w:val="95"/>
                          <w:szCs w:val="21"/>
                        </w:rPr>
                        <w:t>荷主等</w:t>
                      </w:r>
                      <w:r>
                        <w:rPr>
                          <w:rFonts w:asciiTheme="majorEastAsia" w:eastAsiaTheme="majorEastAsia" w:hAnsiTheme="majorEastAsia" w:hint="eastAsia"/>
                          <w:color w:val="000000" w:themeColor="text1"/>
                          <w:w w:val="95"/>
                          <w:szCs w:val="21"/>
                        </w:rPr>
                        <w:t>による</w:t>
                      </w:r>
                      <w:r w:rsidRPr="00133953">
                        <w:rPr>
                          <w:rFonts w:asciiTheme="majorEastAsia" w:eastAsiaTheme="majorEastAsia" w:hAnsiTheme="majorEastAsia" w:hint="eastAsia"/>
                          <w:color w:val="000000" w:themeColor="text1"/>
                          <w:w w:val="95"/>
                          <w:szCs w:val="21"/>
                        </w:rPr>
                        <w:t>安全衛生協議組織</w:t>
                      </w:r>
                    </w:p>
                    <w:p w14:paraId="30FCC16B" w14:textId="77777777" w:rsidR="00C47773" w:rsidRPr="00133953" w:rsidRDefault="00C47773" w:rsidP="00C47773">
                      <w:pPr>
                        <w:spacing w:line="260" w:lineRule="exact"/>
                        <w:ind w:leftChars="100" w:left="309" w:hangingChars="50" w:hanging="9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の設置</w:t>
                      </w:r>
                    </w:p>
                    <w:p w14:paraId="6B94F511" w14:textId="77777777" w:rsidR="00C47773" w:rsidRDefault="00C47773" w:rsidP="00C47773">
                      <w:pPr>
                        <w:spacing w:line="260" w:lineRule="exact"/>
                        <w:ind w:left="298" w:hangingChars="150" w:hanging="298"/>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・荷役作業に</w:t>
                      </w:r>
                      <w:r>
                        <w:rPr>
                          <w:rFonts w:asciiTheme="majorEastAsia" w:eastAsiaTheme="majorEastAsia" w:hAnsiTheme="majorEastAsia" w:hint="eastAsia"/>
                          <w:color w:val="000000" w:themeColor="text1"/>
                          <w:w w:val="95"/>
                          <w:szCs w:val="21"/>
                        </w:rPr>
                        <w:t>おける労働災害防止対策の実施</w:t>
                      </w:r>
                    </w:p>
                    <w:p w14:paraId="4C8A8D27" w14:textId="77777777" w:rsidR="00C47773" w:rsidRDefault="00C47773" w:rsidP="00C47773">
                      <w:pPr>
                        <w:spacing w:line="260" w:lineRule="exact"/>
                        <w:ind w:leftChars="100" w:left="309" w:hangingChars="50" w:hanging="9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w:t>
                      </w:r>
                      <w:r w:rsidRPr="00133953">
                        <w:rPr>
                          <w:rFonts w:asciiTheme="majorEastAsia" w:eastAsiaTheme="majorEastAsia" w:hAnsiTheme="majorEastAsia" w:hint="eastAsia"/>
                          <w:color w:val="000000" w:themeColor="text1"/>
                          <w:w w:val="95"/>
                          <w:szCs w:val="21"/>
                        </w:rPr>
                        <w:t>墜落災害、フォークリフト災害、ロールボッ</w:t>
                      </w:r>
                    </w:p>
                    <w:p w14:paraId="7A55F44B" w14:textId="77777777" w:rsidR="00C47773" w:rsidRPr="00133953" w:rsidRDefault="00C47773" w:rsidP="00C47773">
                      <w:pPr>
                        <w:spacing w:line="260" w:lineRule="exact"/>
                        <w:ind w:leftChars="100" w:left="210" w:firstLineChars="50" w:firstLine="9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クスパレット災害等の防止対策</w:t>
                      </w:r>
                      <w:r>
                        <w:rPr>
                          <w:rFonts w:asciiTheme="majorEastAsia" w:eastAsiaTheme="majorEastAsia" w:hAnsiTheme="majorEastAsia" w:hint="eastAsia"/>
                          <w:color w:val="000000" w:themeColor="text1"/>
                          <w:w w:val="95"/>
                          <w:szCs w:val="21"/>
                        </w:rPr>
                        <w:t>)</w:t>
                      </w:r>
                    </w:p>
                    <w:p w14:paraId="4E89ED5D" w14:textId="77777777" w:rsidR="00C47773" w:rsidRDefault="00C47773" w:rsidP="00C47773">
                      <w:r w:rsidRPr="00133953">
                        <w:rPr>
                          <w:rFonts w:asciiTheme="majorEastAsia" w:eastAsiaTheme="majorEastAsia" w:hAnsiTheme="majorEastAsia" w:hint="eastAsia"/>
                          <w:color w:val="000000" w:themeColor="text1"/>
                          <w:w w:val="95"/>
                          <w:szCs w:val="21"/>
                        </w:rPr>
                        <w:t>・荷役作業</w:t>
                      </w:r>
                      <w:r>
                        <w:rPr>
                          <w:rFonts w:asciiTheme="majorEastAsia" w:eastAsiaTheme="majorEastAsia" w:hAnsiTheme="majorEastAsia" w:hint="eastAsia"/>
                          <w:color w:val="000000" w:themeColor="text1"/>
                          <w:w w:val="95"/>
                          <w:szCs w:val="21"/>
                        </w:rPr>
                        <w:t>の</w:t>
                      </w:r>
                      <w:r w:rsidRPr="00133953">
                        <w:rPr>
                          <w:rFonts w:asciiTheme="majorEastAsia" w:eastAsiaTheme="majorEastAsia" w:hAnsiTheme="majorEastAsia" w:hint="eastAsia"/>
                          <w:color w:val="000000" w:themeColor="text1"/>
                          <w:w w:val="95"/>
                          <w:szCs w:val="21"/>
                        </w:rPr>
                        <w:t>安全衛生教育の実施</w:t>
                      </w:r>
                    </w:p>
                  </w:txbxContent>
                </v:textbox>
                <w10:wrap type="square" anchorx="margin"/>
              </v:shape>
            </w:pict>
          </mc:Fallback>
        </mc:AlternateContent>
      </w:r>
      <w:r w:rsidRPr="000B5BAF">
        <w:rPr>
          <w:rFonts w:asciiTheme="majorEastAsia" w:eastAsiaTheme="majorEastAsia" w:hAnsiTheme="majorEastAsia" w:hint="eastAsia"/>
          <w:color w:val="000000" w:themeColor="text1"/>
          <w:sz w:val="20"/>
          <w:szCs w:val="20"/>
        </w:rPr>
        <w:t>健康確保のためのガイドライン）</w:t>
      </w:r>
    </w:p>
    <w:p w14:paraId="1CC44576"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30A98C85"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73809D2F"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281B103B"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314A8086"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12316D66"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0D3E97EE"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35574FF1"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71A29927" w14:textId="77777777" w:rsidR="00C47773" w:rsidRDefault="00C47773" w:rsidP="00C47773">
      <w:pPr>
        <w:spacing w:line="280" w:lineRule="exact"/>
        <w:ind w:firstLineChars="100" w:firstLine="200"/>
        <w:jc w:val="left"/>
        <w:rPr>
          <w:rFonts w:asciiTheme="majorEastAsia" w:eastAsiaTheme="majorEastAsia" w:hAnsiTheme="majorEastAsia"/>
          <w:color w:val="000000" w:themeColor="text1"/>
          <w:sz w:val="20"/>
          <w:szCs w:val="20"/>
        </w:rPr>
      </w:pPr>
    </w:p>
    <w:p w14:paraId="05DA6DC0" w14:textId="77777777" w:rsidR="00C47773" w:rsidRDefault="00C47773" w:rsidP="00C47773">
      <w:pPr>
        <w:spacing w:line="280" w:lineRule="exact"/>
        <w:jc w:val="left"/>
        <w:rPr>
          <w:rFonts w:asciiTheme="majorEastAsia" w:eastAsiaTheme="majorEastAsia" w:hAnsiTheme="majorEastAsia"/>
          <w:color w:val="000000" w:themeColor="text1"/>
          <w:sz w:val="20"/>
          <w:szCs w:val="20"/>
        </w:rPr>
      </w:pPr>
      <w:r w:rsidRPr="007901ED">
        <w:rPr>
          <w:rFonts w:asciiTheme="majorEastAsia" w:eastAsiaTheme="majorEastAsia" w:hAnsiTheme="majorEastAsia" w:hint="eastAsia"/>
          <w:b/>
          <w:bCs/>
          <w:noProof/>
          <w:color w:val="000000" w:themeColor="text1"/>
          <w:sz w:val="18"/>
          <w:szCs w:val="18"/>
        </w:rPr>
        <w:drawing>
          <wp:anchor distT="0" distB="0" distL="114300" distR="114300" simplePos="0" relativeHeight="251737088" behindDoc="0" locked="0" layoutInCell="1" allowOverlap="1" wp14:anchorId="78FBBF97" wp14:editId="6CF1EC9A">
            <wp:simplePos x="0" y="0"/>
            <wp:positionH relativeFrom="margin">
              <wp:posOffset>2606675</wp:posOffset>
            </wp:positionH>
            <wp:positionV relativeFrom="paragraph">
              <wp:posOffset>6032</wp:posOffset>
            </wp:positionV>
            <wp:extent cx="639445" cy="628650"/>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44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0000" w:themeColor="text1"/>
          <w:sz w:val="20"/>
          <w:szCs w:val="20"/>
        </w:rPr>
        <w:t xml:space="preserve">　</w:t>
      </w:r>
      <w:r w:rsidRPr="001505A2">
        <w:rPr>
          <w:rFonts w:asciiTheme="majorEastAsia" w:eastAsiaTheme="majorEastAsia" w:hAnsiTheme="majorEastAsia" w:hint="eastAsia"/>
          <w:b/>
          <w:bCs/>
          <w:color w:val="000000" w:themeColor="text1"/>
          <w:sz w:val="20"/>
          <w:szCs w:val="20"/>
        </w:rPr>
        <w:t>※</w:t>
      </w:r>
      <w:r w:rsidRPr="001505A2">
        <w:rPr>
          <w:rFonts w:asciiTheme="majorEastAsia" w:eastAsiaTheme="majorEastAsia" w:hAnsiTheme="majorEastAsia" w:hint="eastAsia"/>
          <w:b/>
          <w:bCs/>
          <w:color w:val="000000" w:themeColor="text1"/>
          <w:sz w:val="20"/>
          <w:szCs w:val="20"/>
          <w:vertAlign w:val="superscript"/>
        </w:rPr>
        <w:t>４</w:t>
      </w:r>
      <w:r w:rsidRPr="001505A2">
        <w:rPr>
          <w:rFonts w:asciiTheme="majorEastAsia" w:eastAsiaTheme="majorEastAsia" w:hAnsiTheme="majorEastAsia" w:hint="eastAsia"/>
          <w:color w:val="000000" w:themeColor="text1"/>
          <w:sz w:val="20"/>
          <w:szCs w:val="20"/>
        </w:rPr>
        <w:t>チェーンソーによる伐木等作業の</w:t>
      </w:r>
      <w:r>
        <w:rPr>
          <w:rFonts w:asciiTheme="majorEastAsia" w:eastAsiaTheme="majorEastAsia" w:hAnsiTheme="majorEastAsia" w:hint="eastAsia"/>
          <w:color w:val="000000" w:themeColor="text1"/>
          <w:sz w:val="20"/>
          <w:szCs w:val="20"/>
        </w:rPr>
        <w:t xml:space="preserve">　　　　　　　　　　　　　</w:t>
      </w:r>
      <w:r w:rsidRPr="007901ED">
        <w:rPr>
          <w:rFonts w:asciiTheme="majorEastAsia" w:eastAsiaTheme="majorEastAsia" w:hAnsiTheme="majorEastAsia" w:hint="eastAsia"/>
          <w:b/>
          <w:bCs/>
          <w:color w:val="000000" w:themeColor="text1"/>
          <w:sz w:val="20"/>
          <w:szCs w:val="20"/>
        </w:rPr>
        <w:t>※</w:t>
      </w:r>
      <w:r w:rsidRPr="007901ED">
        <w:rPr>
          <w:rFonts w:asciiTheme="majorEastAsia" w:eastAsiaTheme="majorEastAsia" w:hAnsiTheme="majorEastAsia" w:hint="eastAsia"/>
          <w:b/>
          <w:bCs/>
          <w:color w:val="000000" w:themeColor="text1"/>
          <w:sz w:val="20"/>
          <w:szCs w:val="20"/>
          <w:vertAlign w:val="superscript"/>
        </w:rPr>
        <w:t>５</w:t>
      </w:r>
      <w:r w:rsidRPr="00B3282B">
        <w:rPr>
          <w:rFonts w:asciiTheme="majorEastAsia" w:eastAsiaTheme="majorEastAsia" w:hAnsiTheme="majorEastAsia" w:hint="eastAsia"/>
          <w:color w:val="000000" w:themeColor="text1"/>
          <w:sz w:val="20"/>
          <w:szCs w:val="20"/>
        </w:rPr>
        <w:t>勤務間インターバル制度</w:t>
      </w:r>
    </w:p>
    <w:p w14:paraId="27B1068A" w14:textId="77777777" w:rsidR="00C47773" w:rsidRPr="000B5BAF" w:rsidRDefault="00C47773" w:rsidP="00C47773">
      <w:pPr>
        <w:spacing w:line="280" w:lineRule="exact"/>
        <w:ind w:firstLineChars="100" w:firstLine="240"/>
        <w:jc w:val="left"/>
        <w:rPr>
          <w:rFonts w:asciiTheme="majorEastAsia" w:eastAsiaTheme="majorEastAsia" w:hAnsiTheme="majorEastAsia"/>
          <w:color w:val="000000" w:themeColor="text1"/>
          <w:sz w:val="20"/>
          <w:szCs w:val="20"/>
        </w:rPr>
      </w:pPr>
      <w:r w:rsidRPr="00B3282B">
        <w:rPr>
          <w:rFonts w:asciiTheme="majorEastAsia" w:eastAsiaTheme="majorEastAsia" w:hAnsiTheme="majorEastAsia"/>
          <w:noProof/>
          <w:color w:val="000000" w:themeColor="text1"/>
          <w:sz w:val="24"/>
          <w:szCs w:val="24"/>
        </w:rPr>
        <mc:AlternateContent>
          <mc:Choice Requires="wps">
            <w:drawing>
              <wp:anchor distT="45720" distB="45720" distL="114300" distR="114300" simplePos="0" relativeHeight="251739136" behindDoc="0" locked="0" layoutInCell="1" allowOverlap="1" wp14:anchorId="180ECDC1" wp14:editId="0AF817B2">
                <wp:simplePos x="0" y="0"/>
                <wp:positionH relativeFrom="margin">
                  <wp:posOffset>3831590</wp:posOffset>
                </wp:positionH>
                <wp:positionV relativeFrom="paragraph">
                  <wp:posOffset>36830</wp:posOffset>
                </wp:positionV>
                <wp:extent cx="2819400" cy="792480"/>
                <wp:effectExtent l="0" t="0" r="0" b="7620"/>
                <wp:wrapNone/>
                <wp:docPr id="1156946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92480"/>
                        </a:xfrm>
                        <a:prstGeom prst="rect">
                          <a:avLst/>
                        </a:prstGeom>
                        <a:solidFill>
                          <a:srgbClr val="FFFFFF"/>
                        </a:solidFill>
                        <a:ln w="9525">
                          <a:noFill/>
                          <a:miter lim="800000"/>
                          <a:headEnd/>
                          <a:tailEnd/>
                        </a:ln>
                      </wps:spPr>
                      <wps:txbx>
                        <w:txbxContent>
                          <w:p w14:paraId="3D16FB86" w14:textId="77777777" w:rsidR="00C47773" w:rsidRPr="00C3267A" w:rsidRDefault="00C47773" w:rsidP="00C47773">
                            <w:pPr>
                              <w:spacing w:line="280" w:lineRule="exact"/>
                              <w:ind w:leftChars="67" w:left="141" w:firstLineChars="100" w:firstLine="199"/>
                              <w:jc w:val="left"/>
                              <w:rPr>
                                <w:rFonts w:asciiTheme="majorEastAsia" w:eastAsiaTheme="majorEastAsia" w:hAnsiTheme="majorEastAsia"/>
                                <w:color w:val="000000" w:themeColor="text1"/>
                                <w:w w:val="95"/>
                                <w:szCs w:val="21"/>
                              </w:rPr>
                            </w:pPr>
                            <w:r w:rsidRPr="00C3267A">
                              <w:rPr>
                                <w:rFonts w:asciiTheme="majorEastAsia" w:eastAsiaTheme="majorEastAsia" w:hAnsiTheme="majorEastAsia" w:hint="eastAsia"/>
                                <w:color w:val="000000" w:themeColor="text1"/>
                                <w:w w:val="95"/>
                                <w:szCs w:val="21"/>
                              </w:rPr>
                              <w:t>一日の勤務終了後、翌日の出社までの間に、一定時間以上の休息時間（インターバル）を確保する仕組みです。</w:t>
                            </w:r>
                          </w:p>
                          <w:p w14:paraId="35BC1EDE" w14:textId="77777777" w:rsidR="00C47773" w:rsidRPr="00C3267A" w:rsidRDefault="00C47773" w:rsidP="00C47773">
                            <w:pPr>
                              <w:ind w:leftChars="-299" w:left="-628"/>
                              <w:jc w:val="left"/>
                              <w:rPr>
                                <w:w w:val="95"/>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CDC1" id="_x0000_s1036" type="#_x0000_t202" style="position:absolute;left:0;text-align:left;margin-left:301.7pt;margin-top:2.9pt;width:222pt;height:62.4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" stroked="f">
                <v:textbox>
                  <w:txbxContent>
                    <w:p w14:paraId="3D16FB86" w14:textId="77777777" w:rsidR="00C47773" w:rsidRPr="00C3267A" w:rsidRDefault="00C47773" w:rsidP="00C47773">
                      <w:pPr>
                        <w:spacing w:line="280" w:lineRule="exact"/>
                        <w:ind w:leftChars="67" w:left="141" w:firstLineChars="100" w:firstLine="199"/>
                        <w:jc w:val="left"/>
                        <w:rPr>
                          <w:rFonts w:asciiTheme="majorEastAsia" w:eastAsiaTheme="majorEastAsia" w:hAnsiTheme="majorEastAsia"/>
                          <w:color w:val="000000" w:themeColor="text1"/>
                          <w:w w:val="95"/>
                          <w:szCs w:val="21"/>
                        </w:rPr>
                      </w:pPr>
                      <w:r w:rsidRPr="00C3267A">
                        <w:rPr>
                          <w:rFonts w:asciiTheme="majorEastAsia" w:eastAsiaTheme="majorEastAsia" w:hAnsiTheme="majorEastAsia" w:hint="eastAsia"/>
                          <w:color w:val="000000" w:themeColor="text1"/>
                          <w:w w:val="95"/>
                          <w:szCs w:val="21"/>
                        </w:rPr>
                        <w:t>一日の勤務終了後、翌日の出社までの間に、一定時間以上の休息時間（インターバル）を確保する仕組みです。</w:t>
                      </w:r>
                    </w:p>
                    <w:p w14:paraId="35BC1EDE" w14:textId="77777777" w:rsidR="00C47773" w:rsidRPr="00C3267A" w:rsidRDefault="00C47773" w:rsidP="00C47773">
                      <w:pPr>
                        <w:ind w:leftChars="-299" w:left="-628"/>
                        <w:jc w:val="left"/>
                        <w:rPr>
                          <w:w w:val="95"/>
                          <w:szCs w:val="21"/>
                        </w:rPr>
                      </w:pPr>
                    </w:p>
                  </w:txbxContent>
                </v:textbox>
                <w10:wrap anchorx="margin"/>
              </v:shape>
            </w:pict>
          </mc:Fallback>
        </mc:AlternateContent>
      </w:r>
      <w:r w:rsidRPr="000B5BA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4016" behindDoc="0" locked="0" layoutInCell="1" allowOverlap="1" wp14:anchorId="6AB1AC14" wp14:editId="3D235FBF">
                <wp:simplePos x="0" y="0"/>
                <wp:positionH relativeFrom="column">
                  <wp:posOffset>2319655</wp:posOffset>
                </wp:positionH>
                <wp:positionV relativeFrom="paragraph">
                  <wp:posOffset>111125</wp:posOffset>
                </wp:positionV>
                <wp:extent cx="335280" cy="133350"/>
                <wp:effectExtent l="5715" t="0" r="0" b="0"/>
                <wp:wrapNone/>
                <wp:docPr id="18" name="二等辺三角形 18"/>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9E43C" id="二等辺三角形 18" o:spid="_x0000_s1026" type="#_x0000_t5" style="position:absolute;left:0;text-align:left;margin-left:182.65pt;margin-top:8.75pt;width:26.4pt;height:10.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" fillcolor="#a5a5a5 [2092]" stroked="f" strokeweight="1pt"/>
            </w:pict>
          </mc:Fallback>
        </mc:AlternateContent>
      </w:r>
      <w:r>
        <w:rPr>
          <w:rFonts w:asciiTheme="majorEastAsia" w:eastAsiaTheme="majorEastAsia" w:hAnsiTheme="majorEastAsia" w:hint="eastAsia"/>
          <w:color w:val="000000" w:themeColor="text1"/>
          <w:sz w:val="20"/>
          <w:szCs w:val="20"/>
        </w:rPr>
        <w:t xml:space="preserve">　 </w:t>
      </w:r>
      <w:r w:rsidRPr="001505A2">
        <w:rPr>
          <w:rFonts w:asciiTheme="majorEastAsia" w:eastAsiaTheme="majorEastAsia" w:hAnsiTheme="majorEastAsia" w:hint="eastAsia"/>
          <w:color w:val="000000" w:themeColor="text1"/>
          <w:sz w:val="20"/>
          <w:szCs w:val="20"/>
        </w:rPr>
        <w:t>安全に関するガイドライ</w:t>
      </w:r>
      <w:r>
        <w:rPr>
          <w:rFonts w:asciiTheme="majorEastAsia" w:eastAsiaTheme="majorEastAsia" w:hAnsiTheme="majorEastAsia" w:hint="eastAsia"/>
          <w:color w:val="000000" w:themeColor="text1"/>
          <w:sz w:val="20"/>
          <w:szCs w:val="20"/>
        </w:rPr>
        <w:t>ン</w:t>
      </w:r>
    </w:p>
    <w:p w14:paraId="4D54A0EB" w14:textId="77777777" w:rsidR="00C47773" w:rsidRPr="000B5BAF" w:rsidRDefault="00C47773" w:rsidP="00C47773">
      <w:pPr>
        <w:spacing w:line="280" w:lineRule="exact"/>
        <w:ind w:firstLineChars="257" w:firstLine="617"/>
        <w:jc w:val="left"/>
        <w:rPr>
          <w:rFonts w:asciiTheme="majorEastAsia" w:eastAsiaTheme="majorEastAsia" w:hAnsiTheme="majorEastAsia"/>
          <w:color w:val="000000" w:themeColor="text1"/>
          <w:sz w:val="20"/>
          <w:szCs w:val="20"/>
        </w:rPr>
      </w:pPr>
      <w:r w:rsidRPr="002444D3">
        <w:rPr>
          <w:rFonts w:asciiTheme="majorEastAsia" w:eastAsiaTheme="majorEastAsia" w:hAnsiTheme="majorEastAsia"/>
          <w:noProof/>
          <w:color w:val="000000" w:themeColor="text1"/>
          <w:sz w:val="24"/>
          <w:szCs w:val="24"/>
        </w:rPr>
        <mc:AlternateContent>
          <mc:Choice Requires="wps">
            <w:drawing>
              <wp:anchor distT="45720" distB="45720" distL="114300" distR="114300" simplePos="0" relativeHeight="251727872" behindDoc="0" locked="0" layoutInCell="1" allowOverlap="1" wp14:anchorId="111CEC1F" wp14:editId="1D9B0A8D">
                <wp:simplePos x="0" y="0"/>
                <wp:positionH relativeFrom="column">
                  <wp:posOffset>52070</wp:posOffset>
                </wp:positionH>
                <wp:positionV relativeFrom="paragraph">
                  <wp:posOffset>125730</wp:posOffset>
                </wp:positionV>
                <wp:extent cx="5433060" cy="1404620"/>
                <wp:effectExtent l="0" t="0" r="0" b="1270"/>
                <wp:wrapSquare wrapText="bothSides"/>
                <wp:docPr id="13761239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rgbClr val="FFFFFF"/>
                        </a:solidFill>
                        <a:ln w="9525">
                          <a:noFill/>
                          <a:miter lim="800000"/>
                          <a:headEnd/>
                          <a:tailEnd/>
                        </a:ln>
                      </wps:spPr>
                      <wps:txbx>
                        <w:txbxContent>
                          <w:p w14:paraId="48815D55" w14:textId="77777777" w:rsidR="00C47773" w:rsidRPr="00BD6275" w:rsidRDefault="00C47773" w:rsidP="00C47773">
                            <w:pPr>
                              <w:spacing w:line="260" w:lineRule="exact"/>
                              <w:ind w:left="19" w:hanging="19"/>
                              <w:rPr>
                                <w:rFonts w:asciiTheme="majorEastAsia" w:eastAsiaTheme="majorEastAsia" w:hAnsiTheme="majorEastAsia"/>
                                <w:b/>
                                <w:color w:val="000000" w:themeColor="text1"/>
                                <w:w w:val="95"/>
                                <w:szCs w:val="21"/>
                              </w:rPr>
                            </w:pPr>
                            <w:bookmarkStart w:id="0" w:name="_Hlk146146748"/>
                            <w:r w:rsidRPr="00BD6275">
                              <w:rPr>
                                <w:rFonts w:asciiTheme="majorEastAsia" w:eastAsiaTheme="majorEastAsia" w:hAnsiTheme="majorEastAsia" w:hint="eastAsia"/>
                                <w:b/>
                                <w:color w:val="000000" w:themeColor="text1"/>
                                <w:w w:val="95"/>
                                <w:szCs w:val="21"/>
                              </w:rPr>
                              <w:t>【主な内容】</w:t>
                            </w:r>
                            <w:bookmarkEnd w:id="0"/>
                          </w:p>
                          <w:p w14:paraId="25E65AD9"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保護具等の選定、着用</w:t>
                            </w:r>
                          </w:p>
                          <w:p w14:paraId="11380FED" w14:textId="77777777" w:rsidR="00C47773" w:rsidRPr="00133953" w:rsidRDefault="00C47773" w:rsidP="00C47773">
                            <w:pPr>
                              <w:spacing w:line="260" w:lineRule="exact"/>
                              <w:ind w:left="19" w:firstLineChars="100" w:firstLine="19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(下肢の切創防止用保護衣、手袋、安全靴等の履物、保護帽等</w:t>
                            </w:r>
                            <w:r>
                              <w:rPr>
                                <w:rFonts w:asciiTheme="majorEastAsia" w:eastAsiaTheme="majorEastAsia" w:hAnsiTheme="majorEastAsia"/>
                                <w:color w:val="000000" w:themeColor="text1"/>
                                <w:w w:val="95"/>
                                <w:szCs w:val="21"/>
                              </w:rPr>
                              <w:t>)</w:t>
                            </w:r>
                          </w:p>
                          <w:p w14:paraId="2EC7A973" w14:textId="77777777" w:rsidR="00C47773" w:rsidRPr="0013395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チェーンソーの選定、取扱い方法</w:t>
                            </w:r>
                          </w:p>
                          <w:p w14:paraId="3CBC7D04"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伐木等作業を安全に行うための事前準備等</w:t>
                            </w:r>
                          </w:p>
                          <w:p w14:paraId="2614CCEF"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 xml:space="preserve">　(事前調査、リスクアセスメントの実施、作業計画の作成、安全衛生教育の実施等</w:t>
                            </w:r>
                            <w:r>
                              <w:rPr>
                                <w:rFonts w:asciiTheme="majorEastAsia" w:eastAsiaTheme="majorEastAsia" w:hAnsiTheme="majorEastAsia"/>
                                <w:color w:val="000000" w:themeColor="text1"/>
                                <w:w w:val="95"/>
                                <w:szCs w:val="21"/>
                              </w:rPr>
                              <w:t>)</w:t>
                            </w:r>
                          </w:p>
                          <w:p w14:paraId="0706B56F"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伐木等作業における安全の確保</w:t>
                            </w:r>
                          </w:p>
                          <w:p w14:paraId="276B172D"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 xml:space="preserve">　(立入禁止措置、受け口と追い口の間の適当な幅の切り残し(つる</w:t>
                            </w:r>
                            <w:r>
                              <w:rPr>
                                <w:rFonts w:asciiTheme="majorEastAsia" w:eastAsiaTheme="majorEastAsia" w:hAnsiTheme="majorEastAsia"/>
                                <w:color w:val="000000" w:themeColor="text1"/>
                                <w:w w:val="95"/>
                                <w:szCs w:val="21"/>
                              </w:rPr>
                              <w:t>)</w:t>
                            </w:r>
                            <w:r>
                              <w:rPr>
                                <w:rFonts w:asciiTheme="majorEastAsia" w:eastAsiaTheme="majorEastAsia" w:hAnsiTheme="majorEastAsia" w:hint="eastAsia"/>
                                <w:color w:val="000000" w:themeColor="text1"/>
                                <w:w w:val="95"/>
                                <w:szCs w:val="21"/>
                              </w:rPr>
                              <w:t>の確保等</w:t>
                            </w:r>
                            <w:r>
                              <w:rPr>
                                <w:rFonts w:asciiTheme="majorEastAsia" w:eastAsiaTheme="majorEastAsia" w:hAnsiTheme="majorEastAsia"/>
                                <w:color w:val="000000" w:themeColor="text1"/>
                                <w:w w:val="95"/>
                                <w:szCs w:val="21"/>
                              </w:rPr>
                              <w:t>)</w:t>
                            </w:r>
                          </w:p>
                          <w:p w14:paraId="5264E77F" w14:textId="77777777" w:rsidR="00C47773" w:rsidRPr="0013395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・チェーンソーを用いて行う造材作業の安全の確保 (伐倒木の転落等による危険の防止等</w:t>
                            </w:r>
                            <w:r>
                              <w:rPr>
                                <w:rFonts w:asciiTheme="majorEastAsia" w:eastAsiaTheme="majorEastAsia" w:hAnsiTheme="majorEastAsia"/>
                                <w:color w:val="000000" w:themeColor="text1"/>
                                <w:w w:val="95"/>
                                <w:szCs w:val="21"/>
                              </w:rPr>
                              <w:t>)</w:t>
                            </w:r>
                          </w:p>
                          <w:p w14:paraId="0411DE4A" w14:textId="77777777" w:rsidR="00C47773" w:rsidRDefault="00C47773" w:rsidP="00C47773">
                            <w:pPr>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・かかり木処理</w:t>
                            </w:r>
                            <w:r>
                              <w:rPr>
                                <w:rFonts w:asciiTheme="majorEastAsia" w:eastAsiaTheme="majorEastAsia" w:hAnsiTheme="majorEastAsia" w:hint="eastAsia"/>
                                <w:color w:val="000000" w:themeColor="text1"/>
                                <w:w w:val="95"/>
                                <w:szCs w:val="21"/>
                              </w:rPr>
                              <w:t>作業</w:t>
                            </w:r>
                            <w:r w:rsidRPr="00133953">
                              <w:rPr>
                                <w:rFonts w:asciiTheme="majorEastAsia" w:eastAsiaTheme="majorEastAsia" w:hAnsiTheme="majorEastAsia" w:hint="eastAsia"/>
                                <w:color w:val="000000" w:themeColor="text1"/>
                                <w:w w:val="95"/>
                                <w:szCs w:val="21"/>
                              </w:rPr>
                              <w:t>における禁止事項の遵守</w:t>
                            </w:r>
                          </w:p>
                          <w:p w14:paraId="3C89669E" w14:textId="77777777" w:rsidR="00C47773" w:rsidRDefault="00C47773" w:rsidP="00C47773">
                            <w:r>
                              <w:rPr>
                                <w:rFonts w:asciiTheme="majorEastAsia" w:eastAsiaTheme="majorEastAsia" w:hAnsiTheme="majorEastAsia" w:hint="eastAsia"/>
                                <w:color w:val="000000" w:themeColor="text1"/>
                                <w:w w:val="95"/>
                                <w:szCs w:val="21"/>
                              </w:rPr>
                              <w:t xml:space="preserve">　(かかられている木の伐倒、浴びせ倒し、元玉切り、肩担ぎ、かかり木の枝切り</w:t>
                            </w:r>
                            <w:r>
                              <w:rPr>
                                <w:rFonts w:asciiTheme="majorEastAsia" w:eastAsiaTheme="majorEastAsia" w:hAnsiTheme="majorEastAsia"/>
                                <w:color w:val="000000" w:themeColor="text1"/>
                                <w:w w:val="95"/>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CEC1F" id="_x0000_s1037" type="#_x0000_t202" style="position:absolute;left:0;text-align:left;margin-left:4.1pt;margin-top:9.9pt;width:427.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mZEg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" stroked="f">
                <v:textbox style="mso-fit-shape-to-text:t">
                  <w:txbxContent>
                    <w:p w14:paraId="48815D55" w14:textId="77777777" w:rsidR="00C47773" w:rsidRPr="00BD6275" w:rsidRDefault="00C47773" w:rsidP="00C47773">
                      <w:pPr>
                        <w:spacing w:line="260" w:lineRule="exact"/>
                        <w:ind w:left="19" w:hanging="19"/>
                        <w:rPr>
                          <w:rFonts w:asciiTheme="majorEastAsia" w:eastAsiaTheme="majorEastAsia" w:hAnsiTheme="majorEastAsia"/>
                          <w:b/>
                          <w:color w:val="000000" w:themeColor="text1"/>
                          <w:w w:val="95"/>
                          <w:szCs w:val="21"/>
                        </w:rPr>
                      </w:pPr>
                      <w:bookmarkStart w:id="1" w:name="_Hlk146146748"/>
                      <w:r w:rsidRPr="00BD6275">
                        <w:rPr>
                          <w:rFonts w:asciiTheme="majorEastAsia" w:eastAsiaTheme="majorEastAsia" w:hAnsiTheme="majorEastAsia" w:hint="eastAsia"/>
                          <w:b/>
                          <w:color w:val="000000" w:themeColor="text1"/>
                          <w:w w:val="95"/>
                          <w:szCs w:val="21"/>
                        </w:rPr>
                        <w:t>【主な内容】</w:t>
                      </w:r>
                      <w:bookmarkEnd w:id="1"/>
                    </w:p>
                    <w:p w14:paraId="25E65AD9"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保護具等の選定、着用</w:t>
                      </w:r>
                    </w:p>
                    <w:p w14:paraId="11380FED" w14:textId="77777777" w:rsidR="00C47773" w:rsidRPr="00133953" w:rsidRDefault="00C47773" w:rsidP="00C47773">
                      <w:pPr>
                        <w:spacing w:line="260" w:lineRule="exact"/>
                        <w:ind w:left="19" w:firstLineChars="100" w:firstLine="19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(下肢の切創防止用保護衣、手袋、安全靴等の履物、保護帽等</w:t>
                      </w:r>
                      <w:r>
                        <w:rPr>
                          <w:rFonts w:asciiTheme="majorEastAsia" w:eastAsiaTheme="majorEastAsia" w:hAnsiTheme="majorEastAsia"/>
                          <w:color w:val="000000" w:themeColor="text1"/>
                          <w:w w:val="95"/>
                          <w:szCs w:val="21"/>
                        </w:rPr>
                        <w:t>)</w:t>
                      </w:r>
                    </w:p>
                    <w:p w14:paraId="2EC7A973" w14:textId="77777777" w:rsidR="00C47773" w:rsidRPr="0013395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チェーンソーの選定、取扱い方法</w:t>
                      </w:r>
                    </w:p>
                    <w:p w14:paraId="3CBC7D04"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伐木等作業を安全に行うための事前準備等</w:t>
                      </w:r>
                    </w:p>
                    <w:p w14:paraId="2614CCEF"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 xml:space="preserve">　(事前調査、リスクアセスメントの実施、作業計画の作成、安全衛生教育の実施等</w:t>
                      </w:r>
                      <w:r>
                        <w:rPr>
                          <w:rFonts w:asciiTheme="majorEastAsia" w:eastAsiaTheme="majorEastAsia" w:hAnsiTheme="majorEastAsia"/>
                          <w:color w:val="000000" w:themeColor="text1"/>
                          <w:w w:val="95"/>
                          <w:szCs w:val="21"/>
                        </w:rPr>
                        <w:t>)</w:t>
                      </w:r>
                    </w:p>
                    <w:p w14:paraId="0706B56F"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w:t>
                      </w:r>
                      <w:r>
                        <w:rPr>
                          <w:rFonts w:asciiTheme="majorEastAsia" w:eastAsiaTheme="majorEastAsia" w:hAnsiTheme="majorEastAsia" w:hint="eastAsia"/>
                          <w:color w:val="000000" w:themeColor="text1"/>
                          <w:w w:val="95"/>
                          <w:szCs w:val="21"/>
                        </w:rPr>
                        <w:t>伐木等作業における安全の確保</w:t>
                      </w:r>
                    </w:p>
                    <w:p w14:paraId="276B172D" w14:textId="77777777" w:rsidR="00C4777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 xml:space="preserve">　(立入禁止措置、受け口と追い口の間の適当な幅の切り残し(つる</w:t>
                      </w:r>
                      <w:r>
                        <w:rPr>
                          <w:rFonts w:asciiTheme="majorEastAsia" w:eastAsiaTheme="majorEastAsia" w:hAnsiTheme="majorEastAsia"/>
                          <w:color w:val="000000" w:themeColor="text1"/>
                          <w:w w:val="95"/>
                          <w:szCs w:val="21"/>
                        </w:rPr>
                        <w:t>)</w:t>
                      </w:r>
                      <w:r>
                        <w:rPr>
                          <w:rFonts w:asciiTheme="majorEastAsia" w:eastAsiaTheme="majorEastAsia" w:hAnsiTheme="majorEastAsia" w:hint="eastAsia"/>
                          <w:color w:val="000000" w:themeColor="text1"/>
                          <w:w w:val="95"/>
                          <w:szCs w:val="21"/>
                        </w:rPr>
                        <w:t>の確保等</w:t>
                      </w:r>
                      <w:r>
                        <w:rPr>
                          <w:rFonts w:asciiTheme="majorEastAsia" w:eastAsiaTheme="majorEastAsia" w:hAnsiTheme="majorEastAsia"/>
                          <w:color w:val="000000" w:themeColor="text1"/>
                          <w:w w:val="95"/>
                          <w:szCs w:val="21"/>
                        </w:rPr>
                        <w:t>)</w:t>
                      </w:r>
                    </w:p>
                    <w:p w14:paraId="5264E77F" w14:textId="77777777" w:rsidR="00C47773" w:rsidRPr="00133953" w:rsidRDefault="00C47773" w:rsidP="00C47773">
                      <w:pPr>
                        <w:spacing w:line="260" w:lineRule="exact"/>
                        <w:ind w:left="19" w:hanging="19"/>
                        <w:rPr>
                          <w:rFonts w:asciiTheme="majorEastAsia" w:eastAsiaTheme="majorEastAsia" w:hAnsiTheme="majorEastAsia"/>
                          <w:color w:val="000000" w:themeColor="text1"/>
                          <w:w w:val="95"/>
                          <w:szCs w:val="21"/>
                        </w:rPr>
                      </w:pPr>
                      <w:r>
                        <w:rPr>
                          <w:rFonts w:asciiTheme="majorEastAsia" w:eastAsiaTheme="majorEastAsia" w:hAnsiTheme="majorEastAsia" w:hint="eastAsia"/>
                          <w:color w:val="000000" w:themeColor="text1"/>
                          <w:w w:val="95"/>
                          <w:szCs w:val="21"/>
                        </w:rPr>
                        <w:t>・チェーンソーを用いて行う造材作業の安全の確保 (伐倒木の転落等による危険の防止等</w:t>
                      </w:r>
                      <w:r>
                        <w:rPr>
                          <w:rFonts w:asciiTheme="majorEastAsia" w:eastAsiaTheme="majorEastAsia" w:hAnsiTheme="majorEastAsia"/>
                          <w:color w:val="000000" w:themeColor="text1"/>
                          <w:w w:val="95"/>
                          <w:szCs w:val="21"/>
                        </w:rPr>
                        <w:t>)</w:t>
                      </w:r>
                    </w:p>
                    <w:p w14:paraId="0411DE4A" w14:textId="77777777" w:rsidR="00C47773" w:rsidRDefault="00C47773" w:rsidP="00C47773">
                      <w:pPr>
                        <w:rPr>
                          <w:rFonts w:asciiTheme="majorEastAsia" w:eastAsiaTheme="majorEastAsia" w:hAnsiTheme="majorEastAsia"/>
                          <w:color w:val="000000" w:themeColor="text1"/>
                          <w:w w:val="95"/>
                          <w:szCs w:val="21"/>
                        </w:rPr>
                      </w:pPr>
                      <w:r w:rsidRPr="00133953">
                        <w:rPr>
                          <w:rFonts w:asciiTheme="majorEastAsia" w:eastAsiaTheme="majorEastAsia" w:hAnsiTheme="majorEastAsia" w:hint="eastAsia"/>
                          <w:color w:val="000000" w:themeColor="text1"/>
                          <w:w w:val="95"/>
                          <w:szCs w:val="21"/>
                        </w:rPr>
                        <w:t>・かかり木処理</w:t>
                      </w:r>
                      <w:r>
                        <w:rPr>
                          <w:rFonts w:asciiTheme="majorEastAsia" w:eastAsiaTheme="majorEastAsia" w:hAnsiTheme="majorEastAsia" w:hint="eastAsia"/>
                          <w:color w:val="000000" w:themeColor="text1"/>
                          <w:w w:val="95"/>
                          <w:szCs w:val="21"/>
                        </w:rPr>
                        <w:t>作業</w:t>
                      </w:r>
                      <w:r w:rsidRPr="00133953">
                        <w:rPr>
                          <w:rFonts w:asciiTheme="majorEastAsia" w:eastAsiaTheme="majorEastAsia" w:hAnsiTheme="majorEastAsia" w:hint="eastAsia"/>
                          <w:color w:val="000000" w:themeColor="text1"/>
                          <w:w w:val="95"/>
                          <w:szCs w:val="21"/>
                        </w:rPr>
                        <w:t>における禁止事項の遵守</w:t>
                      </w:r>
                    </w:p>
                    <w:p w14:paraId="3C89669E" w14:textId="77777777" w:rsidR="00C47773" w:rsidRDefault="00C47773" w:rsidP="00C47773">
                      <w:r>
                        <w:rPr>
                          <w:rFonts w:asciiTheme="majorEastAsia" w:eastAsiaTheme="majorEastAsia" w:hAnsiTheme="majorEastAsia" w:hint="eastAsia"/>
                          <w:color w:val="000000" w:themeColor="text1"/>
                          <w:w w:val="95"/>
                          <w:szCs w:val="21"/>
                        </w:rPr>
                        <w:t xml:space="preserve">　(かかられている木の伐倒、浴びせ倒し、元玉切り、肩担ぎ、かかり木の枝切り</w:t>
                      </w:r>
                      <w:r>
                        <w:rPr>
                          <w:rFonts w:asciiTheme="majorEastAsia" w:eastAsiaTheme="majorEastAsia" w:hAnsiTheme="majorEastAsia"/>
                          <w:color w:val="000000" w:themeColor="text1"/>
                          <w:w w:val="95"/>
                          <w:szCs w:val="21"/>
                        </w:rPr>
                        <w:t>)</w:t>
                      </w:r>
                    </w:p>
                  </w:txbxContent>
                </v:textbox>
                <w10:wrap type="square"/>
              </v:shape>
            </w:pict>
          </mc:Fallback>
        </mc:AlternateContent>
      </w:r>
    </w:p>
    <w:p w14:paraId="42AE2778"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2E2D071A"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1076487D"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r w:rsidRPr="000B5BA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1184" behindDoc="0" locked="0" layoutInCell="1" allowOverlap="1" wp14:anchorId="5FF079EB" wp14:editId="27821D24">
                <wp:simplePos x="0" y="0"/>
                <wp:positionH relativeFrom="column">
                  <wp:posOffset>5923280</wp:posOffset>
                </wp:positionH>
                <wp:positionV relativeFrom="paragraph">
                  <wp:posOffset>102870</wp:posOffset>
                </wp:positionV>
                <wp:extent cx="363855" cy="126365"/>
                <wp:effectExtent l="0" t="0" r="0" b="6985"/>
                <wp:wrapNone/>
                <wp:docPr id="1752596932" name="二等辺三角形 1752596932"/>
                <wp:cNvGraphicFramePr/>
                <a:graphic xmlns:a="http://schemas.openxmlformats.org/drawingml/2006/main">
                  <a:graphicData uri="http://schemas.microsoft.com/office/word/2010/wordprocessingShape">
                    <wps:wsp>
                      <wps:cNvSpPr/>
                      <wps:spPr>
                        <a:xfrm rot="10800000">
                          <a:off x="0" y="0"/>
                          <a:ext cx="363855" cy="126365"/>
                        </a:xfrm>
                        <a:prstGeom prst="triangle">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3224" id="二等辺三角形 1752596932" o:spid="_x0000_s1026" type="#_x0000_t5" style="position:absolute;left:0;text-align:left;margin-left:466.4pt;margin-top:8.1pt;width:28.65pt;height:9.95pt;rotation:18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" fillcolor="#a6a6a6" stroked="f" strokeweight="1pt"/>
            </w:pict>
          </mc:Fallback>
        </mc:AlternateContent>
      </w:r>
    </w:p>
    <w:p w14:paraId="24C7A74C"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1A69D7D1"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69893228"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r w:rsidRPr="000B5BAF">
        <w:rPr>
          <w:rFonts w:asciiTheme="majorEastAsia" w:eastAsiaTheme="majorEastAsia" w:hAnsiTheme="majorEastAsia"/>
          <w:noProof/>
          <w:color w:val="000000" w:themeColor="text1"/>
          <w:sz w:val="22"/>
        </w:rPr>
        <w:drawing>
          <wp:anchor distT="0" distB="0" distL="114300" distR="114300" simplePos="0" relativeHeight="251740160" behindDoc="0" locked="0" layoutInCell="1" allowOverlap="1" wp14:anchorId="45A4AFB7" wp14:editId="767DFFB5">
            <wp:simplePos x="0" y="0"/>
            <wp:positionH relativeFrom="margin">
              <wp:posOffset>5786010</wp:posOffset>
            </wp:positionH>
            <wp:positionV relativeFrom="paragraph">
              <wp:posOffset>2540</wp:posOffset>
            </wp:positionV>
            <wp:extent cx="647700" cy="6477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62270"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367410D5"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1DB695AB"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0098963E"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78C8892F"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4043C6E9"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0332C12C"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4D29775F"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4AD54ECE"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743D16C4"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669F468D" w14:textId="77777777" w:rsidR="00C47773" w:rsidRDefault="00C47773" w:rsidP="00C47773">
      <w:pPr>
        <w:spacing w:line="160" w:lineRule="exact"/>
        <w:jc w:val="left"/>
        <w:rPr>
          <w:rFonts w:asciiTheme="majorEastAsia" w:eastAsiaTheme="majorEastAsia" w:hAnsiTheme="majorEastAsia"/>
          <w:color w:val="000000" w:themeColor="text1"/>
          <w:sz w:val="24"/>
          <w:szCs w:val="24"/>
        </w:rPr>
      </w:pPr>
    </w:p>
    <w:p w14:paraId="0762780D" w14:textId="77777777" w:rsidR="00C47773" w:rsidRDefault="00C47773" w:rsidP="00C47773">
      <w:pPr>
        <w:spacing w:line="160" w:lineRule="exact"/>
        <w:jc w:val="left"/>
        <w:rPr>
          <w:rFonts w:asciiTheme="majorEastAsia" w:eastAsiaTheme="majorEastAsia" w:hAnsiTheme="majorEastAsia"/>
          <w:color w:val="000000" w:themeColor="text1"/>
          <w:sz w:val="22"/>
        </w:rPr>
      </w:pPr>
    </w:p>
    <w:p w14:paraId="67A4429E" w14:textId="77777777" w:rsidR="00C47773" w:rsidRPr="000B5BAF" w:rsidRDefault="00C47773" w:rsidP="00C47773">
      <w:pPr>
        <w:spacing w:line="160" w:lineRule="exact"/>
        <w:jc w:val="left"/>
        <w:rPr>
          <w:rFonts w:asciiTheme="majorEastAsia" w:eastAsiaTheme="majorEastAsia" w:hAnsiTheme="majorEastAsia"/>
          <w:color w:val="000000" w:themeColor="text1"/>
          <w:sz w:val="22"/>
        </w:rPr>
      </w:pPr>
    </w:p>
    <w:p w14:paraId="239C9492" w14:textId="77777777" w:rsidR="00C47773" w:rsidRDefault="00C47773" w:rsidP="00C47773">
      <w:pPr>
        <w:spacing w:line="280" w:lineRule="exact"/>
        <w:jc w:val="left"/>
        <w:rPr>
          <w:rFonts w:asciiTheme="majorEastAsia" w:eastAsiaTheme="majorEastAsia" w:hAnsiTheme="majorEastAsia"/>
          <w:color w:val="000000" w:themeColor="text1"/>
          <w:sz w:val="22"/>
        </w:rPr>
      </w:pPr>
      <w:r w:rsidRPr="000B5BAF">
        <w:rPr>
          <w:rFonts w:asciiTheme="majorEastAsia" w:eastAsiaTheme="majorEastAsia" w:hAnsiTheme="majorEastAsia" w:hint="eastAsia"/>
          <w:color w:val="000000" w:themeColor="text1"/>
          <w:sz w:val="22"/>
        </w:rPr>
        <w:t xml:space="preserve"> </w:t>
      </w:r>
    </w:p>
    <w:p w14:paraId="48FC7177" w14:textId="77777777" w:rsidR="00C47773" w:rsidRPr="000B5BAF" w:rsidRDefault="00C47773" w:rsidP="00C47773">
      <w:pPr>
        <w:spacing w:line="320" w:lineRule="exact"/>
        <w:ind w:firstLineChars="50" w:firstLine="110"/>
        <w:jc w:val="left"/>
        <w:rPr>
          <w:rFonts w:asciiTheme="majorEastAsia" w:eastAsiaTheme="majorEastAsia" w:hAnsiTheme="majorEastAsia"/>
          <w:color w:val="000000" w:themeColor="text1"/>
          <w:sz w:val="22"/>
        </w:rPr>
      </w:pPr>
      <w:r w:rsidRPr="007901ED">
        <w:rPr>
          <w:rFonts w:asciiTheme="majorEastAsia" w:eastAsiaTheme="majorEastAsia" w:hAnsiTheme="majorEastAsia" w:hint="eastAsia"/>
          <w:b/>
          <w:bCs/>
          <w:color w:val="000000" w:themeColor="text1"/>
          <w:sz w:val="22"/>
        </w:rPr>
        <w:t>※</w:t>
      </w:r>
      <w:r w:rsidRPr="007901ED">
        <w:rPr>
          <w:rFonts w:asciiTheme="majorEastAsia" w:eastAsiaTheme="majorEastAsia" w:hAnsiTheme="majorEastAsia" w:hint="eastAsia"/>
          <w:b/>
          <w:bCs/>
          <w:color w:val="000000" w:themeColor="text1"/>
          <w:sz w:val="22"/>
          <w:vertAlign w:val="superscript"/>
        </w:rPr>
        <w:t>６</w:t>
      </w:r>
      <w:r w:rsidRPr="000B5BAF">
        <w:rPr>
          <w:rFonts w:asciiTheme="majorEastAsia" w:eastAsiaTheme="majorEastAsia" w:hAnsiTheme="majorEastAsia" w:hint="eastAsia"/>
          <w:color w:val="000000" w:themeColor="text1"/>
          <w:sz w:val="22"/>
        </w:rPr>
        <w:t>産業保健サービス</w:t>
      </w:r>
      <w:r>
        <w:rPr>
          <w:rFonts w:asciiTheme="majorEastAsia" w:eastAsiaTheme="majorEastAsia" w:hAnsiTheme="majorEastAsia" w:hint="eastAsia"/>
          <w:color w:val="000000" w:themeColor="text1"/>
          <w:sz w:val="22"/>
        </w:rPr>
        <w:t xml:space="preserve"> </w:t>
      </w:r>
      <w:r w:rsidRPr="00BD6275">
        <w:rPr>
          <w:rFonts w:asciiTheme="majorEastAsia" w:eastAsiaTheme="majorEastAsia" w:hAnsiTheme="majorEastAsia" w:hint="eastAsia"/>
          <w:b/>
          <w:color w:val="000000" w:themeColor="text1"/>
          <w:sz w:val="22"/>
        </w:rPr>
        <w:t>【具体例</w:t>
      </w:r>
      <w:r w:rsidRPr="00BD6275">
        <w:rPr>
          <w:rFonts w:asciiTheme="majorEastAsia" w:eastAsiaTheme="majorEastAsia" w:hAnsiTheme="majorEastAsia"/>
          <w:b/>
          <w:color w:val="000000" w:themeColor="text1"/>
          <w:sz w:val="22"/>
        </w:rPr>
        <w:t>】</w:t>
      </w:r>
      <w:r>
        <w:rPr>
          <w:rFonts w:asciiTheme="majorEastAsia" w:eastAsiaTheme="majorEastAsia" w:hAnsiTheme="majorEastAsia"/>
          <w:color w:val="000000" w:themeColor="text1"/>
          <w:sz w:val="22"/>
        </w:rPr>
        <w:t xml:space="preserve"> </w:t>
      </w:r>
    </w:p>
    <w:p w14:paraId="1799C690" w14:textId="77777777" w:rsidR="00C47773" w:rsidRPr="000B5BAF" w:rsidRDefault="00C47773" w:rsidP="00C47773">
      <w:pPr>
        <w:spacing w:line="300" w:lineRule="exact"/>
        <w:ind w:firstLineChars="250" w:firstLine="520"/>
        <w:jc w:val="left"/>
        <w:rPr>
          <w:rFonts w:asciiTheme="majorEastAsia" w:eastAsiaTheme="majorEastAsia" w:hAnsiTheme="majorEastAsia"/>
          <w:color w:val="000000" w:themeColor="text1"/>
          <w:w w:val="95"/>
          <w:sz w:val="22"/>
        </w:rPr>
      </w:pPr>
      <w:r w:rsidRPr="000B5BAF">
        <w:rPr>
          <w:rFonts w:asciiTheme="majorEastAsia" w:eastAsiaTheme="majorEastAsia" w:hAnsiTheme="majorEastAsia" w:hint="eastAsia"/>
          <w:color w:val="000000" w:themeColor="text1"/>
          <w:w w:val="95"/>
          <w:sz w:val="22"/>
        </w:rPr>
        <w:t>・労働安全衛生法の健康診断結果に基づく保健指導</w:t>
      </w:r>
      <w:r>
        <w:rPr>
          <w:rFonts w:asciiTheme="majorEastAsia" w:eastAsiaTheme="majorEastAsia" w:hAnsiTheme="majorEastAsia" w:hint="eastAsia"/>
          <w:color w:val="000000" w:themeColor="text1"/>
          <w:w w:val="95"/>
          <w:sz w:val="22"/>
        </w:rPr>
        <w:t xml:space="preserve"> </w:t>
      </w:r>
    </w:p>
    <w:p w14:paraId="01633E1C" w14:textId="77777777" w:rsidR="00C47773" w:rsidRDefault="00C47773" w:rsidP="00C47773">
      <w:pPr>
        <w:spacing w:line="300" w:lineRule="exact"/>
        <w:ind w:left="1040" w:hangingChars="500" w:hanging="1040"/>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r w:rsidRPr="006E6F10">
        <w:rPr>
          <w:rFonts w:asciiTheme="majorEastAsia" w:eastAsiaTheme="majorEastAsia" w:hAnsiTheme="majorEastAsia" w:hint="eastAsia"/>
          <w:w w:val="95"/>
          <w:sz w:val="22"/>
        </w:rPr>
        <w:t>・健康診断で所見が認められた者や要治療者など治療・服薬・就業上の配慮等の健康管理上の措置が</w:t>
      </w:r>
    </w:p>
    <w:p w14:paraId="575269B3" w14:textId="77777777" w:rsidR="00C47773" w:rsidRPr="006E6F10" w:rsidRDefault="00C47773" w:rsidP="00C47773">
      <w:pPr>
        <w:spacing w:line="300" w:lineRule="exact"/>
        <w:ind w:leftChars="350" w:left="1047" w:hangingChars="150" w:hanging="312"/>
        <w:jc w:val="left"/>
        <w:rPr>
          <w:rFonts w:asciiTheme="majorEastAsia" w:eastAsiaTheme="majorEastAsia" w:hAnsiTheme="majorEastAsia"/>
          <w:w w:val="95"/>
          <w:sz w:val="22"/>
        </w:rPr>
      </w:pPr>
      <w:r w:rsidRPr="006E6F10">
        <w:rPr>
          <w:rFonts w:asciiTheme="majorEastAsia" w:eastAsiaTheme="majorEastAsia" w:hAnsiTheme="majorEastAsia" w:hint="eastAsia"/>
          <w:w w:val="95"/>
          <w:sz w:val="22"/>
        </w:rPr>
        <w:t>必要な者に対する指導、支援、相談</w:t>
      </w:r>
    </w:p>
    <w:p w14:paraId="0FADD458" w14:textId="77777777" w:rsidR="00C47773" w:rsidRPr="006E6F10" w:rsidRDefault="00C47773" w:rsidP="00C47773">
      <w:pPr>
        <w:spacing w:line="300" w:lineRule="exact"/>
        <w:ind w:left="832" w:hangingChars="400" w:hanging="832"/>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r w:rsidRPr="006E6F10">
        <w:rPr>
          <w:rFonts w:asciiTheme="majorEastAsia" w:eastAsiaTheme="majorEastAsia" w:hAnsiTheme="majorEastAsia" w:hint="eastAsia"/>
          <w:w w:val="95"/>
          <w:sz w:val="22"/>
        </w:rPr>
        <w:t>・睡眠、喫煙、飲酒等に関する健康的な生活に向けた教育や相談</w:t>
      </w:r>
    </w:p>
    <w:p w14:paraId="1AB7EA85" w14:textId="77777777" w:rsidR="00C47773" w:rsidRPr="006E6F10" w:rsidRDefault="00C47773" w:rsidP="00C47773">
      <w:pPr>
        <w:spacing w:line="300" w:lineRule="exact"/>
        <w:ind w:left="832" w:hangingChars="400" w:hanging="832"/>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bookmarkStart w:id="2" w:name="_Hlk146146413"/>
      <w:bookmarkStart w:id="3" w:name="_Hlk146146394"/>
      <w:r w:rsidRPr="006E6F10">
        <w:rPr>
          <w:rFonts w:asciiTheme="majorEastAsia" w:eastAsiaTheme="majorEastAsia" w:hAnsiTheme="majorEastAsia" w:hint="eastAsia"/>
          <w:w w:val="95"/>
          <w:sz w:val="22"/>
        </w:rPr>
        <w:t>・メンタルヘルス対策（ストレスチェックの実施、相談体制の整備、職場環境改善等）</w:t>
      </w:r>
    </w:p>
    <w:p w14:paraId="1CACACC9" w14:textId="77777777" w:rsidR="00C47773" w:rsidRPr="006E6F10" w:rsidRDefault="00C47773" w:rsidP="00C47773">
      <w:pPr>
        <w:spacing w:line="300" w:lineRule="exact"/>
        <w:ind w:left="832" w:hangingChars="400" w:hanging="832"/>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r w:rsidRPr="006E6F10">
        <w:rPr>
          <w:rFonts w:asciiTheme="majorEastAsia" w:eastAsiaTheme="majorEastAsia" w:hAnsiTheme="majorEastAsia" w:hint="eastAsia"/>
          <w:w w:val="95"/>
          <w:sz w:val="22"/>
        </w:rPr>
        <w:t>・がん、精神障害等の病気を抱える労働者の治療と仕事の両立支援</w:t>
      </w:r>
    </w:p>
    <w:p w14:paraId="276D64E7" w14:textId="77777777" w:rsidR="00C47773" w:rsidRDefault="00C47773" w:rsidP="00C47773">
      <w:pPr>
        <w:spacing w:line="300" w:lineRule="exact"/>
        <w:ind w:left="832" w:hangingChars="400" w:hanging="832"/>
        <w:jc w:val="left"/>
        <w:rPr>
          <w:rFonts w:asciiTheme="majorEastAsia" w:eastAsiaTheme="majorEastAsia" w:hAnsiTheme="majorEastAsia"/>
          <w:color w:val="000000" w:themeColor="text1"/>
          <w:sz w:val="22"/>
        </w:rPr>
      </w:pPr>
      <w:r>
        <w:rPr>
          <w:rFonts w:asciiTheme="majorEastAsia" w:eastAsiaTheme="majorEastAsia" w:hAnsiTheme="majorEastAsia" w:hint="eastAsia"/>
          <w:w w:val="95"/>
          <w:sz w:val="22"/>
        </w:rPr>
        <w:t xml:space="preserve">　　 </w:t>
      </w:r>
      <w:r>
        <w:rPr>
          <w:rFonts w:asciiTheme="majorEastAsia" w:eastAsiaTheme="majorEastAsia" w:hAnsiTheme="majorEastAsia" w:hint="eastAsia"/>
          <w:color w:val="000000" w:themeColor="text1"/>
          <w:w w:val="95"/>
          <w:sz w:val="22"/>
        </w:rPr>
        <w:t xml:space="preserve">　</w:t>
      </w:r>
      <w:bookmarkEnd w:id="2"/>
      <w:bookmarkEnd w:id="3"/>
      <w:r>
        <w:rPr>
          <w:rFonts w:asciiTheme="majorEastAsia" w:eastAsiaTheme="majorEastAsia" w:hAnsiTheme="majorEastAsia" w:hint="eastAsia"/>
          <w:noProof/>
          <w:sz w:val="22"/>
        </w:rPr>
        <mc:AlternateContent>
          <mc:Choice Requires="wps">
            <w:drawing>
              <wp:anchor distT="0" distB="0" distL="114300" distR="114300" simplePos="0" relativeHeight="251742208" behindDoc="0" locked="0" layoutInCell="1" allowOverlap="1" wp14:anchorId="484B68B3" wp14:editId="0FFC89B3">
                <wp:simplePos x="0" y="0"/>
                <wp:positionH relativeFrom="margin">
                  <wp:posOffset>60960</wp:posOffset>
                </wp:positionH>
                <wp:positionV relativeFrom="paragraph">
                  <wp:posOffset>99060</wp:posOffset>
                </wp:positionV>
                <wp:extent cx="3291840" cy="2895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291840" cy="289560"/>
                        </a:xfrm>
                        <a:prstGeom prst="rect">
                          <a:avLst/>
                        </a:prstGeom>
                        <a:noFill/>
                        <a:ln w="6350">
                          <a:noFill/>
                        </a:ln>
                      </wps:spPr>
                      <wps:txbx>
                        <w:txbxContent>
                          <w:p w14:paraId="7693EB52" w14:textId="77777777" w:rsidR="00C47773" w:rsidRDefault="00C47773" w:rsidP="00C47773">
                            <w:pPr>
                              <w:spacing w:line="240" w:lineRule="atLeast"/>
                              <w:jc w:val="left"/>
                            </w:pPr>
                            <w:r w:rsidRPr="008A72DB">
                              <w:rPr>
                                <w:rFonts w:asciiTheme="majorEastAsia" w:eastAsiaTheme="majorEastAsia" w:hAnsiTheme="majorEastAsia" w:hint="eastAsia"/>
                                <w:b/>
                                <w:bCs/>
                                <w:color w:val="000000" w:themeColor="text1"/>
                                <w:sz w:val="22"/>
                              </w:rPr>
                              <w:t>※</w:t>
                            </w:r>
                            <w:r w:rsidRPr="008A72DB">
                              <w:rPr>
                                <w:rFonts w:asciiTheme="majorEastAsia" w:eastAsiaTheme="majorEastAsia" w:hAnsiTheme="majorEastAsia" w:hint="eastAsia"/>
                                <w:b/>
                                <w:bCs/>
                                <w:color w:val="000000" w:themeColor="text1"/>
                                <w:sz w:val="22"/>
                                <w:vertAlign w:val="superscript"/>
                              </w:rPr>
                              <w:t>７</w:t>
                            </w:r>
                            <w:r w:rsidRPr="008A72DB">
                              <w:rPr>
                                <w:rFonts w:asciiTheme="majorEastAsia" w:eastAsiaTheme="majorEastAsia" w:hAnsiTheme="majorEastAsia" w:hint="eastAsia"/>
                                <w:color w:val="000000" w:themeColor="text1"/>
                                <w:sz w:val="22"/>
                              </w:rPr>
                              <w:t>新たな化学物質</w:t>
                            </w:r>
                            <w:r>
                              <w:rPr>
                                <w:rFonts w:asciiTheme="majorEastAsia" w:eastAsiaTheme="majorEastAsia" w:hAnsiTheme="majorEastAsia" w:hint="eastAsia"/>
                                <w:color w:val="000000" w:themeColor="text1"/>
                                <w:sz w:val="22"/>
                              </w:rPr>
                              <w:t>規制が導入されます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B68B3" id="テキスト ボックス 20" o:spid="_x0000_s1038" type="#_x0000_t202" style="position:absolute;left:0;text-align:left;margin-left:4.8pt;margin-top:7.8pt;width:259.2pt;height:22.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" filled="f" stroked="f" strokeweight=".5pt">
                <v:textbox>
                  <w:txbxContent>
                    <w:p w14:paraId="7693EB52" w14:textId="77777777" w:rsidR="00C47773" w:rsidRDefault="00C47773" w:rsidP="00C47773">
                      <w:pPr>
                        <w:spacing w:line="240" w:lineRule="atLeast"/>
                        <w:jc w:val="left"/>
                      </w:pPr>
                      <w:r w:rsidRPr="008A72DB">
                        <w:rPr>
                          <w:rFonts w:asciiTheme="majorEastAsia" w:eastAsiaTheme="majorEastAsia" w:hAnsiTheme="majorEastAsia" w:hint="eastAsia"/>
                          <w:b/>
                          <w:bCs/>
                          <w:color w:val="000000" w:themeColor="text1"/>
                          <w:sz w:val="22"/>
                        </w:rPr>
                        <w:t>※</w:t>
                      </w:r>
                      <w:r w:rsidRPr="008A72DB">
                        <w:rPr>
                          <w:rFonts w:asciiTheme="majorEastAsia" w:eastAsiaTheme="majorEastAsia" w:hAnsiTheme="majorEastAsia" w:hint="eastAsia"/>
                          <w:b/>
                          <w:bCs/>
                          <w:color w:val="000000" w:themeColor="text1"/>
                          <w:sz w:val="22"/>
                          <w:vertAlign w:val="superscript"/>
                        </w:rPr>
                        <w:t>７</w:t>
                      </w:r>
                      <w:r w:rsidRPr="008A72DB">
                        <w:rPr>
                          <w:rFonts w:asciiTheme="majorEastAsia" w:eastAsiaTheme="majorEastAsia" w:hAnsiTheme="majorEastAsia" w:hint="eastAsia"/>
                          <w:color w:val="000000" w:themeColor="text1"/>
                          <w:sz w:val="22"/>
                        </w:rPr>
                        <w:t>新たな化学物質</w:t>
                      </w:r>
                      <w:r>
                        <w:rPr>
                          <w:rFonts w:asciiTheme="majorEastAsia" w:eastAsiaTheme="majorEastAsia" w:hAnsiTheme="majorEastAsia" w:hint="eastAsia"/>
                          <w:color w:val="000000" w:themeColor="text1"/>
                          <w:sz w:val="22"/>
                        </w:rPr>
                        <w:t>規制が導入されます</w:t>
                      </w:r>
                    </w:p>
                  </w:txbxContent>
                </v:textbox>
                <w10:wrap anchorx="margin"/>
              </v:shape>
            </w:pict>
          </mc:Fallback>
        </mc:AlternateContent>
      </w:r>
    </w:p>
    <w:p w14:paraId="2AC4A924" w14:textId="77777777" w:rsidR="00C47773" w:rsidRDefault="00C47773" w:rsidP="00C47773">
      <w:pPr>
        <w:spacing w:line="0" w:lineRule="atLeast"/>
        <w:jc w:val="left"/>
        <w:rPr>
          <w:rFonts w:asciiTheme="majorEastAsia" w:eastAsiaTheme="majorEastAsia" w:hAnsiTheme="majorEastAsia"/>
          <w:color w:val="000000" w:themeColor="text1"/>
          <w:sz w:val="22"/>
        </w:rPr>
      </w:pPr>
    </w:p>
    <w:p w14:paraId="55999EE5" w14:textId="77777777" w:rsidR="00C47773" w:rsidRPr="00BD6275" w:rsidRDefault="00C47773" w:rsidP="00C47773">
      <w:pPr>
        <w:spacing w:line="0" w:lineRule="atLeast"/>
        <w:ind w:firstLineChars="250" w:firstLine="452"/>
        <w:jc w:val="left"/>
        <w:rPr>
          <w:rFonts w:asciiTheme="majorEastAsia" w:eastAsiaTheme="majorEastAsia" w:hAnsiTheme="majorEastAsia"/>
          <w:b/>
          <w:w w:val="95"/>
          <w:sz w:val="22"/>
        </w:rPr>
      </w:pPr>
      <w:r w:rsidRPr="00BD6275">
        <w:rPr>
          <w:rFonts w:asciiTheme="majorEastAsia" w:eastAsiaTheme="majorEastAsia" w:hAnsiTheme="majorEastAsia" w:hint="eastAsia"/>
          <w:b/>
          <w:noProof/>
          <w:color w:val="000000" w:themeColor="text1"/>
          <w:sz w:val="18"/>
          <w:szCs w:val="18"/>
        </w:rPr>
        <w:drawing>
          <wp:anchor distT="0" distB="0" distL="114300" distR="114300" simplePos="0" relativeHeight="251743232" behindDoc="0" locked="0" layoutInCell="1" allowOverlap="1" wp14:anchorId="663B565E" wp14:editId="0D6D32C9">
            <wp:simplePos x="0" y="0"/>
            <wp:positionH relativeFrom="margin">
              <wp:posOffset>5740400</wp:posOffset>
            </wp:positionH>
            <wp:positionV relativeFrom="paragraph">
              <wp:posOffset>26670</wp:posOffset>
            </wp:positionV>
            <wp:extent cx="704850" cy="699590"/>
            <wp:effectExtent l="0" t="0" r="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6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275">
        <w:rPr>
          <w:rFonts w:asciiTheme="majorEastAsia" w:eastAsiaTheme="majorEastAsia" w:hAnsiTheme="majorEastAsia" w:hint="eastAsia"/>
          <w:b/>
          <w:color w:val="000000" w:themeColor="text1"/>
          <w:w w:val="95"/>
          <w:szCs w:val="21"/>
        </w:rPr>
        <w:t>【主な内容】</w:t>
      </w:r>
    </w:p>
    <w:p w14:paraId="0171A8B6" w14:textId="77777777" w:rsidR="00C47773" w:rsidRPr="006E6F10" w:rsidRDefault="00C47773" w:rsidP="00C47773">
      <w:pPr>
        <w:spacing w:line="0" w:lineRule="atLeast"/>
        <w:ind w:firstLineChars="250" w:firstLine="550"/>
        <w:jc w:val="left"/>
        <w:rPr>
          <w:rFonts w:asciiTheme="majorEastAsia" w:eastAsiaTheme="majorEastAsia" w:hAnsiTheme="majorEastAsia"/>
          <w:w w:val="95"/>
          <w:sz w:val="22"/>
        </w:rPr>
      </w:pPr>
      <w:r w:rsidRPr="000B5BAF">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4256" behindDoc="0" locked="0" layoutInCell="1" allowOverlap="1" wp14:anchorId="31420C4E" wp14:editId="4DDEEA85">
                <wp:simplePos x="0" y="0"/>
                <wp:positionH relativeFrom="column">
                  <wp:posOffset>5394960</wp:posOffset>
                </wp:positionH>
                <wp:positionV relativeFrom="paragraph">
                  <wp:posOffset>111760</wp:posOffset>
                </wp:positionV>
                <wp:extent cx="335280" cy="133350"/>
                <wp:effectExtent l="5715" t="0" r="0" b="0"/>
                <wp:wrapNone/>
                <wp:docPr id="1451190116" name="二等辺三角形 1451190116"/>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AE95" id="二等辺三角形 1451190116" o:spid="_x0000_s1026" type="#_x0000_t5" style="position:absolute;left:0;text-align:left;margin-left:424.8pt;margin-top:8.8pt;width:26.4pt;height:10.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" fillcolor="#a6a6a6" stroked="f" strokeweight="1pt"/>
            </w:pict>
          </mc:Fallback>
        </mc:AlternateContent>
      </w:r>
      <w:r w:rsidRPr="006E6F10">
        <w:rPr>
          <w:rFonts w:asciiTheme="majorEastAsia" w:eastAsiaTheme="majorEastAsia" w:hAnsiTheme="majorEastAsia" w:hint="eastAsia"/>
          <w:w w:val="95"/>
          <w:sz w:val="22"/>
        </w:rPr>
        <w:t>・</w:t>
      </w:r>
      <w:r>
        <w:rPr>
          <w:rFonts w:asciiTheme="majorEastAsia" w:eastAsiaTheme="majorEastAsia" w:hAnsiTheme="majorEastAsia" w:hint="eastAsia"/>
          <w:w w:val="95"/>
          <w:sz w:val="22"/>
        </w:rPr>
        <w:t>ラベル・ＳＤＳの伝達や、リスクアセスメントの実施対象物質の大幅な増加</w:t>
      </w:r>
    </w:p>
    <w:p w14:paraId="006208B7" w14:textId="77777777" w:rsidR="00C47773" w:rsidRPr="006E6F10" w:rsidRDefault="00C47773" w:rsidP="00C47773">
      <w:pPr>
        <w:spacing w:line="0" w:lineRule="atLeast"/>
        <w:ind w:left="832" w:hangingChars="400" w:hanging="832"/>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r w:rsidRPr="006E6F10">
        <w:rPr>
          <w:rFonts w:asciiTheme="majorEastAsia" w:eastAsiaTheme="majorEastAsia" w:hAnsiTheme="majorEastAsia" w:hint="eastAsia"/>
          <w:w w:val="95"/>
          <w:sz w:val="22"/>
        </w:rPr>
        <w:t>・</w:t>
      </w:r>
      <w:r>
        <w:rPr>
          <w:rFonts w:asciiTheme="majorEastAsia" w:eastAsiaTheme="majorEastAsia" w:hAnsiTheme="majorEastAsia" w:hint="eastAsia"/>
          <w:w w:val="95"/>
          <w:sz w:val="22"/>
        </w:rPr>
        <w:t>リスクアセスメント結果を踏まえ、ばく露濃度を基準値以下とする必要</w:t>
      </w:r>
    </w:p>
    <w:p w14:paraId="4BF5099B" w14:textId="77777777" w:rsidR="00C47773" w:rsidRPr="006E6F10" w:rsidRDefault="00C47773" w:rsidP="00C47773">
      <w:pPr>
        <w:spacing w:line="0" w:lineRule="atLeast"/>
        <w:ind w:left="832" w:hangingChars="400" w:hanging="832"/>
        <w:jc w:val="left"/>
        <w:rPr>
          <w:rFonts w:asciiTheme="majorEastAsia" w:eastAsiaTheme="majorEastAsia" w:hAnsiTheme="majorEastAsia"/>
          <w:w w:val="95"/>
          <w:sz w:val="22"/>
        </w:rPr>
      </w:pPr>
      <w:r>
        <w:rPr>
          <w:rFonts w:asciiTheme="majorEastAsia" w:eastAsiaTheme="majorEastAsia" w:hAnsiTheme="majorEastAsia" w:hint="eastAsia"/>
          <w:w w:val="95"/>
          <w:sz w:val="22"/>
        </w:rPr>
        <w:t xml:space="preserve">　　 </w:t>
      </w:r>
      <w:r w:rsidRPr="006E6F10">
        <w:rPr>
          <w:rFonts w:asciiTheme="majorEastAsia" w:eastAsiaTheme="majorEastAsia" w:hAnsiTheme="majorEastAsia" w:hint="eastAsia"/>
          <w:w w:val="95"/>
          <w:sz w:val="22"/>
        </w:rPr>
        <w:t>・</w:t>
      </w:r>
      <w:r>
        <w:rPr>
          <w:rFonts w:asciiTheme="majorEastAsia" w:eastAsiaTheme="majorEastAsia" w:hAnsiTheme="majorEastAsia" w:hint="eastAsia"/>
          <w:w w:val="95"/>
          <w:sz w:val="22"/>
        </w:rPr>
        <w:t>化学物質を製造・取り扱う労働者に適切な保護具を使用させる必要</w:t>
      </w:r>
    </w:p>
    <w:p w14:paraId="127E5C55" w14:textId="77777777" w:rsidR="00C47773" w:rsidRPr="008A72DB" w:rsidRDefault="00C47773" w:rsidP="00C47773">
      <w:pPr>
        <w:spacing w:line="0" w:lineRule="atLeast"/>
        <w:jc w:val="left"/>
        <w:rPr>
          <w:rFonts w:asciiTheme="majorEastAsia" w:eastAsiaTheme="majorEastAsia" w:hAnsiTheme="majorEastAsia"/>
          <w:color w:val="000000" w:themeColor="text1"/>
          <w:sz w:val="22"/>
        </w:rPr>
      </w:pPr>
      <w:r w:rsidRPr="006E6F10">
        <w:rPr>
          <w:rFonts w:asciiTheme="majorEastAsia" w:eastAsiaTheme="majorEastAsia" w:hAnsiTheme="majorEastAsia" w:hint="eastAsia"/>
          <w:w w:val="95"/>
          <w:sz w:val="22"/>
        </w:rPr>
        <w:t xml:space="preserve">　</w:t>
      </w:r>
      <w:r>
        <w:rPr>
          <w:rFonts w:asciiTheme="majorEastAsia" w:eastAsiaTheme="majorEastAsia" w:hAnsiTheme="majorEastAsia" w:hint="eastAsia"/>
          <w:color w:val="000000" w:themeColor="text1"/>
          <w:w w:val="95"/>
          <w:sz w:val="22"/>
        </w:rPr>
        <w:t xml:space="preserve">　 </w:t>
      </w:r>
      <w:r w:rsidRPr="000B5BAF">
        <w:rPr>
          <w:rFonts w:asciiTheme="majorEastAsia" w:eastAsiaTheme="majorEastAsia" w:hAnsiTheme="majorEastAsia" w:hint="eastAsia"/>
          <w:color w:val="000000" w:themeColor="text1"/>
          <w:w w:val="95"/>
          <w:sz w:val="22"/>
        </w:rPr>
        <w:t>・</w:t>
      </w:r>
      <w:r>
        <w:rPr>
          <w:rFonts w:asciiTheme="majorEastAsia" w:eastAsiaTheme="majorEastAsia" w:hAnsiTheme="majorEastAsia" w:hint="eastAsia"/>
          <w:color w:val="000000" w:themeColor="text1"/>
          <w:w w:val="95"/>
          <w:sz w:val="22"/>
        </w:rPr>
        <w:t>化学物質管理者の選任、リスクアセスメント結果等の記録の作成・保存等</w:t>
      </w:r>
    </w:p>
    <w:p w14:paraId="14A8EEDD" w14:textId="77777777" w:rsidR="00C47773" w:rsidRDefault="00C47773" w:rsidP="00C47773">
      <w:pPr>
        <w:spacing w:line="100" w:lineRule="atLeast"/>
        <w:jc w:val="left"/>
        <w:rPr>
          <w:rFonts w:asciiTheme="majorEastAsia" w:eastAsiaTheme="majorEastAsia" w:hAnsiTheme="majorEastAsia"/>
          <w:color w:val="000000" w:themeColor="text1"/>
          <w:sz w:val="22"/>
        </w:rPr>
      </w:pPr>
    </w:p>
    <w:p w14:paraId="2FE060CA" w14:textId="77777777" w:rsidR="00C47773" w:rsidRPr="00250959" w:rsidRDefault="00C47773" w:rsidP="00C47773">
      <w:pPr>
        <w:spacing w:line="100" w:lineRule="atLeast"/>
        <w:ind w:firstLineChars="572" w:firstLine="1258"/>
        <w:jc w:val="left"/>
        <w:rPr>
          <w:rFonts w:asciiTheme="majorEastAsia" w:eastAsiaTheme="majorEastAsia" w:hAnsiTheme="majorEastAsia"/>
          <w:color w:val="000000" w:themeColor="text1"/>
          <w:sz w:val="22"/>
        </w:rPr>
      </w:pPr>
    </w:p>
    <w:p w14:paraId="2DAA7FFF" w14:textId="77777777" w:rsidR="00C47773" w:rsidRPr="00C47773" w:rsidRDefault="00C47773" w:rsidP="00C47773">
      <w:pPr>
        <w:spacing w:line="260" w:lineRule="exact"/>
        <w:jc w:val="left"/>
        <w:rPr>
          <w:rFonts w:asciiTheme="majorEastAsia" w:eastAsiaTheme="majorEastAsia" w:hAnsiTheme="majorEastAsia" w:hint="eastAsia"/>
          <w:w w:val="95"/>
          <w:szCs w:val="21"/>
        </w:rPr>
      </w:pPr>
    </w:p>
    <w:sectPr w:rsidR="00C47773" w:rsidRPr="00C47773" w:rsidSect="00535FB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1423" w14:textId="77777777" w:rsidR="0060220B" w:rsidRDefault="0060220B" w:rsidP="0035113C">
      <w:r>
        <w:separator/>
      </w:r>
    </w:p>
  </w:endnote>
  <w:endnote w:type="continuationSeparator" w:id="0">
    <w:p w14:paraId="47C1C049" w14:textId="77777777" w:rsidR="0060220B" w:rsidRDefault="0060220B" w:rsidP="0035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12A1" w14:textId="77777777" w:rsidR="0060220B" w:rsidRDefault="0060220B" w:rsidP="0035113C">
      <w:r>
        <w:separator/>
      </w:r>
    </w:p>
  </w:footnote>
  <w:footnote w:type="continuationSeparator" w:id="0">
    <w:p w14:paraId="5D74DBBA" w14:textId="77777777" w:rsidR="0060220B" w:rsidRDefault="0060220B" w:rsidP="0035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B9"/>
    <w:rsid w:val="0000772D"/>
    <w:rsid w:val="0002000B"/>
    <w:rsid w:val="00025EBA"/>
    <w:rsid w:val="000372E0"/>
    <w:rsid w:val="00060B37"/>
    <w:rsid w:val="0008395E"/>
    <w:rsid w:val="000B5BAF"/>
    <w:rsid w:val="000D0D1B"/>
    <w:rsid w:val="00133953"/>
    <w:rsid w:val="00137586"/>
    <w:rsid w:val="00141A2B"/>
    <w:rsid w:val="001505A2"/>
    <w:rsid w:val="00172A57"/>
    <w:rsid w:val="00193D30"/>
    <w:rsid w:val="001B179A"/>
    <w:rsid w:val="001C1B68"/>
    <w:rsid w:val="001E7279"/>
    <w:rsid w:val="0022690D"/>
    <w:rsid w:val="00240E3F"/>
    <w:rsid w:val="002444CE"/>
    <w:rsid w:val="002444D3"/>
    <w:rsid w:val="002561FF"/>
    <w:rsid w:val="0028751F"/>
    <w:rsid w:val="002905DA"/>
    <w:rsid w:val="002D2173"/>
    <w:rsid w:val="002E79F2"/>
    <w:rsid w:val="002F2686"/>
    <w:rsid w:val="00333A35"/>
    <w:rsid w:val="00343043"/>
    <w:rsid w:val="00347395"/>
    <w:rsid w:val="0035113C"/>
    <w:rsid w:val="00396E19"/>
    <w:rsid w:val="003A662B"/>
    <w:rsid w:val="003C097B"/>
    <w:rsid w:val="003E1E2D"/>
    <w:rsid w:val="003F2DC0"/>
    <w:rsid w:val="00432B5C"/>
    <w:rsid w:val="00446D01"/>
    <w:rsid w:val="00451D4F"/>
    <w:rsid w:val="004B55DF"/>
    <w:rsid w:val="004E7C80"/>
    <w:rsid w:val="0053330B"/>
    <w:rsid w:val="00535FB9"/>
    <w:rsid w:val="00540936"/>
    <w:rsid w:val="00551208"/>
    <w:rsid w:val="00582299"/>
    <w:rsid w:val="0058541D"/>
    <w:rsid w:val="005C3322"/>
    <w:rsid w:val="005D1761"/>
    <w:rsid w:val="0060220B"/>
    <w:rsid w:val="00631964"/>
    <w:rsid w:val="00650FAD"/>
    <w:rsid w:val="00652CD5"/>
    <w:rsid w:val="006540E0"/>
    <w:rsid w:val="00670CF1"/>
    <w:rsid w:val="00672574"/>
    <w:rsid w:val="006E6F10"/>
    <w:rsid w:val="00714AD7"/>
    <w:rsid w:val="007277D4"/>
    <w:rsid w:val="00732D62"/>
    <w:rsid w:val="007422D2"/>
    <w:rsid w:val="00742B6C"/>
    <w:rsid w:val="007651B5"/>
    <w:rsid w:val="00776590"/>
    <w:rsid w:val="0078517E"/>
    <w:rsid w:val="007901ED"/>
    <w:rsid w:val="007964EB"/>
    <w:rsid w:val="007B3C17"/>
    <w:rsid w:val="007D3D73"/>
    <w:rsid w:val="007D7DE2"/>
    <w:rsid w:val="007F41D6"/>
    <w:rsid w:val="00801152"/>
    <w:rsid w:val="008172FD"/>
    <w:rsid w:val="00833674"/>
    <w:rsid w:val="00840F84"/>
    <w:rsid w:val="00852E1C"/>
    <w:rsid w:val="00885405"/>
    <w:rsid w:val="00887063"/>
    <w:rsid w:val="008A640E"/>
    <w:rsid w:val="008A72DB"/>
    <w:rsid w:val="008B7D45"/>
    <w:rsid w:val="008E73AC"/>
    <w:rsid w:val="008F24C6"/>
    <w:rsid w:val="009021FF"/>
    <w:rsid w:val="00917F6C"/>
    <w:rsid w:val="00920218"/>
    <w:rsid w:val="009431F6"/>
    <w:rsid w:val="00983EEA"/>
    <w:rsid w:val="009C617D"/>
    <w:rsid w:val="00A16D95"/>
    <w:rsid w:val="00A31B31"/>
    <w:rsid w:val="00A34E08"/>
    <w:rsid w:val="00A449A5"/>
    <w:rsid w:val="00AB18E8"/>
    <w:rsid w:val="00AD028D"/>
    <w:rsid w:val="00AF5F4B"/>
    <w:rsid w:val="00AF7CE4"/>
    <w:rsid w:val="00B21C2A"/>
    <w:rsid w:val="00B3282B"/>
    <w:rsid w:val="00B4432F"/>
    <w:rsid w:val="00B46D01"/>
    <w:rsid w:val="00B52F74"/>
    <w:rsid w:val="00B60BB6"/>
    <w:rsid w:val="00B90166"/>
    <w:rsid w:val="00BA3E6F"/>
    <w:rsid w:val="00BD6275"/>
    <w:rsid w:val="00C02679"/>
    <w:rsid w:val="00C04CC6"/>
    <w:rsid w:val="00C04E16"/>
    <w:rsid w:val="00C05FE6"/>
    <w:rsid w:val="00C062BD"/>
    <w:rsid w:val="00C3267A"/>
    <w:rsid w:val="00C47773"/>
    <w:rsid w:val="00C91467"/>
    <w:rsid w:val="00C942A3"/>
    <w:rsid w:val="00C9671D"/>
    <w:rsid w:val="00CA4225"/>
    <w:rsid w:val="00CD059B"/>
    <w:rsid w:val="00CD52AE"/>
    <w:rsid w:val="00D27989"/>
    <w:rsid w:val="00D71229"/>
    <w:rsid w:val="00DB19DE"/>
    <w:rsid w:val="00DC09B1"/>
    <w:rsid w:val="00DC6753"/>
    <w:rsid w:val="00DD6EE0"/>
    <w:rsid w:val="00E25A9E"/>
    <w:rsid w:val="00E539CE"/>
    <w:rsid w:val="00E624FE"/>
    <w:rsid w:val="00E62F39"/>
    <w:rsid w:val="00E71519"/>
    <w:rsid w:val="00E916F5"/>
    <w:rsid w:val="00EF230E"/>
    <w:rsid w:val="00F01EDD"/>
    <w:rsid w:val="00F02CAD"/>
    <w:rsid w:val="00F11594"/>
    <w:rsid w:val="00F13D95"/>
    <w:rsid w:val="00F52A6E"/>
    <w:rsid w:val="00F83437"/>
    <w:rsid w:val="00FA22D7"/>
    <w:rsid w:val="00FA6872"/>
    <w:rsid w:val="00FF2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192AF"/>
  <w15:chartTrackingRefBased/>
  <w15:docId w15:val="{8B687562-DB11-4487-93CA-ABF3374E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37586"/>
    <w:rPr>
      <w:color w:val="808080"/>
    </w:rPr>
  </w:style>
  <w:style w:type="character" w:styleId="a5">
    <w:name w:val="Hyperlink"/>
    <w:basedOn w:val="a0"/>
    <w:uiPriority w:val="99"/>
    <w:unhideWhenUsed/>
    <w:rsid w:val="003E1E2D"/>
    <w:rPr>
      <w:color w:val="0563C1"/>
      <w:u w:val="single"/>
    </w:rPr>
  </w:style>
  <w:style w:type="character" w:styleId="a6">
    <w:name w:val="FollowedHyperlink"/>
    <w:basedOn w:val="a0"/>
    <w:uiPriority w:val="99"/>
    <w:semiHidden/>
    <w:unhideWhenUsed/>
    <w:rsid w:val="003E1E2D"/>
    <w:rPr>
      <w:color w:val="954F72" w:themeColor="followedHyperlink"/>
      <w:u w:val="single"/>
    </w:rPr>
  </w:style>
  <w:style w:type="paragraph" w:styleId="a7">
    <w:name w:val="header"/>
    <w:basedOn w:val="a"/>
    <w:link w:val="a8"/>
    <w:uiPriority w:val="99"/>
    <w:unhideWhenUsed/>
    <w:rsid w:val="00DC6753"/>
    <w:pPr>
      <w:tabs>
        <w:tab w:val="center" w:pos="4252"/>
        <w:tab w:val="right" w:pos="8504"/>
      </w:tabs>
      <w:snapToGrid w:val="0"/>
    </w:pPr>
  </w:style>
  <w:style w:type="character" w:customStyle="1" w:styleId="a8">
    <w:name w:val="ヘッダー (文字)"/>
    <w:basedOn w:val="a0"/>
    <w:link w:val="a7"/>
    <w:uiPriority w:val="99"/>
    <w:rsid w:val="00DC6753"/>
  </w:style>
  <w:style w:type="paragraph" w:styleId="a9">
    <w:name w:val="footer"/>
    <w:basedOn w:val="a"/>
    <w:link w:val="aa"/>
    <w:uiPriority w:val="99"/>
    <w:unhideWhenUsed/>
    <w:rsid w:val="00DC6753"/>
    <w:pPr>
      <w:tabs>
        <w:tab w:val="center" w:pos="4252"/>
        <w:tab w:val="right" w:pos="8504"/>
      </w:tabs>
      <w:snapToGrid w:val="0"/>
    </w:pPr>
  </w:style>
  <w:style w:type="character" w:customStyle="1" w:styleId="aa">
    <w:name w:val="フッター (文字)"/>
    <w:basedOn w:val="a0"/>
    <w:link w:val="a9"/>
    <w:uiPriority w:val="99"/>
    <w:rsid w:val="00DC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299">
      <w:bodyDiv w:val="1"/>
      <w:marLeft w:val="0"/>
      <w:marRight w:val="0"/>
      <w:marTop w:val="0"/>
      <w:marBottom w:val="0"/>
      <w:divBdr>
        <w:top w:val="none" w:sz="0" w:space="0" w:color="auto"/>
        <w:left w:val="none" w:sz="0" w:space="0" w:color="auto"/>
        <w:bottom w:val="none" w:sz="0" w:space="0" w:color="auto"/>
        <w:right w:val="none" w:sz="0" w:space="0" w:color="auto"/>
      </w:divBdr>
    </w:div>
    <w:div w:id="586305028">
      <w:bodyDiv w:val="1"/>
      <w:marLeft w:val="0"/>
      <w:marRight w:val="0"/>
      <w:marTop w:val="0"/>
      <w:marBottom w:val="0"/>
      <w:divBdr>
        <w:top w:val="none" w:sz="0" w:space="0" w:color="auto"/>
        <w:left w:val="none" w:sz="0" w:space="0" w:color="auto"/>
        <w:bottom w:val="none" w:sz="0" w:space="0" w:color="auto"/>
        <w:right w:val="none" w:sz="0" w:space="0" w:color="auto"/>
      </w:divBdr>
    </w:div>
    <w:div w:id="909467175">
      <w:bodyDiv w:val="1"/>
      <w:marLeft w:val="0"/>
      <w:marRight w:val="0"/>
      <w:marTop w:val="0"/>
      <w:marBottom w:val="0"/>
      <w:divBdr>
        <w:top w:val="none" w:sz="0" w:space="0" w:color="auto"/>
        <w:left w:val="none" w:sz="0" w:space="0" w:color="auto"/>
        <w:bottom w:val="none" w:sz="0" w:space="0" w:color="auto"/>
        <w:right w:val="none" w:sz="0" w:space="0" w:color="auto"/>
      </w:divBdr>
    </w:div>
    <w:div w:id="1189221159">
      <w:bodyDiv w:val="1"/>
      <w:marLeft w:val="0"/>
      <w:marRight w:val="0"/>
      <w:marTop w:val="0"/>
      <w:marBottom w:val="0"/>
      <w:divBdr>
        <w:top w:val="none" w:sz="0" w:space="0" w:color="auto"/>
        <w:left w:val="none" w:sz="0" w:space="0" w:color="auto"/>
        <w:bottom w:val="none" w:sz="0" w:space="0" w:color="auto"/>
        <w:right w:val="none" w:sz="0" w:space="0" w:color="auto"/>
      </w:divBdr>
    </w:div>
    <w:div w:id="1710453141">
      <w:bodyDiv w:val="1"/>
      <w:marLeft w:val="0"/>
      <w:marRight w:val="0"/>
      <w:marTop w:val="0"/>
      <w:marBottom w:val="0"/>
      <w:divBdr>
        <w:top w:val="none" w:sz="0" w:space="0" w:color="auto"/>
        <w:left w:val="none" w:sz="0" w:space="0" w:color="auto"/>
        <w:bottom w:val="none" w:sz="0" w:space="0" w:color="auto"/>
        <w:right w:val="none" w:sz="0" w:space="0" w:color="auto"/>
      </w:divBdr>
    </w:div>
    <w:div w:id="1801341455">
      <w:bodyDiv w:val="1"/>
      <w:marLeft w:val="0"/>
      <w:marRight w:val="0"/>
      <w:marTop w:val="0"/>
      <w:marBottom w:val="0"/>
      <w:divBdr>
        <w:top w:val="none" w:sz="0" w:space="0" w:color="auto"/>
        <w:left w:val="none" w:sz="0" w:space="0" w:color="auto"/>
        <w:bottom w:val="none" w:sz="0" w:space="0" w:color="auto"/>
        <w:right w:val="none" w:sz="0" w:space="0" w:color="auto"/>
      </w:divBdr>
    </w:div>
    <w:div w:id="19008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gif" Type="http://schemas.openxmlformats.org/officeDocument/2006/relationships/image"/><Relationship Id="rId9" Target="media/image3.pn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CC26759EC4ED59638FC9EFCA10E10"/>
        <w:category>
          <w:name w:val="全般"/>
          <w:gallery w:val="placeholder"/>
        </w:category>
        <w:types>
          <w:type w:val="bbPlcHdr"/>
        </w:types>
        <w:behaviors>
          <w:behavior w:val="content"/>
        </w:behaviors>
        <w:guid w:val="{4EBE4D65-C1E3-4CC6-861C-09524FAE241C}"/>
      </w:docPartPr>
      <w:docPartBody>
        <w:p w:rsidR="00FE5708" w:rsidRDefault="00FE5708" w:rsidP="00FE5708">
          <w:pPr>
            <w:pStyle w:val="87ECC26759EC4ED59638FC9EFCA10E101"/>
          </w:pPr>
          <w:r>
            <w:rPr>
              <w:rFonts w:asciiTheme="majorEastAsia" w:eastAsiaTheme="majorEastAsia" w:hAnsiTheme="majorEastAsia" w:hint="eastAsia"/>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08"/>
    <w:rsid w:val="00216337"/>
    <w:rsid w:val="00291057"/>
    <w:rsid w:val="00291F18"/>
    <w:rsid w:val="003C16C0"/>
    <w:rsid w:val="003D0733"/>
    <w:rsid w:val="005D1D96"/>
    <w:rsid w:val="008416F7"/>
    <w:rsid w:val="00872A9E"/>
    <w:rsid w:val="00FD1B16"/>
    <w:rsid w:val="00FE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A9E"/>
    <w:rPr>
      <w:color w:val="808080"/>
    </w:rPr>
  </w:style>
  <w:style w:type="paragraph" w:customStyle="1" w:styleId="87ECC26759EC4ED59638FC9EFCA10E101">
    <w:name w:val="87ECC26759EC4ED59638FC9EFCA10E101"/>
    <w:rsid w:val="00FE57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8900-C3C1-4AB1-A34D-9755785C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287</Words>
  <Characters>1637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