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E5239" w:rsidRDefault="008D25A7">
      <w:r>
        <w:rPr>
          <w:noProof/>
        </w:rPr>
        <mc:AlternateContent>
          <mc:Choice Requires="wps">
            <w:drawing>
              <wp:anchor distT="0" distB="0" distL="114300" distR="114300" simplePos="0" relativeHeight="251659264" behindDoc="1" locked="0" layoutInCell="1" allowOverlap="1" wp14:anchorId="6EEBE67F" wp14:editId="6AF67B70">
                <wp:simplePos x="0" y="0"/>
                <wp:positionH relativeFrom="margin">
                  <wp:posOffset>-8255</wp:posOffset>
                </wp:positionH>
                <wp:positionV relativeFrom="margin">
                  <wp:posOffset>-524510</wp:posOffset>
                </wp:positionV>
                <wp:extent cx="5714365" cy="678180"/>
                <wp:effectExtent l="0" t="0" r="19685" b="26670"/>
                <wp:wrapThrough wrapText="bothSides">
                  <wp:wrapPolygon edited="0">
                    <wp:start x="72" y="0"/>
                    <wp:lineTo x="0" y="1820"/>
                    <wp:lineTo x="0" y="20629"/>
                    <wp:lineTo x="72" y="21843"/>
                    <wp:lineTo x="21530" y="21843"/>
                    <wp:lineTo x="21602" y="20629"/>
                    <wp:lineTo x="21602" y="1820"/>
                    <wp:lineTo x="21530" y="0"/>
                    <wp:lineTo x="72" y="0"/>
                  </wp:wrapPolygon>
                </wp:wrapThrough>
                <wp:docPr id="1" name="角丸四角形 1"/>
                <wp:cNvGraphicFramePr/>
                <a:graphic xmlns:a="http://schemas.openxmlformats.org/drawingml/2006/main">
                  <a:graphicData uri="http://schemas.microsoft.com/office/word/2010/wordprocessingShape">
                    <wps:wsp>
                      <wps:cNvSpPr/>
                      <wps:spPr>
                        <a:xfrm>
                          <a:off x="0" y="0"/>
                          <a:ext cx="5714365" cy="6781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65050" w:rsidRPr="00226462" w:rsidRDefault="00BB15B1" w:rsidP="008A07CD">
                            <w:pPr>
                              <w:spacing w:line="400" w:lineRule="exact"/>
                              <w:jc w:val="center"/>
                              <w:rPr>
                                <w:rFonts w:ascii="HGP創英角ｺﾞｼｯｸUB" w:eastAsia="HGP創英角ｺﾞｼｯｸUB" w:hAnsi="HGP創英角ｺﾞｼｯｸUB"/>
                                <w:sz w:val="32"/>
                                <w:szCs w:val="32"/>
                              </w:rPr>
                            </w:pPr>
                            <w:r w:rsidRPr="00226462">
                              <w:rPr>
                                <w:rFonts w:ascii="HGP創英角ｺﾞｼｯｸUB" w:eastAsia="HGP創英角ｺﾞｼｯｸUB" w:hAnsi="HGP創英角ｺﾞｼｯｸUB" w:hint="eastAsia"/>
                                <w:sz w:val="32"/>
                                <w:szCs w:val="32"/>
                              </w:rPr>
                              <w:t>特定地方公共団体、有料・無料職業紹介事業者</w:t>
                            </w:r>
                          </w:p>
                          <w:p w:rsidR="00BB15B1" w:rsidRPr="00226462" w:rsidRDefault="007663D3" w:rsidP="008A07CD">
                            <w:pPr>
                              <w:spacing w:line="400" w:lineRule="exact"/>
                              <w:jc w:val="center"/>
                              <w:rPr>
                                <w:rFonts w:ascii="HGP創英角ｺﾞｼｯｸUB" w:eastAsia="HGP創英角ｺﾞｼｯｸUB" w:hAnsi="HGP創英角ｺﾞｼｯｸUB"/>
                                <w:sz w:val="32"/>
                                <w:szCs w:val="32"/>
                              </w:rPr>
                            </w:pPr>
                            <w:r w:rsidRPr="00226462">
                              <w:rPr>
                                <w:rFonts w:ascii="HGP創英角ｺﾞｼｯｸUB" w:eastAsia="HGP創英角ｺﾞｼｯｸUB" w:hAnsi="HGP創英角ｺﾞｼｯｸUB" w:hint="eastAsia"/>
                                <w:sz w:val="32"/>
                                <w:szCs w:val="32"/>
                              </w:rPr>
                              <w:t>及び</w:t>
                            </w:r>
                            <w:r w:rsidR="00BB15B1" w:rsidRPr="00226462">
                              <w:rPr>
                                <w:rFonts w:ascii="HGP創英角ｺﾞｼｯｸUB" w:eastAsia="HGP創英角ｺﾞｼｯｸUB" w:hAnsi="HGP創英角ｺﾞｼｯｸUB" w:hint="eastAsia"/>
                                <w:sz w:val="32"/>
                                <w:szCs w:val="32"/>
                              </w:rPr>
                              <w:t>無料船員職業紹介事業者の方へ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EBE67F" id="角丸四角形 1" o:spid="_x0000_s1026" style="position:absolute;left:0;text-align:left;margin-left:-.65pt;margin-top:-41.3pt;width:449.95pt;height:53.4pt;z-index:-25165721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" fillcolor="#4f81bd [3204]" strokecolor="#243f60 [1604]" strokeweight="2pt">
                <v:textbox>
                  <w:txbxContent>
                    <w:p w:rsidR="00865050" w:rsidRPr="00226462" w:rsidRDefault="00BB15B1" w:rsidP="008A07CD">
                      <w:pPr>
                        <w:spacing w:line="400" w:lineRule="exact"/>
                        <w:jc w:val="center"/>
                        <w:rPr>
                          <w:rFonts w:ascii="HGP創英角ｺﾞｼｯｸUB" w:eastAsia="HGP創英角ｺﾞｼｯｸUB" w:hAnsi="HGP創英角ｺﾞｼｯｸUB"/>
                          <w:sz w:val="32"/>
                          <w:szCs w:val="32"/>
                        </w:rPr>
                      </w:pPr>
                      <w:r w:rsidRPr="00226462">
                        <w:rPr>
                          <w:rFonts w:ascii="HGP創英角ｺﾞｼｯｸUB" w:eastAsia="HGP創英角ｺﾞｼｯｸUB" w:hAnsi="HGP創英角ｺﾞｼｯｸUB" w:hint="eastAsia"/>
                          <w:sz w:val="32"/>
                          <w:szCs w:val="32"/>
                        </w:rPr>
                        <w:t>特定地方公共団体、有料・無料職業紹介事業者</w:t>
                      </w:r>
                    </w:p>
                    <w:p w:rsidR="00BB15B1" w:rsidRPr="00226462" w:rsidRDefault="007663D3" w:rsidP="008A07CD">
                      <w:pPr>
                        <w:spacing w:line="400" w:lineRule="exact"/>
                        <w:jc w:val="center"/>
                        <w:rPr>
                          <w:rFonts w:ascii="HGP創英角ｺﾞｼｯｸUB" w:eastAsia="HGP創英角ｺﾞｼｯｸUB" w:hAnsi="HGP創英角ｺﾞｼｯｸUB"/>
                          <w:sz w:val="32"/>
                          <w:szCs w:val="32"/>
                        </w:rPr>
                      </w:pPr>
                      <w:r w:rsidRPr="00226462">
                        <w:rPr>
                          <w:rFonts w:ascii="HGP創英角ｺﾞｼｯｸUB" w:eastAsia="HGP創英角ｺﾞｼｯｸUB" w:hAnsi="HGP創英角ｺﾞｼｯｸUB" w:hint="eastAsia"/>
                          <w:sz w:val="32"/>
                          <w:szCs w:val="32"/>
                        </w:rPr>
                        <w:t>及び</w:t>
                      </w:r>
                      <w:r w:rsidR="00BB15B1" w:rsidRPr="00226462">
                        <w:rPr>
                          <w:rFonts w:ascii="HGP創英角ｺﾞｼｯｸUB" w:eastAsia="HGP創英角ｺﾞｼｯｸUB" w:hAnsi="HGP創英角ｺﾞｼｯｸUB" w:hint="eastAsia"/>
                          <w:sz w:val="32"/>
                          <w:szCs w:val="32"/>
                        </w:rPr>
                        <w:t>無料船員職業紹介事業者の方へ</w:t>
                      </w:r>
                    </w:p>
                  </w:txbxContent>
                </v:textbox>
                <w10:wrap type="through" anchorx="margin" anchory="margin"/>
              </v:roundrect>
            </w:pict>
          </mc:Fallback>
        </mc:AlternateContent>
      </w:r>
    </w:p>
    <w:p w:rsidR="002E5239" w:rsidRPr="007663D3" w:rsidRDefault="002E5239" w:rsidP="00865050">
      <w:pPr>
        <w:ind w:firstLineChars="100" w:firstLine="210"/>
        <w:rPr>
          <w:rFonts w:asciiTheme="majorEastAsia" w:eastAsiaTheme="majorEastAsia" w:hAnsiTheme="majorEastAsia"/>
        </w:rPr>
      </w:pPr>
      <w:r w:rsidRPr="007663D3">
        <w:rPr>
          <w:rFonts w:asciiTheme="majorEastAsia" w:eastAsiaTheme="majorEastAsia" w:hAnsiTheme="majorEastAsia" w:hint="eastAsia"/>
        </w:rPr>
        <w:t>特定地方公共団体、有料・無料職業紹介事業者及び無料船員職業紹介事業者（以下「職業紹介事業者等」といいます。）は、雇用関係助成金の取扱いを希望する場合、一定の条件に従って適正な取扱いをすることについて同意する旨の同意書を主たる事務所（本店等）の所在地を管轄する都道府県労働局長に提出することにより、その取扱いを行うことができます。</w:t>
      </w:r>
    </w:p>
    <w:p w:rsidR="002E5239" w:rsidRDefault="002E5239"/>
    <w:p w:rsidR="002E5239" w:rsidRPr="007663D3" w:rsidRDefault="007663D3" w:rsidP="007663D3">
      <w:pPr>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t xml:space="preserve">　</w:t>
      </w:r>
      <w:r w:rsidR="00E10246">
        <w:rPr>
          <w:rFonts w:asciiTheme="majorEastAsia" w:eastAsiaTheme="majorEastAsia" w:hAnsiTheme="majorEastAsia" w:hint="eastAsia"/>
          <w:sz w:val="24"/>
          <w:szCs w:val="24"/>
          <w:bdr w:val="single" w:sz="4" w:space="0" w:color="auto"/>
        </w:rPr>
        <w:t xml:space="preserve">Ⅰ　</w:t>
      </w:r>
      <w:r>
        <w:rPr>
          <w:rFonts w:asciiTheme="majorEastAsia" w:eastAsiaTheme="majorEastAsia" w:hAnsiTheme="majorEastAsia" w:hint="eastAsia"/>
          <w:sz w:val="24"/>
          <w:szCs w:val="24"/>
          <w:bdr w:val="single" w:sz="4" w:space="0" w:color="auto"/>
        </w:rPr>
        <w:t>雇用</w:t>
      </w:r>
      <w:r w:rsidR="002E5239" w:rsidRPr="007663D3">
        <w:rPr>
          <w:rFonts w:asciiTheme="majorEastAsia" w:eastAsiaTheme="majorEastAsia" w:hAnsiTheme="majorEastAsia" w:hint="eastAsia"/>
          <w:sz w:val="24"/>
          <w:szCs w:val="24"/>
          <w:bdr w:val="single" w:sz="4" w:space="0" w:color="auto"/>
        </w:rPr>
        <w:t>関係助成金を取り扱うことができる職業紹介事業者とは</w:t>
      </w:r>
      <w:r>
        <w:rPr>
          <w:rFonts w:asciiTheme="majorEastAsia" w:eastAsiaTheme="majorEastAsia" w:hAnsiTheme="majorEastAsia" w:hint="eastAsia"/>
          <w:sz w:val="24"/>
          <w:szCs w:val="24"/>
          <w:bdr w:val="single" w:sz="4" w:space="0" w:color="auto"/>
        </w:rPr>
        <w:t xml:space="preserve">　　　　　　　　　　　</w:t>
      </w:r>
    </w:p>
    <w:p w:rsidR="00B26F50" w:rsidRDefault="002E5239" w:rsidP="00865050">
      <w:pPr>
        <w:ind w:firstLineChars="100" w:firstLine="210"/>
      </w:pPr>
      <w:r>
        <w:rPr>
          <w:rFonts w:hint="eastAsia"/>
        </w:rPr>
        <w:t>雇用関係助成金（「雇用関係給付金」ともいいます。）を取り扱うことができる職業紹介事業者等は、職業安定法第４条第７項の特定地方公共団体〔通知〕、同条第８項の職業紹介事業者（有料職業紹介事業者〔許可〕、無料職業紹介事業者〔許可・届出〕）</w:t>
      </w:r>
      <w:r w:rsidR="000F3226">
        <w:rPr>
          <w:rFonts w:hint="eastAsia"/>
        </w:rPr>
        <w:t>又は船員職業安定法第</w:t>
      </w:r>
      <w:r w:rsidR="000F3226">
        <w:rPr>
          <w:rFonts w:hint="eastAsia"/>
        </w:rPr>
        <w:t>6</w:t>
      </w:r>
      <w:r w:rsidR="000F3226">
        <w:rPr>
          <w:rFonts w:hint="eastAsia"/>
        </w:rPr>
        <w:t>条第</w:t>
      </w:r>
      <w:r w:rsidR="000F3226">
        <w:rPr>
          <w:rFonts w:hint="eastAsia"/>
        </w:rPr>
        <w:t>4</w:t>
      </w:r>
      <w:r w:rsidR="000F3226">
        <w:rPr>
          <w:rFonts w:hint="eastAsia"/>
        </w:rPr>
        <w:t>項の無料船員職業紹介事業者（無料船員職業紹介事業者〔許可・届出〕</w:t>
      </w:r>
      <w:r>
        <w:rPr>
          <w:rFonts w:hint="eastAsia"/>
        </w:rPr>
        <w:t>であって、厚生労働省職業安定局長</w:t>
      </w:r>
      <w:r w:rsidR="000F3226">
        <w:rPr>
          <w:rFonts w:hint="eastAsia"/>
        </w:rPr>
        <w:t>及び人材開発統括官（以下、「職業安定局長等」といいます。）の定める項目について同意し、事前にその主たる事務所の所在地を管轄する都道府県労働局長に、</w:t>
      </w:r>
      <w:r w:rsidR="00B26F50">
        <w:rPr>
          <w:rFonts w:hint="eastAsia"/>
        </w:rPr>
        <w:t>同意する旨の同意書の提出を行った事業者です。</w:t>
      </w:r>
    </w:p>
    <w:p w:rsidR="00B26F50" w:rsidRDefault="00B26F50"/>
    <w:p w:rsidR="00B26F50" w:rsidRPr="007663D3" w:rsidRDefault="007663D3" w:rsidP="007663D3">
      <w:pPr>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 xml:space="preserve">　</w:t>
      </w:r>
      <w:r w:rsidR="00E10246">
        <w:rPr>
          <w:rFonts w:asciiTheme="majorEastAsia" w:eastAsiaTheme="majorEastAsia" w:hAnsiTheme="majorEastAsia" w:hint="eastAsia"/>
          <w:sz w:val="24"/>
          <w:szCs w:val="24"/>
          <w:bdr w:val="single" w:sz="4" w:space="0" w:color="auto"/>
        </w:rPr>
        <w:t xml:space="preserve">Ⅱ　</w:t>
      </w:r>
      <w:r>
        <w:rPr>
          <w:rFonts w:asciiTheme="majorEastAsia" w:eastAsiaTheme="majorEastAsia" w:hAnsiTheme="majorEastAsia" w:hint="eastAsia"/>
          <w:sz w:val="24"/>
          <w:szCs w:val="24"/>
          <w:bdr w:val="single" w:sz="4" w:space="0" w:color="auto"/>
        </w:rPr>
        <w:t>取り扱うこ</w:t>
      </w:r>
      <w:r w:rsidR="00B26F50" w:rsidRPr="007663D3">
        <w:rPr>
          <w:rFonts w:asciiTheme="majorEastAsia" w:eastAsiaTheme="majorEastAsia" w:hAnsiTheme="majorEastAsia" w:hint="eastAsia"/>
          <w:sz w:val="24"/>
          <w:szCs w:val="24"/>
          <w:bdr w:val="single" w:sz="4" w:space="0" w:color="auto"/>
        </w:rPr>
        <w:t>とができる雇用関係助成金は</w:t>
      </w:r>
      <w:r>
        <w:rPr>
          <w:rFonts w:asciiTheme="majorEastAsia" w:eastAsiaTheme="majorEastAsia" w:hAnsiTheme="majorEastAsia" w:hint="eastAsia"/>
          <w:sz w:val="24"/>
          <w:szCs w:val="24"/>
          <w:bdr w:val="single" w:sz="4" w:space="0" w:color="auto"/>
        </w:rPr>
        <w:t xml:space="preserve">　　　　　　　　　　　　　　　　　　　　　</w:t>
      </w:r>
    </w:p>
    <w:p w:rsidR="00B26F50" w:rsidRDefault="00B26F50">
      <w:r>
        <w:rPr>
          <w:rFonts w:hint="eastAsia"/>
        </w:rPr>
        <w:t xml:space="preserve">　同意手続きによって職業紹介事業者等が取り扱うことができる雇用関係助成金は以下のとおりです。</w:t>
      </w:r>
    </w:p>
    <w:p w:rsidR="00D271A7" w:rsidRDefault="000F3226">
      <w:r>
        <w:rPr>
          <w:rFonts w:hint="eastAsia"/>
        </w:rPr>
        <w:t xml:space="preserve">　このうち</w:t>
      </w:r>
      <w:r w:rsidR="00B26F50">
        <w:rPr>
          <w:rFonts w:hint="eastAsia"/>
        </w:rPr>
        <w:t>「雇用給付金」は、就職困難な労働者を雇い入れる事業主に対して支給される各種助成金の総称です</w:t>
      </w:r>
      <w:r w:rsidR="00D271A7">
        <w:rPr>
          <w:rFonts w:hint="eastAsia"/>
        </w:rPr>
        <w:t>。この助成金を取り扱う職業紹介事業者等は、その紹介によって労働者を雇い入れて当該助成金を受給しようとする事業主に対して、当該助成金受給の必要書類である職業紹介証明書を発行できることとなります。</w:t>
      </w:r>
    </w:p>
    <w:p w:rsidR="00D271A7" w:rsidRDefault="00D271A7">
      <w:r>
        <w:rPr>
          <w:rFonts w:hint="eastAsia"/>
        </w:rPr>
        <w:t xml:space="preserve">　また、「再就職給付金」は、事業主が離職する労働者のために行う再就職支援を、有料職業紹介事業者に委託した場合にその費用の一部を助成するものであり、現在のところ１種類だけです。この助成金を取り扱う有料職業紹介事業者は、当該助成金を活用して労働者の再就職支援をしようとする事業主から当該再就職支援の実施委託をうけることができることになります。（注：支給機関は、国（都道府県労働局）です。）</w:t>
      </w:r>
    </w:p>
    <w:p w:rsidR="00D271A7" w:rsidRDefault="00D271A7"/>
    <w:p w:rsidR="00D271A7" w:rsidRDefault="00A504B6" w:rsidP="00A504B6">
      <w:pPr>
        <w:ind w:firstLineChars="100" w:firstLine="210"/>
      </w:pPr>
      <w:r>
        <w:rPr>
          <w:rFonts w:hint="eastAsia"/>
        </w:rPr>
        <w:t>【</w:t>
      </w:r>
      <w:r w:rsidR="00D271A7">
        <w:rPr>
          <w:rFonts w:hint="eastAsia"/>
        </w:rPr>
        <w:t>Ａ</w:t>
      </w:r>
      <w:r>
        <w:rPr>
          <w:rFonts w:hint="eastAsia"/>
        </w:rPr>
        <w:t xml:space="preserve">　</w:t>
      </w:r>
      <w:r w:rsidR="00D271A7">
        <w:rPr>
          <w:rFonts w:hint="eastAsia"/>
        </w:rPr>
        <w:t>雇用給付金</w:t>
      </w:r>
      <w:r>
        <w:rPr>
          <w:rFonts w:hint="eastAsia"/>
        </w:rPr>
        <w:t>】</w:t>
      </w:r>
    </w:p>
    <w:p w:rsidR="00D271A7" w:rsidRDefault="00D271A7" w:rsidP="00A504B6">
      <w:pPr>
        <w:spacing w:line="260" w:lineRule="exact"/>
        <w:ind w:firstLineChars="200" w:firstLine="420"/>
      </w:pPr>
      <w:r>
        <w:rPr>
          <w:rFonts w:hint="eastAsia"/>
        </w:rPr>
        <w:t>１　特定求職者雇用開発助成金（特定就職困難者コース）</w:t>
      </w:r>
    </w:p>
    <w:p w:rsidR="00D271A7" w:rsidRDefault="00D271A7" w:rsidP="00A504B6">
      <w:pPr>
        <w:spacing w:line="260" w:lineRule="exact"/>
        <w:ind w:firstLineChars="200" w:firstLine="420"/>
      </w:pPr>
      <w:r>
        <w:rPr>
          <w:rFonts w:hint="eastAsia"/>
        </w:rPr>
        <w:t>２　特定求職者雇用開発助成金（生涯現役コース）</w:t>
      </w:r>
    </w:p>
    <w:p w:rsidR="00D271A7" w:rsidRDefault="00D271A7" w:rsidP="00A504B6">
      <w:pPr>
        <w:spacing w:line="260" w:lineRule="exact"/>
        <w:ind w:firstLineChars="200" w:firstLine="420"/>
      </w:pPr>
      <w:r>
        <w:rPr>
          <w:rFonts w:hint="eastAsia"/>
        </w:rPr>
        <w:t>３　特定求職者雇用開発助成金（被災者雇用開発コース）</w:t>
      </w:r>
    </w:p>
    <w:p w:rsidR="00D271A7" w:rsidRDefault="00D271A7" w:rsidP="00A504B6">
      <w:pPr>
        <w:spacing w:line="260" w:lineRule="exact"/>
        <w:ind w:firstLineChars="200" w:firstLine="420"/>
      </w:pPr>
      <w:r>
        <w:rPr>
          <w:rFonts w:hint="eastAsia"/>
        </w:rPr>
        <w:t>４　特定求職者雇用開発助成金（発達障害者・難治性疾患患者雇用開発コース）</w:t>
      </w:r>
    </w:p>
    <w:p w:rsidR="00D271A7" w:rsidRDefault="00D271A7" w:rsidP="00A504B6">
      <w:pPr>
        <w:spacing w:line="260" w:lineRule="exact"/>
        <w:ind w:firstLineChars="200" w:firstLine="420"/>
      </w:pPr>
      <w:r>
        <w:rPr>
          <w:rFonts w:hint="eastAsia"/>
        </w:rPr>
        <w:t>５　特定求職者雇用開発助成金（三年以内既卒者等採用定着コース）</w:t>
      </w:r>
      <w:r w:rsidR="00361FA8">
        <w:rPr>
          <w:rFonts w:hint="eastAsia"/>
        </w:rPr>
        <w:t>（取扱終了）</w:t>
      </w:r>
    </w:p>
    <w:p w:rsidR="00D271A7" w:rsidRDefault="00D271A7" w:rsidP="00A504B6">
      <w:pPr>
        <w:spacing w:line="260" w:lineRule="exact"/>
        <w:ind w:firstLineChars="200" w:firstLine="420"/>
      </w:pPr>
      <w:r>
        <w:rPr>
          <w:rFonts w:hint="eastAsia"/>
        </w:rPr>
        <w:t>６　特定求職者雇用開発助成金（障害者初回雇用コース）</w:t>
      </w:r>
      <w:r w:rsidR="00C33CDB">
        <w:rPr>
          <w:rFonts w:hint="eastAsia"/>
        </w:rPr>
        <w:t>（</w:t>
      </w:r>
      <w:r w:rsidR="00C33CDB" w:rsidRPr="00C33CDB">
        <w:rPr>
          <w:rFonts w:hint="eastAsia"/>
        </w:rPr>
        <w:t>取扱終了</w:t>
      </w:r>
      <w:r w:rsidR="00C33CDB">
        <w:rPr>
          <w:rFonts w:hint="eastAsia"/>
        </w:rPr>
        <w:t>）</w:t>
      </w:r>
    </w:p>
    <w:p w:rsidR="008D25A7" w:rsidRDefault="00D271A7" w:rsidP="00A504B6">
      <w:pPr>
        <w:spacing w:line="260" w:lineRule="exact"/>
        <w:ind w:firstLineChars="200" w:firstLine="420"/>
      </w:pPr>
      <w:r>
        <w:rPr>
          <w:rFonts w:hint="eastAsia"/>
        </w:rPr>
        <w:t>７　特定求職者雇用開発助成金（</w:t>
      </w:r>
      <w:r w:rsidR="00361FA8">
        <w:rPr>
          <w:rFonts w:hint="eastAsia"/>
        </w:rPr>
        <w:t>就職氷河期世代</w:t>
      </w:r>
      <w:r w:rsidR="008A07CD">
        <w:rPr>
          <w:rFonts w:hint="eastAsia"/>
        </w:rPr>
        <w:t>安定雇用実現</w:t>
      </w:r>
      <w:r>
        <w:rPr>
          <w:rFonts w:hint="eastAsia"/>
        </w:rPr>
        <w:t>コース）</w:t>
      </w:r>
    </w:p>
    <w:p w:rsidR="008D25A7" w:rsidRDefault="008D25A7" w:rsidP="00A504B6">
      <w:pPr>
        <w:spacing w:line="260" w:lineRule="exact"/>
        <w:ind w:firstLineChars="200" w:firstLine="420"/>
      </w:pPr>
      <w:r>
        <w:rPr>
          <w:rFonts w:hint="eastAsia"/>
        </w:rPr>
        <w:t>８　特定求職者雇用開発助成金（生活保護受給者等雇用開発コース）</w:t>
      </w:r>
    </w:p>
    <w:p w:rsidR="008D25A7" w:rsidRDefault="008D25A7" w:rsidP="00A504B6">
      <w:pPr>
        <w:spacing w:line="260" w:lineRule="exact"/>
        <w:ind w:firstLineChars="200" w:firstLine="420"/>
      </w:pPr>
      <w:r>
        <w:rPr>
          <w:rFonts w:hint="eastAsia"/>
        </w:rPr>
        <w:t>９　地域雇用開発助成金（地域雇用開発コース）</w:t>
      </w:r>
    </w:p>
    <w:p w:rsidR="00C43806" w:rsidRDefault="008D25A7" w:rsidP="00A504B6">
      <w:pPr>
        <w:spacing w:line="260" w:lineRule="exact"/>
        <w:ind w:firstLineChars="200" w:firstLine="420"/>
      </w:pPr>
      <w:r>
        <w:rPr>
          <w:rFonts w:hint="eastAsia"/>
        </w:rPr>
        <w:t>10</w:t>
      </w:r>
      <w:r>
        <w:rPr>
          <w:rFonts w:hint="eastAsia"/>
        </w:rPr>
        <w:t xml:space="preserve">　トライアル雇用助成金（一般トライアルコース）</w:t>
      </w:r>
    </w:p>
    <w:p w:rsidR="008D25A7" w:rsidRDefault="008D25A7" w:rsidP="00A504B6">
      <w:pPr>
        <w:spacing w:line="260" w:lineRule="exact"/>
        <w:ind w:firstLineChars="200" w:firstLine="420"/>
      </w:pPr>
      <w:r>
        <w:rPr>
          <w:rFonts w:hint="eastAsia"/>
        </w:rPr>
        <w:t>11</w:t>
      </w:r>
      <w:r>
        <w:rPr>
          <w:rFonts w:hint="eastAsia"/>
        </w:rPr>
        <w:t xml:space="preserve">　トライアル雇用助成金（障害者トライアルコース・障害者短時間トライアルコース）</w:t>
      </w:r>
    </w:p>
    <w:p w:rsidR="003378DF" w:rsidRDefault="003378DF" w:rsidP="00BD047E">
      <w:pPr>
        <w:spacing w:line="260" w:lineRule="exact"/>
        <w:ind w:leftChars="200" w:left="850" w:hangingChars="205" w:hanging="430"/>
      </w:pPr>
      <w:r>
        <w:rPr>
          <w:rFonts w:hint="eastAsia"/>
        </w:rPr>
        <w:t>12</w:t>
      </w:r>
      <w:r>
        <w:rPr>
          <w:rFonts w:hint="eastAsia"/>
        </w:rPr>
        <w:t xml:space="preserve">　トライアル雇用助成金（新型コロナウイルス感染症対応トライアルコース・新型コロナウイルス感染症対応短時間トライアルコース）</w:t>
      </w:r>
    </w:p>
    <w:p w:rsidR="000B13F1" w:rsidRPr="000B13F1" w:rsidRDefault="000B13F1" w:rsidP="00BD047E">
      <w:pPr>
        <w:spacing w:line="260" w:lineRule="exact"/>
        <w:ind w:leftChars="200" w:left="850" w:hangingChars="205" w:hanging="430"/>
      </w:pPr>
      <w:r>
        <w:rPr>
          <w:rFonts w:hint="eastAsia"/>
        </w:rPr>
        <w:lastRenderedPageBreak/>
        <w:t>13</w:t>
      </w:r>
      <w:r>
        <w:rPr>
          <w:rFonts w:hint="eastAsia"/>
        </w:rPr>
        <w:t xml:space="preserve">　特定求職者雇用開発助成金（成長分野人材確保・育成</w:t>
      </w:r>
      <w:r w:rsidRPr="000B13F1">
        <w:rPr>
          <w:rFonts w:hint="eastAsia"/>
        </w:rPr>
        <w:t>コース）</w:t>
      </w:r>
    </w:p>
    <w:p w:rsidR="008D25A7" w:rsidRDefault="00A504B6" w:rsidP="00247604">
      <w:pPr>
        <w:spacing w:line="300" w:lineRule="exact"/>
        <w:ind w:firstLineChars="100" w:firstLine="210"/>
      </w:pPr>
      <w:r>
        <w:rPr>
          <w:rFonts w:hint="eastAsia"/>
        </w:rPr>
        <w:t>【</w:t>
      </w:r>
      <w:r w:rsidR="008D25A7">
        <w:rPr>
          <w:rFonts w:hint="eastAsia"/>
        </w:rPr>
        <w:t>Ｂ</w:t>
      </w:r>
      <w:r>
        <w:rPr>
          <w:rFonts w:hint="eastAsia"/>
        </w:rPr>
        <w:t xml:space="preserve">　</w:t>
      </w:r>
      <w:r w:rsidR="008D25A7">
        <w:rPr>
          <w:rFonts w:hint="eastAsia"/>
        </w:rPr>
        <w:t>再就職給付金</w:t>
      </w:r>
      <w:r>
        <w:rPr>
          <w:rFonts w:hint="eastAsia"/>
        </w:rPr>
        <w:t>】</w:t>
      </w:r>
    </w:p>
    <w:p w:rsidR="008D25A7" w:rsidRDefault="008D25A7" w:rsidP="00247604">
      <w:pPr>
        <w:spacing w:line="300" w:lineRule="exact"/>
        <w:ind w:firstLineChars="200" w:firstLine="420"/>
      </w:pPr>
      <w:r>
        <w:rPr>
          <w:rFonts w:hint="eastAsia"/>
        </w:rPr>
        <w:t>１　労働移動支援助成金（再就職支援コース）</w:t>
      </w:r>
    </w:p>
    <w:p w:rsidR="003378DF" w:rsidRDefault="003378DF" w:rsidP="00247604">
      <w:pPr>
        <w:spacing w:line="300" w:lineRule="exact"/>
        <w:ind w:firstLineChars="200" w:firstLine="420"/>
      </w:pPr>
    </w:p>
    <w:p w:rsidR="00E137FF" w:rsidRPr="00A504B6" w:rsidRDefault="007663D3">
      <w:pPr>
        <w:rPr>
          <w:rFonts w:asciiTheme="majorEastAsia" w:eastAsiaTheme="majorEastAsia" w:hAnsiTheme="majorEastAsia"/>
          <w:sz w:val="24"/>
          <w:szCs w:val="24"/>
        </w:rPr>
      </w:pPr>
      <w:r w:rsidRPr="00A504B6">
        <w:rPr>
          <w:rFonts w:asciiTheme="majorEastAsia" w:eastAsiaTheme="majorEastAsia" w:hAnsiTheme="majorEastAsia" w:hint="eastAsia"/>
          <w:sz w:val="24"/>
          <w:szCs w:val="24"/>
          <w:bdr w:val="single" w:sz="4" w:space="0" w:color="auto"/>
        </w:rPr>
        <w:t xml:space="preserve">　</w:t>
      </w:r>
      <w:r w:rsidR="00E10246">
        <w:rPr>
          <w:rFonts w:asciiTheme="majorEastAsia" w:eastAsiaTheme="majorEastAsia" w:hAnsiTheme="majorEastAsia" w:hint="eastAsia"/>
          <w:sz w:val="24"/>
          <w:szCs w:val="24"/>
          <w:bdr w:val="single" w:sz="4" w:space="0" w:color="auto"/>
        </w:rPr>
        <w:t xml:space="preserve">Ⅲ　</w:t>
      </w:r>
      <w:r w:rsidRPr="00A504B6">
        <w:rPr>
          <w:rFonts w:asciiTheme="majorEastAsia" w:eastAsiaTheme="majorEastAsia" w:hAnsiTheme="majorEastAsia" w:hint="eastAsia"/>
          <w:sz w:val="24"/>
          <w:szCs w:val="24"/>
          <w:bdr w:val="single" w:sz="4" w:space="0" w:color="auto"/>
        </w:rPr>
        <w:t>厚</w:t>
      </w:r>
      <w:r w:rsidR="00E137FF" w:rsidRPr="00A504B6">
        <w:rPr>
          <w:rFonts w:asciiTheme="majorEastAsia" w:eastAsiaTheme="majorEastAsia" w:hAnsiTheme="majorEastAsia" w:hint="eastAsia"/>
          <w:sz w:val="24"/>
          <w:szCs w:val="24"/>
          <w:bdr w:val="single" w:sz="4" w:space="0" w:color="auto"/>
        </w:rPr>
        <w:t>生労働省職業安定局長等が定める項目（同意条件）</w:t>
      </w:r>
      <w:r w:rsidR="00A504B6" w:rsidRPr="00A504B6">
        <w:rPr>
          <w:rFonts w:asciiTheme="majorEastAsia" w:eastAsiaTheme="majorEastAsia" w:hAnsiTheme="majorEastAsia" w:hint="eastAsia"/>
          <w:sz w:val="24"/>
          <w:szCs w:val="24"/>
          <w:bdr w:val="single" w:sz="4" w:space="0" w:color="auto"/>
        </w:rPr>
        <w:t xml:space="preserve">　　　　　　　　　　　　　　　　　　　</w:t>
      </w:r>
    </w:p>
    <w:p w:rsidR="00E137FF" w:rsidRDefault="00E137FF" w:rsidP="00865050">
      <w:pPr>
        <w:ind w:firstLineChars="100" w:firstLine="210"/>
      </w:pPr>
      <w:r>
        <w:rPr>
          <w:rFonts w:hint="eastAsia"/>
        </w:rPr>
        <w:t>職業安定法第</w:t>
      </w:r>
      <w:r>
        <w:rPr>
          <w:rFonts w:hint="eastAsia"/>
        </w:rPr>
        <w:t>48</w:t>
      </w:r>
      <w:r>
        <w:rPr>
          <w:rFonts w:hint="eastAsia"/>
        </w:rPr>
        <w:t>条の規定に基づいて定められている「職業紹介事業者、労働者の募集を行う者、募集受託者、労働者供給事業者等が均等待遇、労働条件等の明示、求職者等の個人情報の取扱い、職業紹介事業者の</w:t>
      </w:r>
      <w:r w:rsidR="008666B4">
        <w:rPr>
          <w:rFonts w:hint="eastAsia"/>
        </w:rPr>
        <w:t>さい責務</w:t>
      </w:r>
      <w:r>
        <w:rPr>
          <w:rFonts w:hint="eastAsia"/>
        </w:rPr>
        <w:t>、募集内容の的確な表示等に関して適切に対処するための指針（平成１１年労働省告示第１４１号。以下「指針」という。）」第５の６により、雇用関係助成金の支給に関して職業安定局長等が定める条件に同意した</w:t>
      </w:r>
      <w:r w:rsidR="00B97B41">
        <w:rPr>
          <w:rFonts w:hint="eastAsia"/>
        </w:rPr>
        <w:t>職業紹介事業者は、当該同意した条件を遵守するものとされています。なお、この指針に反する</w:t>
      </w:r>
      <w:r>
        <w:rPr>
          <w:rFonts w:hint="eastAsia"/>
        </w:rPr>
        <w:t>場合には、職業安定法第４８条の２に基づく指導・助言、第４８条の３に基づく改善命令の対象となる可能性があります。</w:t>
      </w:r>
    </w:p>
    <w:p w:rsidR="00E137FF" w:rsidRDefault="00E137FF">
      <w:r>
        <w:rPr>
          <w:rFonts w:hint="eastAsia"/>
        </w:rPr>
        <w:t xml:space="preserve">　つまり、雇用関係助成金を取り扱うために、以下に掲げた同意条件について同意手続きを行った職業紹介事業者は、この同意条件を遵守する</w:t>
      </w:r>
      <w:r w:rsidR="00C573FD">
        <w:rPr>
          <w:rFonts w:hint="eastAsia"/>
        </w:rPr>
        <w:t>必要があるということです。</w:t>
      </w:r>
    </w:p>
    <w:p w:rsidR="00C573FD" w:rsidRDefault="00C573FD">
      <w:r>
        <w:rPr>
          <w:rFonts w:hint="eastAsia"/>
        </w:rPr>
        <w:t xml:space="preserve">　雇用関係助成金を取り扱う職業紹介事業者等に同意いただく「厚生労働省職業安定局長等が定める項目」（同意条件）は以下のとおりです。</w:t>
      </w:r>
    </w:p>
    <w:p w:rsidR="00C573FD" w:rsidRDefault="00C573FD"/>
    <w:p w:rsidR="00C573FD" w:rsidRPr="00A504B6" w:rsidRDefault="00C573FD" w:rsidP="00C573FD">
      <w:pPr>
        <w:pStyle w:val="a3"/>
        <w:numPr>
          <w:ilvl w:val="0"/>
          <w:numId w:val="1"/>
        </w:numPr>
        <w:ind w:leftChars="0"/>
        <w:rPr>
          <w:rFonts w:asciiTheme="majorEastAsia" w:eastAsiaTheme="majorEastAsia" w:hAnsiTheme="majorEastAsia"/>
        </w:rPr>
      </w:pPr>
      <w:r w:rsidRPr="00A504B6">
        <w:rPr>
          <w:rFonts w:asciiTheme="majorEastAsia" w:eastAsiaTheme="majorEastAsia" w:hAnsiTheme="majorEastAsia" w:hint="eastAsia"/>
        </w:rPr>
        <w:t>雇用給付金又は再就職給付金を取り扱う場合に共通する条件</w:t>
      </w:r>
    </w:p>
    <w:p w:rsidR="00C573FD" w:rsidRDefault="00C573FD" w:rsidP="00A504B6">
      <w:pPr>
        <w:spacing w:line="280" w:lineRule="exact"/>
      </w:pPr>
      <w:r>
        <w:rPr>
          <w:rFonts w:hint="eastAsia"/>
        </w:rPr>
        <w:t xml:space="preserve">　</w:t>
      </w:r>
      <w:r>
        <w:rPr>
          <w:rFonts w:hint="eastAsia"/>
        </w:rPr>
        <w:t xml:space="preserve"> </w:t>
      </w:r>
      <w:r>
        <w:rPr>
          <w:rFonts w:hint="eastAsia"/>
        </w:rPr>
        <w:t>ア　雇用関係助成金制度の適正な運用</w:t>
      </w:r>
    </w:p>
    <w:p w:rsidR="00C573FD" w:rsidRDefault="00C573FD" w:rsidP="00A504B6">
      <w:pPr>
        <w:pStyle w:val="a3"/>
        <w:numPr>
          <w:ilvl w:val="1"/>
          <w:numId w:val="1"/>
        </w:numPr>
        <w:spacing w:line="280" w:lineRule="exact"/>
        <w:ind w:leftChars="0"/>
      </w:pPr>
      <w:r>
        <w:rPr>
          <w:rFonts w:hint="eastAsia"/>
        </w:rPr>
        <w:t xml:space="preserve">　雇用関係助成金の支給に関し、虚偽の記載を行った書類の提出や発行など、自ら不正行為を行わないこと。</w:t>
      </w:r>
    </w:p>
    <w:p w:rsidR="00C573FD" w:rsidRDefault="00C573FD" w:rsidP="00A504B6">
      <w:pPr>
        <w:pStyle w:val="a3"/>
        <w:numPr>
          <w:ilvl w:val="1"/>
          <w:numId w:val="1"/>
        </w:numPr>
        <w:spacing w:line="280" w:lineRule="exact"/>
        <w:ind w:leftChars="0"/>
      </w:pPr>
      <w:r>
        <w:rPr>
          <w:rFonts w:hint="eastAsia"/>
        </w:rPr>
        <w:t xml:space="preserve">　</w:t>
      </w:r>
      <w:r w:rsidR="008666B4">
        <w:rPr>
          <w:rFonts w:hint="eastAsia"/>
        </w:rPr>
        <w:t>雇用関係助成金の支給を受けようとする</w:t>
      </w:r>
      <w:r>
        <w:rPr>
          <w:rFonts w:hint="eastAsia"/>
        </w:rPr>
        <w:t>事業主による雇用関係助成金の不正受給の幇助や教唆など、関係者の不正行為を助長しないこと。</w:t>
      </w:r>
    </w:p>
    <w:p w:rsidR="00C573FD" w:rsidRDefault="00C573FD" w:rsidP="00A504B6">
      <w:pPr>
        <w:pStyle w:val="a3"/>
        <w:numPr>
          <w:ilvl w:val="1"/>
          <w:numId w:val="1"/>
        </w:numPr>
        <w:spacing w:line="280" w:lineRule="exact"/>
        <w:ind w:leftChars="0"/>
      </w:pPr>
      <w:r>
        <w:rPr>
          <w:rFonts w:hint="eastAsia"/>
        </w:rPr>
        <w:t>雇用関係助成金の支給に関し、都道府県労働局、</w:t>
      </w:r>
      <w:r w:rsidR="00135BFB">
        <w:rPr>
          <w:rFonts w:hint="eastAsia"/>
        </w:rPr>
        <w:t>公共職業安定所</w:t>
      </w:r>
      <w:r>
        <w:rPr>
          <w:rFonts w:hint="eastAsia"/>
        </w:rPr>
        <w:t>（以下「労働局等」という。）の求めに応じて、必要な報告、文書の提出又は労働局等への出頭を行うこと。また、労働局等の職員が求めた場合には、その事業所内に立ち入らせ、質問に回答し、帳簿書類の検査を受けること。</w:t>
      </w:r>
    </w:p>
    <w:p w:rsidR="00C573FD" w:rsidRDefault="00C573FD" w:rsidP="00A504B6">
      <w:pPr>
        <w:pStyle w:val="a3"/>
        <w:numPr>
          <w:ilvl w:val="1"/>
          <w:numId w:val="1"/>
        </w:numPr>
        <w:spacing w:line="280" w:lineRule="exact"/>
        <w:ind w:leftChars="0"/>
      </w:pPr>
      <w:r>
        <w:rPr>
          <w:rFonts w:hint="eastAsia"/>
        </w:rPr>
        <w:t>会計検査院による検査の際に労働局等に協力すること。</w:t>
      </w:r>
    </w:p>
    <w:p w:rsidR="00C573FD" w:rsidRDefault="00C573FD" w:rsidP="00A504B6">
      <w:pPr>
        <w:spacing w:line="280" w:lineRule="exact"/>
        <w:ind w:firstLineChars="100" w:firstLine="210"/>
      </w:pPr>
      <w:r>
        <w:rPr>
          <w:rFonts w:hint="eastAsia"/>
        </w:rPr>
        <w:t>イ　同意制度の適切な手続き</w:t>
      </w:r>
    </w:p>
    <w:p w:rsidR="00C573FD" w:rsidRDefault="00C573FD" w:rsidP="00A504B6">
      <w:pPr>
        <w:pStyle w:val="a3"/>
        <w:numPr>
          <w:ilvl w:val="0"/>
          <w:numId w:val="2"/>
        </w:numPr>
        <w:spacing w:line="280" w:lineRule="exact"/>
        <w:ind w:leftChars="0"/>
      </w:pPr>
      <w:r>
        <w:rPr>
          <w:rFonts w:hint="eastAsia"/>
        </w:rPr>
        <w:t xml:space="preserve">　都道府県労働局長の指示により、雇用関係助成金に関する取扱いを行う職業紹介事業者等である旨を示す職業安定局長等が定める様式の標識を、同意書に係る事業所</w:t>
      </w:r>
      <w:r w:rsidR="00EF2790">
        <w:rPr>
          <w:rFonts w:hint="eastAsia"/>
        </w:rPr>
        <w:t>一覧に記載した事業所の見やすい場所に掲示すること。</w:t>
      </w:r>
    </w:p>
    <w:p w:rsidR="00EF2790" w:rsidRDefault="00EF2790" w:rsidP="00A504B6">
      <w:pPr>
        <w:pStyle w:val="a3"/>
        <w:numPr>
          <w:ilvl w:val="0"/>
          <w:numId w:val="2"/>
        </w:numPr>
        <w:spacing w:line="280" w:lineRule="exact"/>
        <w:ind w:leftChars="0"/>
      </w:pPr>
      <w:r>
        <w:rPr>
          <w:rFonts w:hint="eastAsia"/>
        </w:rPr>
        <w:t xml:space="preserve">　同意書に係る事業所を追加する場合は、所定の書類を提出すること。</w:t>
      </w:r>
    </w:p>
    <w:p w:rsidR="00EF2790" w:rsidRDefault="00C22892" w:rsidP="00A504B6">
      <w:pPr>
        <w:pStyle w:val="a3"/>
        <w:numPr>
          <w:ilvl w:val="0"/>
          <w:numId w:val="2"/>
        </w:numPr>
        <w:spacing w:line="280" w:lineRule="exact"/>
        <w:ind w:leftChars="0"/>
      </w:pPr>
      <w:r>
        <w:rPr>
          <w:rFonts w:hint="eastAsia"/>
        </w:rPr>
        <w:t xml:space="preserve">　</w:t>
      </w:r>
      <w:r w:rsidR="00EF2790">
        <w:rPr>
          <w:rFonts w:hint="eastAsia"/>
        </w:rPr>
        <w:t>同意書に係る事業所一覧から事業所を削除する場合又は同意を撤回する場合は、所定の書類をその１か月前までに提出すること。</w:t>
      </w:r>
    </w:p>
    <w:p w:rsidR="00EF2790" w:rsidRDefault="00EF2790" w:rsidP="00A504B6">
      <w:pPr>
        <w:pStyle w:val="a3"/>
        <w:numPr>
          <w:ilvl w:val="0"/>
          <w:numId w:val="2"/>
        </w:numPr>
        <w:spacing w:line="280" w:lineRule="exact"/>
        <w:ind w:leftChars="0"/>
      </w:pPr>
      <w:r>
        <w:rPr>
          <w:rFonts w:hint="eastAsia"/>
        </w:rPr>
        <w:t xml:space="preserve">　同意書の有効期限が満了した場合、職業紹介事業に関する許可が取り消された場合、事業の廃止命令があった場合又は事業を廃止した場合、又は同意条件を適切に履行しないなど当該条件を満たさないことが明らかと</w:t>
      </w:r>
      <w:r w:rsidR="009354C9">
        <w:rPr>
          <w:rFonts w:hint="eastAsia"/>
        </w:rPr>
        <w:t>なり、事業主管轄労働局が文書によって雇用</w:t>
      </w:r>
      <w:r>
        <w:rPr>
          <w:rFonts w:hint="eastAsia"/>
        </w:rPr>
        <w:t>関係助成金の取り扱いの無効を文書によって通知した場合は、ただちに事業主管轄労働局に対して標識を返還するとともに、雇用関係助成金を受給しようとしている事業主に対して雇用関係助成金の取り扱いができなくなった旨を周知してトラブルが発生しないようにすること。</w:t>
      </w:r>
    </w:p>
    <w:p w:rsidR="00EF2790" w:rsidRDefault="00EF2790" w:rsidP="00EF2790"/>
    <w:p w:rsidR="00EF2790" w:rsidRPr="00A504B6" w:rsidRDefault="00EF2790" w:rsidP="00EF2790">
      <w:pPr>
        <w:pStyle w:val="a3"/>
        <w:numPr>
          <w:ilvl w:val="0"/>
          <w:numId w:val="1"/>
        </w:numPr>
        <w:ind w:leftChars="0"/>
        <w:rPr>
          <w:rFonts w:asciiTheme="majorEastAsia" w:eastAsiaTheme="majorEastAsia" w:hAnsiTheme="majorEastAsia"/>
        </w:rPr>
      </w:pPr>
      <w:r w:rsidRPr="00A504B6">
        <w:rPr>
          <w:rFonts w:asciiTheme="majorEastAsia" w:eastAsiaTheme="majorEastAsia" w:hAnsiTheme="majorEastAsia" w:hint="eastAsia"/>
        </w:rPr>
        <w:t>雇用給付金を取り扱う場合の条件</w:t>
      </w:r>
    </w:p>
    <w:p w:rsidR="00EF2790" w:rsidRDefault="00EF2790" w:rsidP="00A504B6">
      <w:pPr>
        <w:pStyle w:val="a3"/>
        <w:numPr>
          <w:ilvl w:val="1"/>
          <w:numId w:val="1"/>
        </w:numPr>
        <w:spacing w:line="280" w:lineRule="exact"/>
        <w:ind w:leftChars="0" w:left="777" w:hanging="357"/>
      </w:pPr>
      <w:r>
        <w:rPr>
          <w:rFonts w:hint="eastAsia"/>
        </w:rPr>
        <w:t xml:space="preserve">　事業主及び求職者に対して、取扱いを希望する雇用給付金制度の説明及び周知を行うこと。</w:t>
      </w:r>
    </w:p>
    <w:p w:rsidR="00EF2790" w:rsidRDefault="00EF2790" w:rsidP="00EF2790">
      <w:pPr>
        <w:pStyle w:val="a3"/>
        <w:numPr>
          <w:ilvl w:val="1"/>
          <w:numId w:val="1"/>
        </w:numPr>
        <w:spacing w:line="280" w:lineRule="exact"/>
        <w:ind w:leftChars="0" w:left="777" w:hanging="357"/>
      </w:pPr>
      <w:r>
        <w:rPr>
          <w:rFonts w:hint="eastAsia"/>
        </w:rPr>
        <w:t xml:space="preserve">　雇用給付金の対象労働者をその紹介により就職させたときは、雇用関係助成金事務取扱手</w:t>
      </w:r>
      <w:r>
        <w:rPr>
          <w:rFonts w:hint="eastAsia"/>
        </w:rPr>
        <w:lastRenderedPageBreak/>
        <w:t>引</w:t>
      </w:r>
      <w:r w:rsidR="009354C9">
        <w:rPr>
          <w:rFonts w:hint="eastAsia"/>
        </w:rPr>
        <w:t>の手続</w:t>
      </w:r>
      <w:r>
        <w:rPr>
          <w:rFonts w:hint="eastAsia"/>
        </w:rPr>
        <w:t>きに従い、定められた期限内に、書類の提出、証明書の発行等を行うこと。</w:t>
      </w:r>
    </w:p>
    <w:p w:rsidR="00EF2790" w:rsidRPr="00A504B6" w:rsidRDefault="00FC09CA" w:rsidP="00FC09CA">
      <w:pPr>
        <w:pStyle w:val="a3"/>
        <w:numPr>
          <w:ilvl w:val="0"/>
          <w:numId w:val="1"/>
        </w:numPr>
        <w:ind w:leftChars="0"/>
        <w:rPr>
          <w:rFonts w:asciiTheme="majorEastAsia" w:eastAsiaTheme="majorEastAsia" w:hAnsiTheme="majorEastAsia"/>
        </w:rPr>
      </w:pPr>
      <w:r w:rsidRPr="00A504B6">
        <w:rPr>
          <w:rFonts w:asciiTheme="majorEastAsia" w:eastAsiaTheme="majorEastAsia" w:hAnsiTheme="majorEastAsia" w:hint="eastAsia"/>
        </w:rPr>
        <w:t>再就職給付金を取り扱う場合の条件</w:t>
      </w:r>
    </w:p>
    <w:p w:rsidR="00FC09CA" w:rsidRDefault="00FC09CA" w:rsidP="00A504B6">
      <w:pPr>
        <w:pStyle w:val="a3"/>
        <w:numPr>
          <w:ilvl w:val="1"/>
          <w:numId w:val="1"/>
        </w:numPr>
        <w:spacing w:line="280" w:lineRule="exact"/>
        <w:ind w:leftChars="0" w:left="783"/>
      </w:pPr>
      <w:r>
        <w:rPr>
          <w:rFonts w:hint="eastAsia"/>
        </w:rPr>
        <w:t xml:space="preserve">　事業主に対して、再就職給付金の制度及び公共職業安定所における再就職に係る支援の内容の説明、周知を行うこと。</w:t>
      </w:r>
    </w:p>
    <w:p w:rsidR="00FC09CA" w:rsidRDefault="00FC09CA" w:rsidP="00A504B6">
      <w:pPr>
        <w:pStyle w:val="a3"/>
        <w:numPr>
          <w:ilvl w:val="1"/>
          <w:numId w:val="1"/>
        </w:numPr>
        <w:spacing w:line="280" w:lineRule="exact"/>
        <w:ind w:leftChars="0" w:left="783"/>
      </w:pPr>
      <w:r>
        <w:rPr>
          <w:rFonts w:hint="eastAsia"/>
        </w:rPr>
        <w:t xml:space="preserve">　申請事業主に対する「退職コンサルティング」（※１）を、職業紹介事業者自ら又は他の会社等と「連携」（※２）によって行わないこと。</w:t>
      </w:r>
    </w:p>
    <w:p w:rsidR="00FC09CA" w:rsidRDefault="008666B4" w:rsidP="00A504B6">
      <w:pPr>
        <w:pStyle w:val="a3"/>
        <w:numPr>
          <w:ilvl w:val="1"/>
          <w:numId w:val="1"/>
        </w:numPr>
        <w:spacing w:line="280" w:lineRule="exact"/>
        <w:ind w:leftChars="0" w:left="783"/>
      </w:pPr>
      <w:r>
        <w:rPr>
          <w:rFonts w:hint="eastAsia"/>
        </w:rPr>
        <w:t xml:space="preserve">　</w:t>
      </w:r>
      <w:r w:rsidR="00FC09CA">
        <w:rPr>
          <w:rFonts w:hint="eastAsia"/>
        </w:rPr>
        <w:t>申請事業主から受託した再就職支援の対象者であって再就職給付金の支給対象となりうる者（以下「支給対象者」という。）に対して、委託契約の日の翌日以降「助成対象期限」（</w:t>
      </w:r>
      <w:r w:rsidR="00FC09CA">
        <w:rPr>
          <w:rFonts w:hint="eastAsia"/>
        </w:rPr>
        <w:t>45</w:t>
      </w:r>
      <w:r w:rsidR="00FC09CA">
        <w:rPr>
          <w:rFonts w:hint="eastAsia"/>
        </w:rPr>
        <w:t>歳未満の者については離職日の翌日から</w:t>
      </w:r>
      <w:r w:rsidR="00FC09CA">
        <w:rPr>
          <w:rFonts w:hint="eastAsia"/>
        </w:rPr>
        <w:t>6</w:t>
      </w:r>
      <w:r w:rsidR="009354C9">
        <w:rPr>
          <w:rFonts w:hint="eastAsia"/>
        </w:rPr>
        <w:t>ケ</w:t>
      </w:r>
      <w:r w:rsidR="00FC09CA">
        <w:rPr>
          <w:rFonts w:hint="eastAsia"/>
        </w:rPr>
        <w:t>月後、</w:t>
      </w:r>
      <w:r w:rsidR="00FC09CA">
        <w:rPr>
          <w:rFonts w:hint="eastAsia"/>
        </w:rPr>
        <w:t>45</w:t>
      </w:r>
      <w:r w:rsidR="00FC09CA">
        <w:rPr>
          <w:rFonts w:hint="eastAsia"/>
        </w:rPr>
        <w:t>歳以上の者については</w:t>
      </w:r>
      <w:r w:rsidR="00FC09CA">
        <w:rPr>
          <w:rFonts w:hint="eastAsia"/>
        </w:rPr>
        <w:t>9</w:t>
      </w:r>
      <w:r w:rsidR="009354C9">
        <w:rPr>
          <w:rFonts w:hint="eastAsia"/>
        </w:rPr>
        <w:t>ケ</w:t>
      </w:r>
      <w:r w:rsidR="00FC09CA">
        <w:rPr>
          <w:rFonts w:hint="eastAsia"/>
        </w:rPr>
        <w:t>月後）までの間に再就職が実現できるように、職業相談等の再就職支援を積極的に行うこと。</w:t>
      </w:r>
    </w:p>
    <w:p w:rsidR="00FC09CA" w:rsidRDefault="008666B4" w:rsidP="00A504B6">
      <w:pPr>
        <w:pStyle w:val="a3"/>
        <w:numPr>
          <w:ilvl w:val="1"/>
          <w:numId w:val="1"/>
        </w:numPr>
        <w:spacing w:line="280" w:lineRule="exact"/>
        <w:ind w:leftChars="0" w:left="783"/>
      </w:pPr>
      <w:r>
        <w:rPr>
          <w:rFonts w:hint="eastAsia"/>
        </w:rPr>
        <w:t xml:space="preserve">　</w:t>
      </w:r>
      <w:r w:rsidR="00FC09CA">
        <w:rPr>
          <w:rFonts w:hint="eastAsia"/>
        </w:rPr>
        <w:t>支給対象者の再就職状況については、次によって把握を行い、再就職が実現した場合は、再就職支援を受託した申請事業主に対して、速やかに、再就職先の雇入れに係る証明書の発行等を行って報告すること。</w:t>
      </w:r>
    </w:p>
    <w:p w:rsidR="00FC09CA" w:rsidRDefault="00FC09CA" w:rsidP="00A504B6">
      <w:pPr>
        <w:pStyle w:val="a3"/>
        <w:spacing w:line="280" w:lineRule="exact"/>
        <w:ind w:leftChars="0" w:left="783"/>
      </w:pPr>
      <w:r>
        <w:rPr>
          <w:rFonts w:hint="eastAsia"/>
        </w:rPr>
        <w:t>ａ　助成対象</w:t>
      </w:r>
      <w:r w:rsidR="002D12C3">
        <w:rPr>
          <w:rFonts w:hint="eastAsia"/>
        </w:rPr>
        <w:t>期限</w:t>
      </w:r>
      <w:r>
        <w:rPr>
          <w:rFonts w:hint="eastAsia"/>
        </w:rPr>
        <w:t>までの間は、支給対象者の求職活動とその成否を確実に把握すること。</w:t>
      </w:r>
    </w:p>
    <w:p w:rsidR="00FC09CA" w:rsidRDefault="00FC09CA" w:rsidP="00A504B6">
      <w:pPr>
        <w:pStyle w:val="a3"/>
        <w:spacing w:line="280" w:lineRule="exact"/>
        <w:ind w:leftChars="0" w:left="783"/>
      </w:pPr>
      <w:r>
        <w:rPr>
          <w:rFonts w:hint="eastAsia"/>
        </w:rPr>
        <w:t>ｂ　職業紹介事業者</w:t>
      </w:r>
      <w:r w:rsidR="005B3CED">
        <w:rPr>
          <w:rFonts w:hint="eastAsia"/>
        </w:rPr>
        <w:t>自身による職業紹介の成否のみならず、支給対象者自身の求職活動の結果についても把握すること。</w:t>
      </w:r>
    </w:p>
    <w:p w:rsidR="005B3CED" w:rsidRDefault="005B3CED" w:rsidP="00A504B6">
      <w:pPr>
        <w:pStyle w:val="a3"/>
        <w:spacing w:line="280" w:lineRule="exact"/>
        <w:ind w:leftChars="0" w:left="783"/>
      </w:pPr>
      <w:r>
        <w:rPr>
          <w:rFonts w:hint="eastAsia"/>
        </w:rPr>
        <w:t>ｃ　再就職が実現した場合は、その再就職先の事業所名と、採用時の賃金と雇用形態について把握すること。</w:t>
      </w:r>
    </w:p>
    <w:p w:rsidR="005B3CED" w:rsidRDefault="005B3CED" w:rsidP="00A504B6">
      <w:pPr>
        <w:pStyle w:val="a3"/>
        <w:numPr>
          <w:ilvl w:val="1"/>
          <w:numId w:val="1"/>
        </w:numPr>
        <w:spacing w:line="280" w:lineRule="exact"/>
        <w:ind w:leftChars="0" w:left="783"/>
      </w:pPr>
      <w:r>
        <w:rPr>
          <w:rFonts w:hint="eastAsia"/>
        </w:rPr>
        <w:t xml:space="preserve">　次の事項について、事業主管轄労働局に対して定期的に報告すること。なお、報告された内容については、厚生労働省が厚生労働省のホームページにおいて公表することについて了解すること。</w:t>
      </w:r>
    </w:p>
    <w:p w:rsidR="005B3CED" w:rsidRDefault="005B3CED" w:rsidP="00A504B6">
      <w:pPr>
        <w:pStyle w:val="a3"/>
        <w:spacing w:line="280" w:lineRule="exact"/>
        <w:ind w:leftChars="0" w:left="783"/>
      </w:pPr>
      <w:r>
        <w:rPr>
          <w:rFonts w:hint="eastAsia"/>
        </w:rPr>
        <w:t>ａ　支給対象者への再就職支援に係るサービス内容</w:t>
      </w:r>
    </w:p>
    <w:p w:rsidR="005B3CED" w:rsidRDefault="005B3CED" w:rsidP="00A504B6">
      <w:pPr>
        <w:pStyle w:val="a3"/>
        <w:spacing w:line="280" w:lineRule="exact"/>
        <w:ind w:leftChars="0" w:left="783"/>
      </w:pPr>
      <w:r>
        <w:rPr>
          <w:rFonts w:hint="eastAsia"/>
        </w:rPr>
        <w:t>ｂ　支給対象者の再就職率（対象者のうち助成対象期限までに雇用保険一般被保険者</w:t>
      </w:r>
      <w:r w:rsidR="00B176C5">
        <w:rPr>
          <w:rFonts w:hint="eastAsia"/>
        </w:rPr>
        <w:t>又は高年齢被保険者</w:t>
      </w:r>
      <w:r>
        <w:rPr>
          <w:rFonts w:hint="eastAsia"/>
        </w:rPr>
        <w:t>として再就職できた者（以下「再就職者」という。）の割合）</w:t>
      </w:r>
    </w:p>
    <w:p w:rsidR="005B3CED" w:rsidRDefault="005B3CED" w:rsidP="00A504B6">
      <w:pPr>
        <w:pStyle w:val="a3"/>
        <w:spacing w:line="280" w:lineRule="exact"/>
        <w:ind w:leftChars="0" w:left="783"/>
      </w:pPr>
      <w:r>
        <w:rPr>
          <w:rFonts w:hint="eastAsia"/>
        </w:rPr>
        <w:t>ｃ　再就職者のうち、再就職先の状況が一定基準（無期雇用のフルタイム、かつ再就職先の賃金が離職前の</w:t>
      </w:r>
      <w:r>
        <w:rPr>
          <w:rFonts w:hint="eastAsia"/>
        </w:rPr>
        <w:t>8</w:t>
      </w:r>
      <w:r>
        <w:rPr>
          <w:rFonts w:hint="eastAsia"/>
        </w:rPr>
        <w:t>割以上）を満たす者の割合</w:t>
      </w:r>
    </w:p>
    <w:p w:rsidR="005B3CED" w:rsidRDefault="005B3CED" w:rsidP="00A504B6">
      <w:pPr>
        <w:pStyle w:val="a3"/>
        <w:spacing w:line="280" w:lineRule="exact"/>
        <w:ind w:leftChars="0" w:left="783"/>
      </w:pPr>
      <w:r>
        <w:rPr>
          <w:rFonts w:hint="eastAsia"/>
        </w:rPr>
        <w:t>ｄ　再就職支援の委託契約料の支払い時期等（委託契約直後と再就職実現後の支払額の割合。例えば、「委託契約直後に支払総額の</w:t>
      </w:r>
      <w:r>
        <w:rPr>
          <w:rFonts w:hint="eastAsia"/>
        </w:rPr>
        <w:t>50</w:t>
      </w:r>
      <w:r>
        <w:rPr>
          <w:rFonts w:hint="eastAsia"/>
        </w:rPr>
        <w:t>％を支払い、再就職実現後に</w:t>
      </w:r>
      <w:r>
        <w:rPr>
          <w:rFonts w:hint="eastAsia"/>
        </w:rPr>
        <w:t>50</w:t>
      </w:r>
      <w:r>
        <w:rPr>
          <w:rFonts w:hint="eastAsia"/>
        </w:rPr>
        <w:t>％を支払い」など。）</w:t>
      </w:r>
    </w:p>
    <w:p w:rsidR="005B3CED" w:rsidRDefault="005B3CED" w:rsidP="00A504B6">
      <w:pPr>
        <w:pStyle w:val="a3"/>
        <w:numPr>
          <w:ilvl w:val="1"/>
          <w:numId w:val="1"/>
        </w:numPr>
        <w:spacing w:line="280" w:lineRule="exact"/>
        <w:ind w:leftChars="0" w:left="783"/>
      </w:pPr>
      <w:r>
        <w:rPr>
          <w:rFonts w:hint="eastAsia"/>
        </w:rPr>
        <w:t xml:space="preserve">　申請事業主との間で行う再就職支援の委託契約において、可能な範囲で次の点を満たすように努めること。</w:t>
      </w:r>
    </w:p>
    <w:p w:rsidR="00BB15B1" w:rsidRDefault="00BB15B1" w:rsidP="00A504B6">
      <w:pPr>
        <w:pStyle w:val="a3"/>
        <w:spacing w:line="280" w:lineRule="exact"/>
        <w:ind w:leftChars="0" w:left="783"/>
      </w:pPr>
      <w:r>
        <w:rPr>
          <w:rFonts w:hint="eastAsia"/>
        </w:rPr>
        <w:t>ａ　再就職支援の委託契約料の支払いについて、委託契約直後の支払総額の</w:t>
      </w:r>
      <w:r>
        <w:rPr>
          <w:rFonts w:hint="eastAsia"/>
        </w:rPr>
        <w:t>50</w:t>
      </w:r>
      <w:r>
        <w:rPr>
          <w:rFonts w:hint="eastAsia"/>
        </w:rPr>
        <w:t>％未満とすること。</w:t>
      </w:r>
    </w:p>
    <w:p w:rsidR="00BB15B1" w:rsidRDefault="00BB15B1" w:rsidP="00A504B6">
      <w:pPr>
        <w:pStyle w:val="a3"/>
        <w:spacing w:line="280" w:lineRule="exact"/>
        <w:ind w:leftChars="0" w:left="783"/>
      </w:pPr>
      <w:r>
        <w:rPr>
          <w:rFonts w:hint="eastAsia"/>
        </w:rPr>
        <w:t>ｂ　再就職者の雇用形態が期間の定めのないもの（パートタイムを除く）であり、かつ再就職先の賃金が離職前の</w:t>
      </w:r>
      <w:r>
        <w:rPr>
          <w:rFonts w:hint="eastAsia"/>
        </w:rPr>
        <w:t>8</w:t>
      </w:r>
      <w:r>
        <w:rPr>
          <w:rFonts w:hint="eastAsia"/>
        </w:rPr>
        <w:t>割以上であった場合、委託料を</w:t>
      </w:r>
      <w:r>
        <w:rPr>
          <w:rFonts w:hint="eastAsia"/>
        </w:rPr>
        <w:t>5</w:t>
      </w:r>
      <w:r>
        <w:rPr>
          <w:rFonts w:hint="eastAsia"/>
        </w:rPr>
        <w:t>％以上割増とすること。</w:t>
      </w:r>
    </w:p>
    <w:p w:rsidR="00A504B6" w:rsidRDefault="00A504B6" w:rsidP="00BB15B1">
      <w:pPr>
        <w:pStyle w:val="a3"/>
        <w:ind w:leftChars="0" w:left="780"/>
      </w:pPr>
    </w:p>
    <w:p w:rsidR="00BB15B1" w:rsidRPr="00A504B6" w:rsidRDefault="00BB15B1" w:rsidP="00A504B6">
      <w:pPr>
        <w:pStyle w:val="a3"/>
        <w:spacing w:line="240" w:lineRule="exact"/>
        <w:ind w:leftChars="0" w:left="783"/>
        <w:rPr>
          <w:sz w:val="20"/>
          <w:szCs w:val="20"/>
        </w:rPr>
      </w:pPr>
      <w:r w:rsidRPr="00A504B6">
        <w:rPr>
          <w:rFonts w:hint="eastAsia"/>
          <w:sz w:val="20"/>
          <w:szCs w:val="20"/>
        </w:rPr>
        <w:t>※１「退職コンサルティング」とは、</w:t>
      </w:r>
      <w:r w:rsidR="00B176C5">
        <w:rPr>
          <w:rFonts w:hint="eastAsia"/>
          <w:sz w:val="20"/>
          <w:szCs w:val="20"/>
        </w:rPr>
        <w:t>再就職援助計画または求職活動支援基本計画書の対象となる退職が決定し当該再就職援助計画または求職活動支援基本計画書をハローワークに申請または提出する日以前に、再就職支援を受託する職業紹介事業者または職業紹介事業者と連携した会社等が申請事業主に対して行う働きかけであって、</w:t>
      </w:r>
      <w:r w:rsidRPr="00A504B6">
        <w:rPr>
          <w:rFonts w:hint="eastAsia"/>
          <w:sz w:val="20"/>
          <w:szCs w:val="20"/>
        </w:rPr>
        <w:t>解雇・退職勧奨・希望退職募集等の人員削減に関して、①その実施を提案すること、②制度設計の支援（対象者の選定基準の設定を含む）をすること、③実施方法（対象者との面接方法を含む）のコンサルティング（相談・助言・研修、マニュアル・参考資料の提供等）をすることをいう。</w:t>
      </w:r>
    </w:p>
    <w:p w:rsidR="00BB15B1" w:rsidRPr="00A504B6" w:rsidRDefault="00BB15B1" w:rsidP="00A504B6">
      <w:pPr>
        <w:pStyle w:val="a3"/>
        <w:spacing w:line="240" w:lineRule="exact"/>
        <w:ind w:leftChars="0" w:left="783"/>
        <w:rPr>
          <w:sz w:val="20"/>
          <w:szCs w:val="20"/>
        </w:rPr>
      </w:pPr>
      <w:r w:rsidRPr="00A504B6">
        <w:rPr>
          <w:rFonts w:hint="eastAsia"/>
          <w:sz w:val="20"/>
          <w:szCs w:val="20"/>
        </w:rPr>
        <w:t xml:space="preserve">　それが法令違反に該当するか否か、有料であるか否か、</w:t>
      </w:r>
      <w:r w:rsidR="0078066B">
        <w:rPr>
          <w:rFonts w:hint="eastAsia"/>
          <w:sz w:val="20"/>
          <w:szCs w:val="20"/>
        </w:rPr>
        <w:t>契約を交わしているか否か、人員削減方針やその公表があるか否か、人員削減の具体的方法が決定しているか否か、</w:t>
      </w:r>
      <w:r w:rsidR="00B176C5">
        <w:rPr>
          <w:rFonts w:hint="eastAsia"/>
          <w:sz w:val="20"/>
          <w:szCs w:val="20"/>
        </w:rPr>
        <w:t>申請</w:t>
      </w:r>
      <w:r w:rsidRPr="00A504B6">
        <w:rPr>
          <w:rFonts w:hint="eastAsia"/>
          <w:sz w:val="20"/>
          <w:szCs w:val="20"/>
        </w:rPr>
        <w:t>事業主からの依頼があったか否かを問わない。</w:t>
      </w:r>
    </w:p>
    <w:p w:rsidR="00BB15B1" w:rsidRPr="00A504B6" w:rsidRDefault="00BB15B1" w:rsidP="00A504B6">
      <w:pPr>
        <w:pStyle w:val="a3"/>
        <w:spacing w:line="240" w:lineRule="exact"/>
        <w:ind w:leftChars="0" w:left="783"/>
        <w:rPr>
          <w:sz w:val="20"/>
          <w:szCs w:val="20"/>
        </w:rPr>
      </w:pPr>
      <w:r w:rsidRPr="00A504B6">
        <w:rPr>
          <w:rFonts w:hint="eastAsia"/>
          <w:sz w:val="20"/>
          <w:szCs w:val="20"/>
        </w:rPr>
        <w:t xml:space="preserve">　</w:t>
      </w:r>
      <w:r w:rsidR="00B176C5">
        <w:rPr>
          <w:rFonts w:hint="eastAsia"/>
          <w:sz w:val="20"/>
          <w:szCs w:val="20"/>
        </w:rPr>
        <w:t>なお、再就職援助計画または求職活動支援基本計画書の対象となる退職者が具体的に決定する前の接触であっても、人員削減の働きかけを伴わない形で行われる、本コースの対象者となる退職者が具体的に決定した後に行うこととなる再就職支援サービスや本コースの内容の説明・情報提供は退職コンサルティングに</w:t>
      </w:r>
      <w:r w:rsidR="002D12C3">
        <w:rPr>
          <w:rFonts w:hint="eastAsia"/>
          <w:sz w:val="20"/>
          <w:szCs w:val="20"/>
        </w:rPr>
        <w:t>含まない。</w:t>
      </w:r>
    </w:p>
    <w:p w:rsidR="00761163" w:rsidRPr="00A504B6" w:rsidRDefault="002D12C3" w:rsidP="00A504B6">
      <w:pPr>
        <w:pStyle w:val="a3"/>
        <w:spacing w:line="240" w:lineRule="exact"/>
        <w:ind w:leftChars="0" w:left="783"/>
        <w:rPr>
          <w:sz w:val="20"/>
          <w:szCs w:val="20"/>
        </w:rPr>
      </w:pPr>
      <w:r>
        <w:rPr>
          <w:rFonts w:hint="eastAsia"/>
          <w:sz w:val="20"/>
          <w:szCs w:val="20"/>
        </w:rPr>
        <w:t>※２</w:t>
      </w:r>
      <w:r w:rsidR="00761163" w:rsidRPr="00A504B6">
        <w:rPr>
          <w:rFonts w:hint="eastAsia"/>
          <w:sz w:val="20"/>
          <w:szCs w:val="20"/>
        </w:rPr>
        <w:t>「連携」とは、</w:t>
      </w:r>
      <w:r>
        <w:rPr>
          <w:rFonts w:hint="eastAsia"/>
          <w:sz w:val="20"/>
          <w:szCs w:val="20"/>
        </w:rPr>
        <w:t>申請事業主から再就職支援業務</w:t>
      </w:r>
      <w:r w:rsidR="00761163" w:rsidRPr="00A504B6">
        <w:rPr>
          <w:rFonts w:hint="eastAsia"/>
          <w:sz w:val="20"/>
          <w:szCs w:val="20"/>
        </w:rPr>
        <w:t>を受託する職業紹介事業者と、</w:t>
      </w:r>
      <w:r>
        <w:rPr>
          <w:rFonts w:hint="eastAsia"/>
          <w:sz w:val="20"/>
          <w:szCs w:val="20"/>
        </w:rPr>
        <w:t>申請事業主</w:t>
      </w:r>
      <w:r w:rsidR="00761163" w:rsidRPr="00A504B6">
        <w:rPr>
          <w:rFonts w:hint="eastAsia"/>
          <w:sz w:val="20"/>
          <w:szCs w:val="20"/>
        </w:rPr>
        <w:t>に対して退職コンサルティングを実施する会社等（職業紹介事業者の関連会社であるか否かを問わす、弁護士や社会保険労務士など個人を含む。）との間で、退職コンサルティングの受託やその実施に係る情報の交換又は再就職支援</w:t>
      </w:r>
      <w:r>
        <w:rPr>
          <w:rFonts w:hint="eastAsia"/>
          <w:sz w:val="20"/>
          <w:szCs w:val="20"/>
        </w:rPr>
        <w:t>業務</w:t>
      </w:r>
      <w:r w:rsidR="00761163" w:rsidRPr="00A504B6">
        <w:rPr>
          <w:rFonts w:hint="eastAsia"/>
          <w:sz w:val="20"/>
          <w:szCs w:val="20"/>
        </w:rPr>
        <w:t>の受託やその対象者の増加に係る情報の交換が行われることをいう。なお、その情報交換は、文書、電話、メール等の手段のいずれかを問わない。</w:t>
      </w:r>
    </w:p>
    <w:p w:rsidR="00091CE5" w:rsidRDefault="00091CE5" w:rsidP="00BB15B1">
      <w:pPr>
        <w:pStyle w:val="a3"/>
        <w:ind w:leftChars="0" w:left="780"/>
      </w:pPr>
    </w:p>
    <w:p w:rsidR="00091CE5" w:rsidRPr="00A504B6" w:rsidRDefault="00091CE5" w:rsidP="00091CE5">
      <w:pPr>
        <w:pStyle w:val="a3"/>
        <w:ind w:leftChars="-1" w:left="-2"/>
        <w:rPr>
          <w:rFonts w:asciiTheme="majorEastAsia" w:eastAsiaTheme="majorEastAsia" w:hAnsiTheme="majorEastAsia"/>
          <w:sz w:val="24"/>
          <w:szCs w:val="24"/>
        </w:rPr>
      </w:pPr>
      <w:r w:rsidRPr="00A504B6">
        <w:rPr>
          <w:rFonts w:asciiTheme="majorEastAsia" w:eastAsiaTheme="majorEastAsia" w:hAnsiTheme="majorEastAsia" w:hint="eastAsia"/>
          <w:sz w:val="24"/>
          <w:szCs w:val="24"/>
        </w:rPr>
        <w:t xml:space="preserve">　　　</w:t>
      </w:r>
      <w:r w:rsidR="00A504B6" w:rsidRPr="00A504B6">
        <w:rPr>
          <w:rFonts w:asciiTheme="majorEastAsia" w:eastAsiaTheme="majorEastAsia" w:hAnsiTheme="majorEastAsia" w:hint="eastAsia"/>
          <w:sz w:val="24"/>
          <w:szCs w:val="24"/>
          <w:bdr w:val="single" w:sz="4" w:space="0" w:color="auto"/>
        </w:rPr>
        <w:t xml:space="preserve">　</w:t>
      </w:r>
      <w:r w:rsidR="00E10246">
        <w:rPr>
          <w:rFonts w:asciiTheme="majorEastAsia" w:eastAsiaTheme="majorEastAsia" w:hAnsiTheme="majorEastAsia" w:hint="eastAsia"/>
          <w:sz w:val="24"/>
          <w:szCs w:val="24"/>
          <w:bdr w:val="single" w:sz="4" w:space="0" w:color="auto"/>
        </w:rPr>
        <w:t xml:space="preserve">Ⅳ　</w:t>
      </w:r>
      <w:r w:rsidR="00A504B6" w:rsidRPr="00A504B6">
        <w:rPr>
          <w:rFonts w:asciiTheme="majorEastAsia" w:eastAsiaTheme="majorEastAsia" w:hAnsiTheme="majorEastAsia" w:hint="eastAsia"/>
          <w:sz w:val="24"/>
          <w:szCs w:val="24"/>
          <w:bdr w:val="single" w:sz="4" w:space="0" w:color="auto"/>
        </w:rPr>
        <w:t>雇用</w:t>
      </w:r>
      <w:r w:rsidRPr="00A504B6">
        <w:rPr>
          <w:rFonts w:asciiTheme="majorEastAsia" w:eastAsiaTheme="majorEastAsia" w:hAnsiTheme="majorEastAsia" w:hint="eastAsia"/>
          <w:sz w:val="24"/>
          <w:szCs w:val="24"/>
          <w:bdr w:val="single" w:sz="4" w:space="0" w:color="auto"/>
        </w:rPr>
        <w:t>関係助成金に係る取扱いを行うための手続きは</w:t>
      </w:r>
      <w:r w:rsidR="00A504B6">
        <w:rPr>
          <w:rFonts w:asciiTheme="majorEastAsia" w:eastAsiaTheme="majorEastAsia" w:hAnsiTheme="majorEastAsia" w:hint="eastAsia"/>
          <w:sz w:val="24"/>
          <w:szCs w:val="24"/>
          <w:bdr w:val="single" w:sz="4" w:space="0" w:color="auto"/>
        </w:rPr>
        <w:t xml:space="preserve">　　　　　　　　　　　　</w:t>
      </w:r>
    </w:p>
    <w:p w:rsidR="00091CE5" w:rsidRDefault="00091CE5" w:rsidP="00091CE5">
      <w:pPr>
        <w:pStyle w:val="a3"/>
        <w:ind w:leftChars="-1" w:left="-2"/>
      </w:pPr>
      <w:r>
        <w:rPr>
          <w:rFonts w:hint="eastAsia"/>
        </w:rPr>
        <w:t xml:space="preserve">　　　　雇用関係助成金の取扱いを行うための手続きは以下のとおりです。</w:t>
      </w:r>
    </w:p>
    <w:p w:rsidR="00091CE5" w:rsidRDefault="00091CE5" w:rsidP="00A504B6">
      <w:pPr>
        <w:pStyle w:val="a3"/>
        <w:numPr>
          <w:ilvl w:val="0"/>
          <w:numId w:val="3"/>
        </w:numPr>
        <w:spacing w:line="280" w:lineRule="exact"/>
        <w:ind w:leftChars="0" w:left="987"/>
      </w:pPr>
      <w:r>
        <w:rPr>
          <w:rFonts w:hint="eastAsia"/>
        </w:rPr>
        <w:t>同意書の提出</w:t>
      </w:r>
    </w:p>
    <w:p w:rsidR="00091CE5" w:rsidRPr="008A07CD" w:rsidRDefault="00091CE5" w:rsidP="00A504B6">
      <w:pPr>
        <w:pStyle w:val="a3"/>
        <w:spacing w:line="280" w:lineRule="exact"/>
        <w:ind w:leftChars="0" w:left="987" w:firstLineChars="100" w:firstLine="210"/>
        <w:rPr>
          <w:color w:val="000000" w:themeColor="text1"/>
        </w:rPr>
      </w:pPr>
      <w:r>
        <w:rPr>
          <w:rFonts w:hint="eastAsia"/>
        </w:rPr>
        <w:t>厚生労働省職業安定局長等が定める項目について同意した上で、雇用関係助成金に係る取扱いを希望する職業紹介事業者及び無料船員職業紹介事業者は、「雇用関係助成金の取扱いに係る同意書」をその主たる事務所（本店等）の</w:t>
      </w:r>
      <w:r w:rsidR="00247604" w:rsidRPr="008A07CD">
        <w:rPr>
          <w:rFonts w:hint="eastAsia"/>
          <w:color w:val="000000" w:themeColor="text1"/>
        </w:rPr>
        <w:t>管轄の</w:t>
      </w:r>
      <w:r w:rsidRPr="008A07CD">
        <w:rPr>
          <w:rFonts w:hint="eastAsia"/>
          <w:color w:val="000000" w:themeColor="text1"/>
        </w:rPr>
        <w:t>都道府県労働局長あて提出してください。</w:t>
      </w:r>
    </w:p>
    <w:p w:rsidR="00091CE5" w:rsidRPr="008A07CD" w:rsidRDefault="00091CE5" w:rsidP="00A504B6">
      <w:pPr>
        <w:pStyle w:val="a3"/>
        <w:spacing w:line="280" w:lineRule="exact"/>
        <w:ind w:leftChars="0" w:left="987"/>
        <w:rPr>
          <w:color w:val="000000" w:themeColor="text1"/>
        </w:rPr>
      </w:pPr>
      <w:r w:rsidRPr="008A07CD">
        <w:rPr>
          <w:rFonts w:hint="eastAsia"/>
          <w:color w:val="000000" w:themeColor="text1"/>
        </w:rPr>
        <w:t xml:space="preserve">　また、複数の事業所で雇用関係助成金に係る取扱いを希望する場合は、その事業所分を取りまとめて一つの同意書として提出してください。</w:t>
      </w:r>
    </w:p>
    <w:p w:rsidR="00091CE5" w:rsidRPr="008A07CD" w:rsidRDefault="00091CE5" w:rsidP="00A504B6">
      <w:pPr>
        <w:pStyle w:val="a3"/>
        <w:spacing w:line="280" w:lineRule="exact"/>
        <w:ind w:leftChars="0" w:left="987"/>
        <w:rPr>
          <w:color w:val="000000" w:themeColor="text1"/>
        </w:rPr>
      </w:pPr>
      <w:r w:rsidRPr="008A07CD">
        <w:rPr>
          <w:rFonts w:hint="eastAsia"/>
          <w:color w:val="000000" w:themeColor="text1"/>
        </w:rPr>
        <w:t xml:space="preserve">　なお、職業安定法第３３条の２の規定により厚生労働大臣に届出を行い</w:t>
      </w:r>
      <w:r w:rsidR="00285991" w:rsidRPr="008A07CD">
        <w:rPr>
          <w:rFonts w:hint="eastAsia"/>
          <w:color w:val="000000" w:themeColor="text1"/>
        </w:rPr>
        <w:t>無料の職業紹介事業を行う者又は船員職業安定法第</w:t>
      </w:r>
      <w:r w:rsidR="00285991" w:rsidRPr="008A07CD">
        <w:rPr>
          <w:rFonts w:hint="eastAsia"/>
          <w:color w:val="000000" w:themeColor="text1"/>
        </w:rPr>
        <w:t>40</w:t>
      </w:r>
      <w:r w:rsidR="00285991" w:rsidRPr="008A07CD">
        <w:rPr>
          <w:rFonts w:hint="eastAsia"/>
          <w:color w:val="000000" w:themeColor="text1"/>
        </w:rPr>
        <w:t>条第</w:t>
      </w:r>
      <w:r w:rsidR="00285991" w:rsidRPr="008A07CD">
        <w:rPr>
          <w:rFonts w:hint="eastAsia"/>
          <w:color w:val="000000" w:themeColor="text1"/>
        </w:rPr>
        <w:t>1</w:t>
      </w:r>
      <w:r w:rsidR="00285991" w:rsidRPr="008A07CD">
        <w:rPr>
          <w:rFonts w:hint="eastAsia"/>
          <w:color w:val="000000" w:themeColor="text1"/>
        </w:rPr>
        <w:t>項の規定により無料の船員職業紹介事業を行う者（学校等）は</w:t>
      </w:r>
      <w:r w:rsidR="00247604" w:rsidRPr="008A07CD">
        <w:rPr>
          <w:rFonts w:hint="eastAsia"/>
          <w:color w:val="000000" w:themeColor="text1"/>
        </w:rPr>
        <w:t>管轄の</w:t>
      </w:r>
      <w:r w:rsidR="00285991" w:rsidRPr="008A07CD">
        <w:rPr>
          <w:rFonts w:hint="eastAsia"/>
          <w:color w:val="000000" w:themeColor="text1"/>
        </w:rPr>
        <w:t>公共職業安定所</w:t>
      </w:r>
      <w:r w:rsidR="007663D3" w:rsidRPr="008A07CD">
        <w:rPr>
          <w:rFonts w:hint="eastAsia"/>
          <w:color w:val="000000" w:themeColor="text1"/>
        </w:rPr>
        <w:t>に</w:t>
      </w:r>
      <w:r w:rsidR="00285991" w:rsidRPr="008A07CD">
        <w:rPr>
          <w:rFonts w:hint="eastAsia"/>
          <w:color w:val="000000" w:themeColor="text1"/>
        </w:rPr>
        <w:t>「雇用関係助成金の取扱いに係る同意書」を提出してください。</w:t>
      </w:r>
    </w:p>
    <w:p w:rsidR="00285991" w:rsidRDefault="00285991" w:rsidP="00A504B6">
      <w:pPr>
        <w:pStyle w:val="a3"/>
        <w:numPr>
          <w:ilvl w:val="0"/>
          <w:numId w:val="3"/>
        </w:numPr>
        <w:spacing w:line="280" w:lineRule="exact"/>
        <w:ind w:leftChars="0" w:left="987"/>
      </w:pPr>
      <w:r>
        <w:rPr>
          <w:rFonts w:hint="eastAsia"/>
        </w:rPr>
        <w:t xml:space="preserve">　同意書受理通知書及び標識の交付</w:t>
      </w:r>
    </w:p>
    <w:p w:rsidR="00285991" w:rsidRDefault="00285991" w:rsidP="00A504B6">
      <w:pPr>
        <w:pStyle w:val="a3"/>
        <w:spacing w:line="280" w:lineRule="exact"/>
        <w:ind w:leftChars="0" w:left="987"/>
      </w:pPr>
      <w:r>
        <w:rPr>
          <w:rFonts w:hint="eastAsia"/>
        </w:rPr>
        <w:t xml:space="preserve">　「雇用関係助成金の取扱いに係る同意書受理通知書」及び「雇用関係助成金に関する取扱</w:t>
      </w:r>
      <w:r w:rsidR="007663D3">
        <w:rPr>
          <w:rFonts w:hint="eastAsia"/>
        </w:rPr>
        <w:t>いを行う</w:t>
      </w:r>
      <w:r>
        <w:rPr>
          <w:rFonts w:hint="eastAsia"/>
        </w:rPr>
        <w:t>者である旨を示す標識」が都道府県労働局長から交付されます。また、学校等に対しては、公共職業安定所を通じて交付されます。</w:t>
      </w:r>
    </w:p>
    <w:p w:rsidR="00285991" w:rsidRDefault="00285991" w:rsidP="00A504B6">
      <w:pPr>
        <w:pStyle w:val="a3"/>
        <w:spacing w:line="280" w:lineRule="exact"/>
        <w:ind w:leftChars="0" w:left="987"/>
      </w:pPr>
      <w:r>
        <w:rPr>
          <w:rFonts w:hint="eastAsia"/>
        </w:rPr>
        <w:t xml:space="preserve">　なお、雇用給付金に係る標識は緑色の標識、また再就職給付金に係る標識は</w:t>
      </w:r>
      <w:r w:rsidR="007663D3">
        <w:rPr>
          <w:rFonts w:hint="eastAsia"/>
        </w:rPr>
        <w:t>オ</w:t>
      </w:r>
      <w:r>
        <w:rPr>
          <w:rFonts w:hint="eastAsia"/>
        </w:rPr>
        <w:t>レンジ色の標識が交付されます。</w:t>
      </w:r>
    </w:p>
    <w:p w:rsidR="00285991" w:rsidRDefault="00285991" w:rsidP="00A504B6">
      <w:pPr>
        <w:pStyle w:val="a3"/>
        <w:numPr>
          <w:ilvl w:val="0"/>
          <w:numId w:val="3"/>
        </w:numPr>
        <w:spacing w:line="280" w:lineRule="exact"/>
        <w:ind w:leftChars="0" w:left="987"/>
      </w:pPr>
      <w:r>
        <w:rPr>
          <w:rFonts w:hint="eastAsia"/>
        </w:rPr>
        <w:t xml:space="preserve">　標識の掲示</w:t>
      </w:r>
    </w:p>
    <w:p w:rsidR="00285991" w:rsidRDefault="00285991" w:rsidP="00A504B6">
      <w:pPr>
        <w:pStyle w:val="a3"/>
        <w:spacing w:line="280" w:lineRule="exact"/>
        <w:ind w:leftChars="0" w:left="987"/>
      </w:pPr>
      <w:r>
        <w:rPr>
          <w:rFonts w:hint="eastAsia"/>
        </w:rPr>
        <w:t xml:space="preserve">　上記②の標識を雇用関係助成金に係る取扱いを行う各事業所の見やすい場所に掲示してください。</w:t>
      </w:r>
    </w:p>
    <w:p w:rsidR="00285991" w:rsidRDefault="00285991" w:rsidP="00A504B6">
      <w:pPr>
        <w:pStyle w:val="a3"/>
        <w:numPr>
          <w:ilvl w:val="0"/>
          <w:numId w:val="3"/>
        </w:numPr>
        <w:spacing w:line="280" w:lineRule="exact"/>
        <w:ind w:leftChars="0" w:left="987"/>
      </w:pPr>
      <w:r>
        <w:rPr>
          <w:rFonts w:hint="eastAsia"/>
        </w:rPr>
        <w:t xml:space="preserve">　有効期間</w:t>
      </w:r>
    </w:p>
    <w:p w:rsidR="00285991" w:rsidRDefault="00285991" w:rsidP="00A504B6">
      <w:pPr>
        <w:pStyle w:val="a3"/>
        <w:spacing w:line="280" w:lineRule="exact"/>
        <w:ind w:leftChars="0" w:left="987"/>
      </w:pPr>
      <w:r>
        <w:rPr>
          <w:rFonts w:hint="eastAsia"/>
        </w:rPr>
        <w:t xml:space="preserve">　厚生労働大臣の許可を受けて職業紹介事業を行う者は、許可の満了する日までの期間内で希望する期間です。また、厚生労働大臣に届出を行って職業紹介事業を行う者及び国土交通大臣の許可を受けて又は国土交通大臣に届出を行って無料の船員職業紹介事業を行う者は有効期間を定めません。</w:t>
      </w:r>
    </w:p>
    <w:p w:rsidR="00285991" w:rsidRDefault="00285991" w:rsidP="00A504B6">
      <w:pPr>
        <w:pStyle w:val="a3"/>
        <w:spacing w:line="280" w:lineRule="exact"/>
        <w:ind w:leftChars="0" w:left="987"/>
      </w:pPr>
      <w:r>
        <w:rPr>
          <w:rFonts w:hint="eastAsia"/>
        </w:rPr>
        <w:t>（注意）雇用関係助成金の支給に関し、自ら不正な行為を行い、又は関係者の不正行為を助長した場合及び同意事項を適切に履行しない場合には、上記④の有効期間内であっても、同意書</w:t>
      </w:r>
      <w:r w:rsidR="004B6BCE">
        <w:rPr>
          <w:rFonts w:hint="eastAsia"/>
        </w:rPr>
        <w:t>受理通知書及び標識を返還していただくこととなります。</w:t>
      </w:r>
    </w:p>
    <w:p w:rsidR="002D12C3" w:rsidRDefault="002D12C3" w:rsidP="000B57A2"/>
    <w:p w:rsidR="00BD047E" w:rsidRDefault="00BD047E" w:rsidP="000B57A2"/>
    <w:p w:rsidR="00FC0686" w:rsidRDefault="00B81ACD" w:rsidP="00285991">
      <w:pPr>
        <w:pStyle w:val="a3"/>
        <w:ind w:leftChars="0" w:left="988"/>
      </w:pPr>
      <w:r w:rsidRPr="00B81ACD">
        <w:rPr>
          <w:noProof/>
          <w:sz w:val="24"/>
          <w:szCs w:val="24"/>
          <w:bdr w:val="single" w:sz="4" w:space="0" w:color="auto"/>
        </w:rPr>
        <mc:AlternateContent>
          <mc:Choice Requires="wps">
            <w:drawing>
              <wp:anchor distT="0" distB="0" distL="114300" distR="114300" simplePos="0" relativeHeight="251661312" behindDoc="0" locked="0" layoutInCell="1" allowOverlap="1" wp14:anchorId="7BDBF4ED" wp14:editId="40501D5C">
                <wp:simplePos x="0" y="0"/>
                <wp:positionH relativeFrom="column">
                  <wp:posOffset>249943</wp:posOffset>
                </wp:positionH>
                <wp:positionV relativeFrom="paragraph">
                  <wp:posOffset>57396</wp:posOffset>
                </wp:positionV>
                <wp:extent cx="5973097" cy="1403985"/>
                <wp:effectExtent l="0" t="0" r="2794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097" cy="1403985"/>
                        </a:xfrm>
                        <a:prstGeom prst="rect">
                          <a:avLst/>
                        </a:prstGeom>
                        <a:solidFill>
                          <a:srgbClr val="FFFFFF"/>
                        </a:solidFill>
                        <a:ln w="9525">
                          <a:solidFill>
                            <a:schemeClr val="tx1"/>
                          </a:solidFill>
                          <a:miter lim="800000"/>
                          <a:headEnd/>
                          <a:tailEnd/>
                        </a:ln>
                      </wps:spPr>
                      <wps:txbx>
                        <w:txbxContent>
                          <w:p w:rsidR="00B81ACD" w:rsidRDefault="00B81ACD" w:rsidP="00544B5F">
                            <w:pPr>
                              <w:spacing w:line="340" w:lineRule="exact"/>
                              <w:jc w:val="center"/>
                            </w:pPr>
                            <w:r>
                              <w:rPr>
                                <w:rFonts w:hint="eastAsia"/>
                              </w:rPr>
                              <w:t>様式、添付書類等詳しくは最寄りの都道府県労働局で確認してください。</w:t>
                            </w:r>
                          </w:p>
                          <w:p w:rsidR="00B81ACD" w:rsidRDefault="00544B5F" w:rsidP="00544B5F">
                            <w:pPr>
                              <w:spacing w:line="340" w:lineRule="exact"/>
                              <w:jc w:val="center"/>
                            </w:pPr>
                            <w:r>
                              <w:rPr>
                                <w:rFonts w:hint="eastAsia"/>
                              </w:rPr>
                              <w:t>様式については、愛知労働局ホームページでも</w:t>
                            </w:r>
                            <w:r w:rsidR="00B81ACD">
                              <w:rPr>
                                <w:rFonts w:hint="eastAsia"/>
                              </w:rPr>
                              <w:t>確認いただけます。</w:t>
                            </w:r>
                          </w:p>
                          <w:p w:rsidR="00B81ACD" w:rsidRPr="00544B5F" w:rsidRDefault="00544B5F" w:rsidP="00544B5F">
                            <w:pPr>
                              <w:spacing w:line="220" w:lineRule="exact"/>
                              <w:rPr>
                                <w:sz w:val="20"/>
                                <w:szCs w:val="20"/>
                              </w:rPr>
                            </w:pPr>
                            <w:r w:rsidRPr="00544B5F">
                              <w:rPr>
                                <w:sz w:val="20"/>
                                <w:szCs w:val="20"/>
                              </w:rPr>
                              <w:t>https://jsite.mhlw.go.jp/aichi-roudoukyoku/hourei_seido_tetsuzuki/_121796/_120129/_120171.html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DBF4ED" id="_x0000_t202" coordsize="21600,21600" o:spt="202" path="m,l,21600r21600,l21600,xe">
                <v:stroke joinstyle="miter"/>
                <v:path gradientshapeok="t" o:connecttype="rect"/>
              </v:shapetype>
              <v:shape id="テキスト ボックス 2" o:spid="_x0000_s1027" type="#_x0000_t202" style="position:absolute;left:0;text-align:left;margin-left:19.7pt;margin-top:4.5pt;width:470.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" strokecolor="black [3213]">
                <v:textbox style="mso-fit-shape-to-text:t">
                  <w:txbxContent>
                    <w:p w:rsidR="00B81ACD" w:rsidRDefault="00B81ACD" w:rsidP="00544B5F">
                      <w:pPr>
                        <w:spacing w:line="340" w:lineRule="exact"/>
                        <w:jc w:val="center"/>
                      </w:pPr>
                      <w:r>
                        <w:rPr>
                          <w:rFonts w:hint="eastAsia"/>
                        </w:rPr>
                        <w:t>様式、添付書類等詳しくは最寄りの都道府県労働局で確認してください。</w:t>
                      </w:r>
                    </w:p>
                    <w:p w:rsidR="00B81ACD" w:rsidRDefault="00544B5F" w:rsidP="00544B5F">
                      <w:pPr>
                        <w:spacing w:line="340" w:lineRule="exact"/>
                        <w:jc w:val="center"/>
                      </w:pPr>
                      <w:r>
                        <w:rPr>
                          <w:rFonts w:hint="eastAsia"/>
                        </w:rPr>
                        <w:t>様式については、愛知労働局ホームページでも</w:t>
                      </w:r>
                      <w:r w:rsidR="00B81ACD">
                        <w:rPr>
                          <w:rFonts w:hint="eastAsia"/>
                        </w:rPr>
                        <w:t>確認いただけます。</w:t>
                      </w:r>
                    </w:p>
                    <w:p w:rsidR="00B81ACD" w:rsidRPr="00544B5F" w:rsidRDefault="00544B5F" w:rsidP="00544B5F">
                      <w:pPr>
                        <w:spacing w:line="220" w:lineRule="exact"/>
                        <w:rPr>
                          <w:sz w:val="20"/>
                          <w:szCs w:val="20"/>
                        </w:rPr>
                      </w:pPr>
                      <w:r w:rsidRPr="00544B5F">
                        <w:rPr>
                          <w:sz w:val="20"/>
                          <w:szCs w:val="20"/>
                        </w:rPr>
                        <w:t>https://jsite.mhlw.go.jp/aichi-roudoukyoku/hourei_seido_tetsuzuki/_121796/_120129/_120171.html</w:t>
                      </w:r>
                    </w:p>
                  </w:txbxContent>
                </v:textbox>
              </v:shape>
            </w:pict>
          </mc:Fallback>
        </mc:AlternateContent>
      </w:r>
    </w:p>
    <w:p w:rsidR="00B81ACD" w:rsidRPr="00FC0686" w:rsidRDefault="00B81ACD" w:rsidP="00285991">
      <w:pPr>
        <w:pStyle w:val="a3"/>
        <w:ind w:leftChars="0" w:left="988"/>
        <w:rPr>
          <w:sz w:val="24"/>
          <w:szCs w:val="24"/>
          <w:bdr w:val="single" w:sz="4" w:space="0" w:color="auto"/>
        </w:rPr>
      </w:pPr>
    </w:p>
    <w:p w:rsidR="00FC0686" w:rsidRDefault="00FC0686" w:rsidP="00285991">
      <w:pPr>
        <w:pStyle w:val="a3"/>
        <w:ind w:leftChars="0" w:left="988"/>
      </w:pPr>
    </w:p>
    <w:p w:rsidR="002D12C3" w:rsidRPr="003378DF" w:rsidRDefault="002D12C3" w:rsidP="003378DF">
      <w:pPr>
        <w:spacing w:line="360" w:lineRule="exact"/>
        <w:rPr>
          <w:rFonts w:asciiTheme="majorEastAsia" w:eastAsiaTheme="majorEastAsia" w:hAnsiTheme="majorEastAsia"/>
          <w:sz w:val="28"/>
          <w:szCs w:val="28"/>
        </w:rPr>
      </w:pPr>
    </w:p>
    <w:p w:rsidR="00FC0686" w:rsidRPr="00FC0686" w:rsidRDefault="00FC0686" w:rsidP="00FC0686">
      <w:pPr>
        <w:pStyle w:val="a3"/>
        <w:spacing w:line="360" w:lineRule="exact"/>
        <w:ind w:leftChars="0" w:left="987"/>
        <w:jc w:val="center"/>
        <w:rPr>
          <w:rFonts w:asciiTheme="majorEastAsia" w:eastAsiaTheme="majorEastAsia" w:hAnsiTheme="majorEastAsia"/>
          <w:sz w:val="28"/>
          <w:szCs w:val="28"/>
        </w:rPr>
      </w:pPr>
      <w:r w:rsidRPr="00FC0686">
        <w:rPr>
          <w:rFonts w:asciiTheme="majorEastAsia" w:eastAsiaTheme="majorEastAsia" w:hAnsiTheme="majorEastAsia" w:hint="eastAsia"/>
          <w:sz w:val="28"/>
          <w:szCs w:val="28"/>
        </w:rPr>
        <w:t>厚生労働省・都道府県労働局</w:t>
      </w:r>
    </w:p>
    <w:p w:rsidR="00FC0686" w:rsidRPr="00FC0686" w:rsidRDefault="00FC0686" w:rsidP="00FC0686">
      <w:pPr>
        <w:pStyle w:val="a3"/>
        <w:spacing w:line="360" w:lineRule="exact"/>
        <w:ind w:leftChars="0" w:left="987"/>
        <w:jc w:val="center"/>
        <w:rPr>
          <w:rFonts w:asciiTheme="majorEastAsia" w:eastAsiaTheme="majorEastAsia" w:hAnsiTheme="majorEastAsia"/>
          <w:sz w:val="28"/>
          <w:szCs w:val="28"/>
        </w:rPr>
      </w:pPr>
      <w:r w:rsidRPr="00FC0686">
        <w:rPr>
          <w:rFonts w:asciiTheme="majorEastAsia" w:eastAsiaTheme="majorEastAsia" w:hAnsiTheme="majorEastAsia" w:hint="eastAsia"/>
          <w:sz w:val="28"/>
          <w:szCs w:val="28"/>
        </w:rPr>
        <w:t>愛知労働局　あいち雇用助成室</w:t>
      </w:r>
    </w:p>
    <w:p w:rsidR="00FC0686" w:rsidRPr="00FC0686" w:rsidRDefault="00FC0686" w:rsidP="00FC0686">
      <w:pPr>
        <w:pStyle w:val="a3"/>
        <w:spacing w:line="300" w:lineRule="exact"/>
        <w:ind w:leftChars="0" w:left="987"/>
        <w:jc w:val="center"/>
        <w:rPr>
          <w:rFonts w:asciiTheme="majorEastAsia" w:eastAsiaTheme="majorEastAsia" w:hAnsiTheme="majorEastAsia"/>
          <w:sz w:val="24"/>
          <w:szCs w:val="24"/>
        </w:rPr>
      </w:pPr>
      <w:r w:rsidRPr="00FC0686">
        <w:rPr>
          <w:rFonts w:asciiTheme="majorEastAsia" w:eastAsiaTheme="majorEastAsia" w:hAnsiTheme="majorEastAsia" w:hint="eastAsia"/>
          <w:sz w:val="24"/>
          <w:szCs w:val="24"/>
        </w:rPr>
        <w:t>〒460-000</w:t>
      </w:r>
      <w:r w:rsidR="008A07CD">
        <w:rPr>
          <w:rFonts w:asciiTheme="majorEastAsia" w:eastAsiaTheme="majorEastAsia" w:hAnsiTheme="majorEastAsia" w:hint="eastAsia"/>
          <w:sz w:val="24"/>
          <w:szCs w:val="24"/>
        </w:rPr>
        <w:t>3　名古屋市中区錦二丁目１４</w:t>
      </w:r>
      <w:r w:rsidRPr="00FC0686">
        <w:rPr>
          <w:rFonts w:asciiTheme="majorEastAsia" w:eastAsiaTheme="majorEastAsia" w:hAnsiTheme="majorEastAsia" w:hint="eastAsia"/>
          <w:sz w:val="24"/>
          <w:szCs w:val="24"/>
        </w:rPr>
        <w:t>番</w:t>
      </w:r>
      <w:r w:rsidR="008A07CD">
        <w:rPr>
          <w:rFonts w:asciiTheme="majorEastAsia" w:eastAsiaTheme="majorEastAsia" w:hAnsiTheme="majorEastAsia" w:hint="eastAsia"/>
          <w:sz w:val="24"/>
          <w:szCs w:val="24"/>
        </w:rPr>
        <w:t>２５</w:t>
      </w:r>
      <w:r w:rsidRPr="00FC0686">
        <w:rPr>
          <w:rFonts w:asciiTheme="majorEastAsia" w:eastAsiaTheme="majorEastAsia" w:hAnsiTheme="majorEastAsia" w:hint="eastAsia"/>
          <w:sz w:val="24"/>
          <w:szCs w:val="24"/>
        </w:rPr>
        <w:t>号</w:t>
      </w:r>
    </w:p>
    <w:p w:rsidR="00FC0686" w:rsidRPr="00FC0686" w:rsidRDefault="0035153D" w:rsidP="00FC0686">
      <w:pPr>
        <w:pStyle w:val="a3"/>
        <w:spacing w:line="300" w:lineRule="exact"/>
        <w:ind w:leftChars="0" w:left="987"/>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ヤマイチビル</w:t>
      </w:r>
      <w:r w:rsidR="00FC0686" w:rsidRPr="00FC0686">
        <w:rPr>
          <w:rFonts w:asciiTheme="majorEastAsia" w:eastAsiaTheme="majorEastAsia" w:hAnsiTheme="majorEastAsia" w:hint="eastAsia"/>
          <w:sz w:val="24"/>
          <w:szCs w:val="24"/>
        </w:rPr>
        <w:t>１１階</w:t>
      </w:r>
    </w:p>
    <w:p w:rsidR="00FC0686" w:rsidRPr="00B81ACD" w:rsidRDefault="00FC0686" w:rsidP="00FC0686">
      <w:pPr>
        <w:pStyle w:val="a3"/>
        <w:spacing w:line="300" w:lineRule="exact"/>
        <w:ind w:leftChars="0" w:left="987"/>
        <w:jc w:val="center"/>
        <w:rPr>
          <w:rFonts w:asciiTheme="majorEastAsia" w:eastAsiaTheme="majorEastAsia" w:hAnsiTheme="majorEastAsia"/>
          <w:sz w:val="22"/>
        </w:rPr>
      </w:pPr>
      <w:r w:rsidRPr="00B81ACD">
        <w:rPr>
          <w:rFonts w:asciiTheme="majorEastAsia" w:eastAsiaTheme="majorEastAsia" w:hAnsiTheme="majorEastAsia" w:hint="eastAsia"/>
          <w:sz w:val="22"/>
        </w:rPr>
        <w:t>電　話　　０５２－２１９－５５１</w:t>
      </w:r>
      <w:r w:rsidR="008A07CD">
        <w:rPr>
          <w:rFonts w:asciiTheme="majorEastAsia" w:eastAsiaTheme="majorEastAsia" w:hAnsiTheme="majorEastAsia" w:hint="eastAsia"/>
          <w:sz w:val="22"/>
        </w:rPr>
        <w:t>９</w:t>
      </w:r>
    </w:p>
    <w:p w:rsidR="00FC0686" w:rsidRPr="00B81ACD" w:rsidRDefault="00FC0686" w:rsidP="00FC0686">
      <w:pPr>
        <w:pStyle w:val="a3"/>
        <w:spacing w:line="300" w:lineRule="exact"/>
        <w:ind w:leftChars="0" w:left="987"/>
        <w:jc w:val="center"/>
        <w:rPr>
          <w:rFonts w:asciiTheme="majorEastAsia" w:eastAsiaTheme="majorEastAsia" w:hAnsiTheme="majorEastAsia"/>
          <w:sz w:val="22"/>
        </w:rPr>
      </w:pPr>
      <w:r w:rsidRPr="00B81ACD">
        <w:rPr>
          <w:rFonts w:asciiTheme="majorEastAsia" w:eastAsiaTheme="majorEastAsia" w:hAnsiTheme="majorEastAsia" w:hint="eastAsia"/>
          <w:sz w:val="22"/>
        </w:rPr>
        <w:t>ＦＡＸ　　０５２－２１９－５５４</w:t>
      </w:r>
      <w:r w:rsidR="008A07CD">
        <w:rPr>
          <w:rFonts w:asciiTheme="majorEastAsia" w:eastAsiaTheme="majorEastAsia" w:hAnsiTheme="majorEastAsia" w:hint="eastAsia"/>
          <w:sz w:val="22"/>
        </w:rPr>
        <w:t>３</w:t>
      </w:r>
    </w:p>
    <w:sectPr w:rsidR="00FC0686" w:rsidRPr="00B81ACD" w:rsidSect="003378DF">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E1C" w:rsidRDefault="00310E1C" w:rsidP="00A504B6">
      <w:r>
        <w:separator/>
      </w:r>
    </w:p>
  </w:endnote>
  <w:endnote w:type="continuationSeparator" w:id="0">
    <w:p w:rsidR="00310E1C" w:rsidRDefault="00310E1C" w:rsidP="00A5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3A2" w:rsidRDefault="00CE33A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374048"/>
      <w:docPartObj>
        <w:docPartGallery w:val="Page Numbers (Bottom of Page)"/>
        <w:docPartUnique/>
      </w:docPartObj>
    </w:sdtPr>
    <w:sdtEndPr/>
    <w:sdtContent>
      <w:p w:rsidR="003378DF" w:rsidRDefault="00A504B6">
        <w:pPr>
          <w:pStyle w:val="a6"/>
          <w:jc w:val="center"/>
        </w:pPr>
        <w:r>
          <w:fldChar w:fldCharType="begin"/>
        </w:r>
        <w:r>
          <w:instrText>PAGE   \* MERGEFORMAT</w:instrText>
        </w:r>
        <w:r>
          <w:fldChar w:fldCharType="separate"/>
        </w:r>
        <w:r w:rsidR="00D12BB7" w:rsidRPr="00D12BB7">
          <w:rPr>
            <w:noProof/>
            <w:lang w:val="ja-JP"/>
          </w:rPr>
          <w:t>2</w:t>
        </w:r>
        <w:r>
          <w:fldChar w:fldCharType="end"/>
        </w:r>
      </w:p>
      <w:p w:rsidR="00A504B6" w:rsidRDefault="003378DF" w:rsidP="003378DF">
        <w:pPr>
          <w:pStyle w:val="a6"/>
          <w:jc w:val="right"/>
        </w:pPr>
        <w:r>
          <w:rPr>
            <w:rFonts w:hint="eastAsia"/>
          </w:rPr>
          <w:t>（</w:t>
        </w:r>
        <w:r w:rsidR="00C33CDB">
          <w:rPr>
            <w:rFonts w:hint="eastAsia"/>
          </w:rPr>
          <w:t>R4</w:t>
        </w:r>
        <w:r w:rsidR="001F5324">
          <w:rPr>
            <w:rFonts w:hint="eastAsia"/>
          </w:rPr>
          <w:t>.4</w:t>
        </w:r>
        <w:r>
          <w:rPr>
            <w:rFonts w:hint="eastAsia"/>
          </w:rPr>
          <w:t>）</w:t>
        </w:r>
      </w:p>
    </w:sdtContent>
  </w:sdt>
  <w:p w:rsidR="00A504B6" w:rsidRDefault="00A504B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3A2" w:rsidRDefault="00CE33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E1C" w:rsidRDefault="00310E1C" w:rsidP="00A504B6">
      <w:r>
        <w:separator/>
      </w:r>
    </w:p>
  </w:footnote>
  <w:footnote w:type="continuationSeparator" w:id="0">
    <w:p w:rsidR="00310E1C" w:rsidRDefault="00310E1C" w:rsidP="00A50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3A2" w:rsidRDefault="00CE33A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3A2" w:rsidRDefault="00CE33A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3A2" w:rsidRDefault="00CE33A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80A3E"/>
    <w:multiLevelType w:val="hybridMultilevel"/>
    <w:tmpl w:val="DB7A55EA"/>
    <w:lvl w:ilvl="0" w:tplc="36081764">
      <w:start w:val="1"/>
      <w:numFmt w:val="decimalEnclosedCircle"/>
      <w:lvlText w:val="%1"/>
      <w:lvlJc w:val="left"/>
      <w:pPr>
        <w:ind w:left="988" w:hanging="360"/>
      </w:pPr>
      <w:rPr>
        <w:rFonts w:hint="default"/>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1" w15:restartNumberingAfterBreak="0">
    <w:nsid w:val="375A2804"/>
    <w:multiLevelType w:val="hybridMultilevel"/>
    <w:tmpl w:val="41782D44"/>
    <w:lvl w:ilvl="0" w:tplc="4CC6985C">
      <w:start w:val="1"/>
      <w:numFmt w:val="decimalFullWidth"/>
      <w:lvlText w:val="（%1）"/>
      <w:lvlJc w:val="left"/>
      <w:pPr>
        <w:ind w:left="720" w:hanging="720"/>
      </w:pPr>
      <w:rPr>
        <w:rFonts w:hint="default"/>
      </w:rPr>
    </w:lvl>
    <w:lvl w:ilvl="1" w:tplc="0972CC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9A34EE"/>
    <w:multiLevelType w:val="hybridMultilevel"/>
    <w:tmpl w:val="B6125B4A"/>
    <w:lvl w:ilvl="0" w:tplc="AEC8A1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39"/>
    <w:rsid w:val="00043919"/>
    <w:rsid w:val="00091CE5"/>
    <w:rsid w:val="000B13F1"/>
    <w:rsid w:val="000B57A2"/>
    <w:rsid w:val="000F3226"/>
    <w:rsid w:val="00116A8E"/>
    <w:rsid w:val="00132D81"/>
    <w:rsid w:val="00135BFB"/>
    <w:rsid w:val="001F5324"/>
    <w:rsid w:val="00226462"/>
    <w:rsid w:val="00247604"/>
    <w:rsid w:val="00285991"/>
    <w:rsid w:val="002D12C3"/>
    <w:rsid w:val="002E5239"/>
    <w:rsid w:val="00302D75"/>
    <w:rsid w:val="00310E1C"/>
    <w:rsid w:val="003378DF"/>
    <w:rsid w:val="0035153D"/>
    <w:rsid w:val="00361FA8"/>
    <w:rsid w:val="00367BBA"/>
    <w:rsid w:val="00375B0C"/>
    <w:rsid w:val="004B6BCE"/>
    <w:rsid w:val="00544B5F"/>
    <w:rsid w:val="005B3CED"/>
    <w:rsid w:val="005F2787"/>
    <w:rsid w:val="006A16A4"/>
    <w:rsid w:val="00761163"/>
    <w:rsid w:val="007663D3"/>
    <w:rsid w:val="0078066B"/>
    <w:rsid w:val="00865050"/>
    <w:rsid w:val="008666B4"/>
    <w:rsid w:val="008A07CD"/>
    <w:rsid w:val="008D1617"/>
    <w:rsid w:val="008D25A7"/>
    <w:rsid w:val="009354C9"/>
    <w:rsid w:val="00A504B6"/>
    <w:rsid w:val="00B176C5"/>
    <w:rsid w:val="00B26F50"/>
    <w:rsid w:val="00B81ACD"/>
    <w:rsid w:val="00B97B41"/>
    <w:rsid w:val="00BB15B1"/>
    <w:rsid w:val="00BD047E"/>
    <w:rsid w:val="00C22892"/>
    <w:rsid w:val="00C33CDB"/>
    <w:rsid w:val="00C43806"/>
    <w:rsid w:val="00C573FD"/>
    <w:rsid w:val="00CE33A2"/>
    <w:rsid w:val="00D12BB7"/>
    <w:rsid w:val="00D271A7"/>
    <w:rsid w:val="00E10246"/>
    <w:rsid w:val="00E137FF"/>
    <w:rsid w:val="00EA12AB"/>
    <w:rsid w:val="00EF2790"/>
    <w:rsid w:val="00F432C8"/>
    <w:rsid w:val="00F80212"/>
    <w:rsid w:val="00FC0686"/>
    <w:rsid w:val="00FC0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3FD"/>
    <w:pPr>
      <w:ind w:leftChars="400" w:left="840"/>
    </w:pPr>
  </w:style>
  <w:style w:type="paragraph" w:styleId="a4">
    <w:name w:val="header"/>
    <w:basedOn w:val="a"/>
    <w:link w:val="a5"/>
    <w:uiPriority w:val="99"/>
    <w:unhideWhenUsed/>
    <w:rsid w:val="00A504B6"/>
    <w:pPr>
      <w:tabs>
        <w:tab w:val="center" w:pos="4252"/>
        <w:tab w:val="right" w:pos="8504"/>
      </w:tabs>
      <w:snapToGrid w:val="0"/>
    </w:pPr>
  </w:style>
  <w:style w:type="character" w:customStyle="1" w:styleId="a5">
    <w:name w:val="ヘッダー (文字)"/>
    <w:basedOn w:val="a0"/>
    <w:link w:val="a4"/>
    <w:uiPriority w:val="99"/>
    <w:rsid w:val="00A504B6"/>
  </w:style>
  <w:style w:type="paragraph" w:styleId="a6">
    <w:name w:val="footer"/>
    <w:basedOn w:val="a"/>
    <w:link w:val="a7"/>
    <w:uiPriority w:val="99"/>
    <w:unhideWhenUsed/>
    <w:rsid w:val="00A504B6"/>
    <w:pPr>
      <w:tabs>
        <w:tab w:val="center" w:pos="4252"/>
        <w:tab w:val="right" w:pos="8504"/>
      </w:tabs>
      <w:snapToGrid w:val="0"/>
    </w:pPr>
  </w:style>
  <w:style w:type="character" w:customStyle="1" w:styleId="a7">
    <w:name w:val="フッター (文字)"/>
    <w:basedOn w:val="a0"/>
    <w:link w:val="a6"/>
    <w:uiPriority w:val="99"/>
    <w:rsid w:val="00A504B6"/>
  </w:style>
  <w:style w:type="paragraph" w:styleId="a8">
    <w:name w:val="Balloon Text"/>
    <w:basedOn w:val="a"/>
    <w:link w:val="a9"/>
    <w:uiPriority w:val="99"/>
    <w:semiHidden/>
    <w:unhideWhenUsed/>
    <w:rsid w:val="00B81A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1A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835</Words>
  <Characters>4760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2022-04-25T07:26:00Z</dcterms:created>
  <dcterms:modified xsi:type="dcterms:W3CDTF">2022-04-25T07:32:00Z</dcterms:modified>
</cp:coreProperties>
</file>