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02" w:rsidRPr="003B131A" w:rsidRDefault="001D71F0" w:rsidP="000B0902">
      <w:pPr>
        <w:jc w:val="center"/>
        <w:rPr>
          <w:rFonts w:ascii="ＭＳ ゴシック" w:eastAsia="ＭＳ ゴシック" w:hAnsi="ＭＳ ゴシック"/>
          <w:sz w:val="40"/>
          <w:szCs w:val="40"/>
        </w:rPr>
      </w:pPr>
      <w:bookmarkStart w:id="0" w:name="_GoBack"/>
      <w:bookmarkEnd w:id="0"/>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（報告用）</w:t>
      </w:r>
    </w:p>
    <w:p w:rsidR="000B0902" w:rsidRDefault="000B0902" w:rsidP="000B0902">
      <w:pPr>
        <w:jc w:val="left"/>
        <w:rPr>
          <w:rFonts w:ascii="ＭＳ ゴシック" w:eastAsia="ＭＳ ゴシック" w:hAnsi="ＭＳ ゴシック"/>
          <w:sz w:val="20"/>
          <w:szCs w:val="20"/>
        </w:rPr>
      </w:pPr>
    </w:p>
    <w:p w:rsidR="006C67A5" w:rsidRPr="003B131A" w:rsidRDefault="006C67A5" w:rsidP="000B0902">
      <w:pPr>
        <w:jc w:val="left"/>
        <w:rPr>
          <w:rFonts w:ascii="ＭＳ ゴシック" w:eastAsia="ＭＳ ゴシック" w:hAnsi="ＭＳ ゴシック"/>
          <w:sz w:val="20"/>
          <w:szCs w:val="20"/>
        </w:rPr>
      </w:pPr>
    </w:p>
    <w:p w:rsidR="001D71F0" w:rsidRDefault="00A462F2" w:rsidP="001D71F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w:t>
      </w:r>
      <w:r w:rsidR="001D71F0">
        <w:rPr>
          <w:rFonts w:ascii="ＭＳ ゴシック" w:eastAsia="ＭＳ ゴシック" w:hAnsi="ＭＳ ゴシック" w:hint="eastAsia"/>
          <w:sz w:val="22"/>
        </w:rPr>
        <w:t>施行規則</w:t>
      </w:r>
      <w:r w:rsidR="00570D10">
        <w:rPr>
          <w:rFonts w:ascii="ＭＳ ゴシック" w:eastAsia="ＭＳ ゴシック" w:hAnsi="ＭＳ ゴシック" w:hint="eastAsia"/>
          <w:sz w:val="22"/>
        </w:rPr>
        <w:t>第</w:t>
      </w:r>
      <w:r w:rsidR="002E7045">
        <w:rPr>
          <w:rFonts w:ascii="ＭＳ ゴシック" w:eastAsia="ＭＳ ゴシック" w:hAnsi="ＭＳ ゴシック" w:hint="eastAsia"/>
          <w:sz w:val="22"/>
        </w:rPr>
        <w:t>11</w:t>
      </w:r>
      <w:r w:rsidR="00EC16B3">
        <w:rPr>
          <w:rFonts w:ascii="ＭＳ ゴシック" w:eastAsia="ＭＳ ゴシック" w:hAnsi="ＭＳ ゴシック" w:hint="eastAsia"/>
          <w:sz w:val="22"/>
        </w:rPr>
        <w:t>条</w:t>
      </w:r>
      <w:r w:rsidR="001D71F0">
        <w:rPr>
          <w:rFonts w:ascii="ＭＳ ゴシック" w:eastAsia="ＭＳ ゴシック" w:hAnsi="ＭＳ ゴシック" w:hint="eastAsia"/>
          <w:sz w:val="22"/>
        </w:rPr>
        <w:t>の規程に基づき</w:t>
      </w:r>
      <w:r w:rsidR="000B0902" w:rsidRPr="003B131A">
        <w:rPr>
          <w:rFonts w:ascii="ＭＳ ゴシック" w:eastAsia="ＭＳ ゴシック" w:hAnsi="ＭＳ ゴシック" w:hint="eastAsia"/>
          <w:sz w:val="22"/>
        </w:rPr>
        <w:t>、以下の基準を</w:t>
      </w:r>
    </w:p>
    <w:p w:rsidR="000B0902" w:rsidRDefault="000B0902" w:rsidP="001D71F0">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D408F1" w:rsidRDefault="00266825" w:rsidP="00266825">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B0902" w:rsidRPr="00D408F1" w:rsidRDefault="002860E7"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１</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Pr="003B131A" w:rsidRDefault="001D71F0"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03054E" w:rsidRDefault="002860E7"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(１)</w:t>
      </w:r>
      <w:r w:rsidR="00570D10">
        <w:rPr>
          <w:rFonts w:ascii="ＭＳ ゴシック" w:eastAsia="ＭＳ ゴシック" w:hAnsi="ＭＳ ゴシック" w:hint="eastAsia"/>
          <w:sz w:val="22"/>
        </w:rPr>
        <w:t xml:space="preserve">　</w:t>
      </w:r>
      <w:r w:rsidR="00BF0562">
        <w:rPr>
          <w:rFonts w:ascii="ＭＳ ゴシック" w:eastAsia="ＭＳ ゴシック" w:hAnsi="ＭＳ ゴシック" w:hint="eastAsia"/>
          <w:sz w:val="22"/>
        </w:rPr>
        <w:t>直近</w:t>
      </w:r>
      <w:r w:rsidR="00EC16B3">
        <w:rPr>
          <w:rFonts w:ascii="ＭＳ ゴシック" w:eastAsia="ＭＳ ゴシック" w:hAnsi="ＭＳ ゴシック" w:hint="eastAsia"/>
          <w:sz w:val="22"/>
        </w:rPr>
        <w:t>の</w:t>
      </w:r>
      <w:r w:rsidR="00BC57AD">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w:t>
      </w:r>
      <w:r w:rsidR="00BC57AD">
        <w:rPr>
          <w:rFonts w:ascii="ＭＳ ゴシック" w:eastAsia="ＭＳ ゴシック" w:hAnsi="ＭＳ ゴシック" w:hint="eastAsia"/>
          <w:color w:val="000000"/>
          <w:spacing w:val="-5"/>
          <w:kern w:val="24"/>
          <w:sz w:val="22"/>
        </w:rPr>
        <w:t>年度</w:t>
      </w:r>
      <w:r w:rsidR="00BF0562">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3B131A">
        <w:rPr>
          <w:rFonts w:ascii="ＭＳ ゴシック" w:eastAsia="ＭＳ ゴシック" w:hAnsi="ＭＳ ゴシック" w:hint="eastAsia"/>
          <w:color w:val="000000"/>
          <w:spacing w:val="-5"/>
          <w:kern w:val="24"/>
          <w:sz w:val="22"/>
        </w:rPr>
        <w:t>が</w:t>
      </w:r>
      <w:r w:rsidR="00256EC9">
        <w:rPr>
          <w:rFonts w:ascii="ＭＳ ゴシック" w:eastAsia="ＭＳ ゴシック" w:hAnsi="ＭＳ ゴシック" w:hint="eastAsia"/>
          <w:color w:val="000000"/>
          <w:spacing w:val="-5"/>
          <w:kern w:val="24"/>
          <w:sz w:val="22"/>
        </w:rPr>
        <w:t>2</w:t>
      </w:r>
      <w:r w:rsidR="005B3A70" w:rsidRPr="003B131A">
        <w:rPr>
          <w:rFonts w:ascii="ＭＳ ゴシック" w:eastAsia="ＭＳ ゴシック" w:hAnsi="ＭＳ ゴシック" w:hint="eastAsia"/>
          <w:color w:val="000000"/>
          <w:spacing w:val="-5"/>
          <w:kern w:val="24"/>
          <w:sz w:val="22"/>
        </w:rPr>
        <w:t>0％以下</w:t>
      </w:r>
      <w:r w:rsidR="00550CC6">
        <w:rPr>
          <w:rFonts w:ascii="ＭＳ ゴシック" w:eastAsia="ＭＳ ゴシック" w:hAnsi="ＭＳ ゴシック" w:hint="eastAsia"/>
          <w:color w:val="000000"/>
          <w:spacing w:val="-5"/>
          <w:kern w:val="24"/>
          <w:sz w:val="22"/>
        </w:rPr>
        <w:t>であること。</w:t>
      </w:r>
    </w:p>
    <w:p w:rsidR="00550CC6" w:rsidRDefault="00BF0562" w:rsidP="00C56FA6">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w:t>
      </w:r>
      <w:r w:rsidR="00550CC6">
        <w:rPr>
          <w:rFonts w:ascii="ＭＳ ゴシック" w:eastAsia="ＭＳ ゴシック" w:hAnsi="ＭＳ ゴシック" w:hint="eastAsia"/>
          <w:color w:val="000000"/>
          <w:spacing w:val="-5"/>
          <w:kern w:val="24"/>
          <w:sz w:val="22"/>
        </w:rPr>
        <w:t>だし、</w:t>
      </w:r>
      <w:r w:rsidR="00C56FA6">
        <w:rPr>
          <w:rFonts w:ascii="ＭＳ ゴシック" w:eastAsia="ＭＳ ゴシック" w:hAnsi="ＭＳ ゴシック" w:hint="eastAsia"/>
          <w:color w:val="000000"/>
          <w:spacing w:val="-5"/>
          <w:kern w:val="24"/>
          <w:sz w:val="22"/>
        </w:rPr>
        <w:t>直近の３事業年度において採用した新規学校卒業</w:t>
      </w:r>
      <w:r w:rsidR="00D00773">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w:t>
      </w:r>
      <w:r w:rsidR="00550CC6">
        <w:rPr>
          <w:rFonts w:ascii="ＭＳ ゴシック" w:eastAsia="ＭＳ ゴシック" w:hAnsi="ＭＳ ゴシック" w:hint="eastAsia"/>
          <w:color w:val="000000"/>
          <w:spacing w:val="-5"/>
          <w:kern w:val="24"/>
          <w:sz w:val="22"/>
        </w:rPr>
        <w:t>採用</w:t>
      </w:r>
      <w:r>
        <w:rPr>
          <w:rFonts w:ascii="ＭＳ ゴシック" w:eastAsia="ＭＳ ゴシック" w:hAnsi="ＭＳ ゴシック" w:hint="eastAsia"/>
          <w:color w:val="000000"/>
          <w:spacing w:val="-5"/>
          <w:kern w:val="24"/>
          <w:sz w:val="22"/>
        </w:rPr>
        <w:t>した新規学校卒業者等がいない</w:t>
      </w:r>
      <w:r w:rsidR="00550CC6">
        <w:rPr>
          <w:rFonts w:ascii="ＭＳ ゴシック" w:eastAsia="ＭＳ ゴシック" w:hAnsi="ＭＳ ゴシック" w:hint="eastAsia"/>
          <w:color w:val="000000"/>
          <w:spacing w:val="-5"/>
          <w:kern w:val="24"/>
          <w:sz w:val="22"/>
        </w:rPr>
        <w:t>場合は、本要件は不問とする。</w:t>
      </w:r>
    </w:p>
    <w:p w:rsidR="001D71F0" w:rsidRPr="001D71F0" w:rsidRDefault="002860E7"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(２)　 人材育成方針及び教育訓練計画を策定していること。</w:t>
      </w:r>
    </w:p>
    <w:p w:rsidR="0003054E" w:rsidRPr="0003054E" w:rsidRDefault="002860E7"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D00773" w:rsidRPr="00D00773">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3B131A">
        <w:rPr>
          <w:rFonts w:ascii="ＭＳ ゴシック" w:eastAsia="ＭＳ ゴシック" w:hAnsi="ＭＳ ゴシック" w:hint="eastAsia"/>
          <w:color w:val="000000"/>
          <w:spacing w:val="-5"/>
          <w:kern w:val="24"/>
          <w:sz w:val="22"/>
        </w:rPr>
        <w:t>。</w:t>
      </w:r>
    </w:p>
    <w:p w:rsidR="0003054E" w:rsidRPr="003B131A" w:rsidRDefault="002860E7"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D00773">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56FA6">
        <w:rPr>
          <w:rFonts w:ascii="ＭＳ ゴシック" w:eastAsia="ＭＳ ゴシック" w:hAnsi="ＭＳ ゴシック" w:hint="eastAsia"/>
          <w:color w:val="000000"/>
          <w:spacing w:val="-5"/>
          <w:kern w:val="24"/>
          <w:sz w:val="22"/>
        </w:rPr>
        <w:t>正社員１人当たり５日を上限に</w:t>
      </w:r>
      <w:r w:rsidR="00D00773">
        <w:rPr>
          <w:rFonts w:ascii="ＭＳ ゴシック" w:eastAsia="ＭＳ ゴシック" w:hAnsi="ＭＳ ゴシック" w:hint="eastAsia"/>
          <w:color w:val="000000"/>
          <w:spacing w:val="-5"/>
          <w:kern w:val="24"/>
          <w:sz w:val="22"/>
        </w:rPr>
        <w:t>含むことができる。）</w:t>
      </w:r>
    </w:p>
    <w:p w:rsidR="00030F17" w:rsidRPr="00786988" w:rsidRDefault="002860E7"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Pr>
          <w:rFonts w:ascii="ＭＳ ゴシック" w:eastAsia="ＭＳ ゴシック" w:hAnsi="ＭＳ ゴシック" w:hint="eastAsia"/>
          <w:color w:val="000000"/>
          <w:spacing w:val="-5"/>
          <w:kern w:val="24"/>
          <w:sz w:val="22"/>
        </w:rPr>
        <w:t>（くるみん認定</w:t>
      </w:r>
      <w:r w:rsidR="00C56FA6">
        <w:rPr>
          <w:rFonts w:ascii="ＭＳ ゴシック" w:eastAsia="ＭＳ ゴシック" w:hAnsi="ＭＳ ゴシック" w:hint="eastAsia"/>
          <w:color w:val="000000"/>
          <w:spacing w:val="-5"/>
          <w:kern w:val="24"/>
          <w:sz w:val="22"/>
        </w:rPr>
        <w:t>又は</w:t>
      </w:r>
      <w:r w:rsidR="00D00773">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2860E7"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３</w:t>
      </w:r>
      <w:r w:rsidR="00786988">
        <w:rPr>
          <w:rFonts w:ascii="ＭＳ ゴシック" w:eastAsia="ＭＳ ゴシック" w:hAnsi="ＭＳ ゴシック" w:hint="eastAsia"/>
          <w:sz w:val="22"/>
        </w:rPr>
        <w:t xml:space="preserve">　 </w:t>
      </w:r>
      <w:r w:rsidR="00AC5A6A">
        <w:rPr>
          <w:rFonts w:ascii="ＭＳ ゴシック" w:eastAsia="ＭＳ ゴシック" w:hAnsi="ＭＳ ゴシック" w:hint="eastAsia"/>
          <w:color w:val="000000"/>
          <w:spacing w:val="-5"/>
          <w:kern w:val="24"/>
          <w:sz w:val="22"/>
        </w:rPr>
        <w:t>青少年の雇用の促進等に関する法律施行規則第</w:t>
      </w:r>
      <w:r w:rsidR="002E7045">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2860E7"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４</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2860E7"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５　過去３年以内に６</w:t>
      </w:r>
      <w:r w:rsidR="00844B52">
        <w:rPr>
          <w:rFonts w:ascii="ＭＳ ゴシック" w:eastAsia="ＭＳ ゴシック" w:hAnsi="ＭＳ ゴシック" w:hint="eastAsia"/>
          <w:sz w:val="22"/>
        </w:rPr>
        <w:t>から</w:t>
      </w:r>
      <w:r w:rsidR="001D71F0">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2860E7"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６</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2860E7"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2860E7"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2860E7"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９</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A443E2" w:rsidRPr="0011464F" w:rsidRDefault="002860E7"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10</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2860E7"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szCs w:val="22"/>
        </w:rPr>
        <w:t xml:space="preserve"> </w:t>
      </w:r>
      <w:r w:rsidR="001D71F0">
        <w:rPr>
          <w:rFonts w:ascii="ＭＳ ゴシック" w:eastAsia="ＭＳ ゴシック" w:hAnsi="ＭＳ ゴシック" w:hint="eastAsia"/>
          <w:sz w:val="22"/>
          <w:szCs w:val="22"/>
        </w:rPr>
        <w:t xml:space="preserve">11　</w:t>
      </w:r>
      <w:r w:rsidR="00786988" w:rsidRPr="0011464F">
        <w:rPr>
          <w:rFonts w:ascii="ＭＳ ゴシック" w:eastAsia="ＭＳ ゴシック" w:hAnsi="ＭＳ ゴシック" w:hint="eastAsia"/>
          <w:sz w:val="22"/>
          <w:szCs w:val="22"/>
        </w:rPr>
        <w:t>関係法令</w:t>
      </w:r>
      <w:r w:rsidR="001D71F0">
        <w:rPr>
          <w:rFonts w:ascii="ＭＳ ゴシック" w:eastAsia="ＭＳ ゴシック" w:hAnsi="ＭＳ ゴシック" w:hint="eastAsia"/>
          <w:sz w:val="22"/>
          <w:szCs w:val="22"/>
        </w:rPr>
        <w:t>に違反する</w:t>
      </w:r>
      <w:r w:rsidR="0062706D">
        <w:rPr>
          <w:rFonts w:ascii="ＭＳ ゴシック" w:eastAsia="ＭＳ ゴシック" w:hAnsi="ＭＳ ゴシック" w:hint="eastAsia"/>
          <w:sz w:val="22"/>
          <w:szCs w:val="22"/>
        </w:rPr>
        <w:t>以下の</w:t>
      </w:r>
      <w:r w:rsidR="001D71F0">
        <w:rPr>
          <w:rFonts w:ascii="ＭＳ ゴシック" w:eastAsia="ＭＳ ゴシック" w:hAnsi="ＭＳ ゴシック" w:hint="eastAsia"/>
          <w:sz w:val="22"/>
          <w:szCs w:val="22"/>
        </w:rPr>
        <w:t>重大な事実が</w:t>
      </w:r>
      <w:r w:rsidR="00786988" w:rsidRPr="0011464F">
        <w:rPr>
          <w:rFonts w:ascii="ＭＳ ゴシック" w:eastAsia="ＭＳ ゴシック" w:hAnsi="ＭＳ ゴシック" w:hint="eastAsia"/>
          <w:sz w:val="22"/>
          <w:szCs w:val="22"/>
        </w:rPr>
        <w:t>ないこと</w:t>
      </w:r>
      <w:r w:rsidR="00B85F27">
        <w:rPr>
          <w:rFonts w:ascii="ＭＳ ゴシック" w:eastAsia="ＭＳ ゴシック" w:hAnsi="ＭＳ ゴシック" w:hint="eastAsia"/>
          <w:sz w:val="22"/>
          <w:szCs w:val="22"/>
        </w:rPr>
        <w:t>。</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E06822" w:rsidRDefault="00FF6D2B" w:rsidP="00FF6D2B">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C56FA6">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00C56FA6">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94012B">
        <w:rPr>
          <w:rFonts w:asciiTheme="majorEastAsia" w:eastAsiaTheme="majorEastAsia" w:hAnsiTheme="majorEastAsia" w:hint="eastAsia"/>
          <w:color w:val="000000"/>
          <w:spacing w:val="-5"/>
          <w:kern w:val="24"/>
          <w:sz w:val="16"/>
          <w:szCs w:val="16"/>
        </w:rPr>
        <w:t>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FF6D2B"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7080D">
        <w:rPr>
          <w:rFonts w:asciiTheme="majorEastAsia" w:eastAsiaTheme="majorEastAsia" w:hAnsiTheme="majorEastAsia" w:hint="eastAsia"/>
          <w:sz w:val="16"/>
          <w:szCs w:val="16"/>
        </w:rPr>
        <w:t>が</w:t>
      </w:r>
      <w:r w:rsidR="00A347B0" w:rsidRPr="00C7080D">
        <w:rPr>
          <w:rFonts w:asciiTheme="majorEastAsia" w:eastAsiaTheme="majorEastAsia" w:hAnsiTheme="majorEastAsia" w:hint="eastAsia"/>
          <w:sz w:val="16"/>
          <w:szCs w:val="16"/>
        </w:rPr>
        <w:t>職業安定法（昭和22年法律第141</w:t>
      </w:r>
      <w:r w:rsidR="008F7056" w:rsidRPr="00C7080D">
        <w:rPr>
          <w:rFonts w:asciiTheme="majorEastAsia" w:eastAsiaTheme="majorEastAsia" w:hAnsiTheme="majorEastAsia" w:hint="eastAsia"/>
          <w:sz w:val="16"/>
          <w:szCs w:val="16"/>
        </w:rPr>
        <w:t>号</w:t>
      </w:r>
      <w:r w:rsidR="00A347B0" w:rsidRPr="00C7080D">
        <w:rPr>
          <w:rFonts w:asciiTheme="majorEastAsia" w:eastAsiaTheme="majorEastAsia" w:hAnsiTheme="majorEastAsia" w:hint="eastAsia"/>
          <w:sz w:val="16"/>
          <w:szCs w:val="16"/>
        </w:rPr>
        <w:t>）第</w:t>
      </w:r>
      <w:r w:rsidR="00494500" w:rsidRPr="00C7080D">
        <w:rPr>
          <w:rFonts w:asciiTheme="majorEastAsia" w:eastAsiaTheme="majorEastAsia" w:hAnsiTheme="majorEastAsia" w:hint="eastAsia"/>
          <w:sz w:val="16"/>
          <w:szCs w:val="16"/>
        </w:rPr>
        <w:t>第５条の５第１項又は</w:t>
      </w:r>
      <w:r w:rsidRPr="00C7080D">
        <w:rPr>
          <w:rFonts w:asciiTheme="majorEastAsia" w:eastAsiaTheme="majorEastAsia" w:hAnsiTheme="majorEastAsia" w:hint="eastAsia"/>
          <w:sz w:val="16"/>
          <w:szCs w:val="16"/>
        </w:rPr>
        <w:t>青少年の雇用の促進等に関する法律</w:t>
      </w:r>
      <w:r w:rsidRPr="00C7080D">
        <w:rPr>
          <w:rFonts w:asciiTheme="majorEastAsia" w:eastAsiaTheme="majorEastAsia" w:hAnsiTheme="majorEastAsia" w:cs="Arial" w:hint="eastAsia"/>
          <w:kern w:val="0"/>
          <w:sz w:val="16"/>
          <w:szCs w:val="16"/>
        </w:rPr>
        <w:t>（昭和4</w:t>
      </w:r>
      <w:r>
        <w:rPr>
          <w:rFonts w:asciiTheme="majorEastAsia" w:eastAsiaTheme="majorEastAsia" w:hAnsiTheme="majorEastAsia" w:cs="Arial" w:hint="eastAsia"/>
          <w:kern w:val="0"/>
          <w:sz w:val="16"/>
          <w:szCs w:val="16"/>
        </w:rPr>
        <w:t>5</w:t>
      </w:r>
      <w:r w:rsidRPr="0094012B">
        <w:rPr>
          <w:rFonts w:asciiTheme="majorEastAsia" w:eastAsiaTheme="majorEastAsia" w:hAnsiTheme="majorEastAsia" w:cs="Arial" w:hint="eastAsia"/>
          <w:kern w:val="0"/>
          <w:sz w:val="16"/>
          <w:szCs w:val="16"/>
        </w:rPr>
        <w:t>年法律第</w:t>
      </w:r>
      <w:r>
        <w:rPr>
          <w:rFonts w:asciiTheme="majorEastAsia" w:eastAsiaTheme="majorEastAsia" w:hAnsiTheme="majorEastAsia" w:cs="Arial" w:hint="eastAsia"/>
          <w:kern w:val="0"/>
          <w:sz w:val="16"/>
          <w:szCs w:val="16"/>
        </w:rPr>
        <w:t>98</w:t>
      </w:r>
      <w:r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C56FA6">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C56FA6">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FF6D2B" w:rsidRPr="0094012B"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C56FA6">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FF6D2B" w:rsidRPr="00111A0B" w:rsidRDefault="00FF6D2B" w:rsidP="00FF6D2B">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C56FA6">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03360" w:rsidRPr="00FF6D2B" w:rsidRDefault="00703360" w:rsidP="008D4723">
      <w:pPr>
        <w:jc w:val="left"/>
        <w:rPr>
          <w:rFonts w:ascii="ＭＳ ゴシック" w:eastAsia="ＭＳ ゴシック" w:hAnsi="ＭＳ ゴシック"/>
          <w:sz w:val="21"/>
          <w:szCs w:val="24"/>
        </w:rPr>
      </w:pPr>
    </w:p>
    <w:p w:rsidR="000B0902" w:rsidRDefault="002860E7"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0B0902" w:rsidRPr="003B131A" w:rsidRDefault="00296614" w:rsidP="007F1E0F">
      <w:pPr>
        <w:ind w:left="420" w:hangingChars="200" w:hanging="420"/>
        <w:jc w:val="left"/>
        <w:rPr>
          <w:rFonts w:ascii="ＭＳ ゴシック" w:eastAsia="ＭＳ ゴシック" w:hAnsi="ＭＳ ゴシック"/>
          <w:szCs w:val="24"/>
        </w:rPr>
      </w:pPr>
      <w:r>
        <w:rPr>
          <w:rFonts w:ascii="ＭＳ ゴシック" w:eastAsia="ＭＳ ゴシック" w:hAnsi="ＭＳ ゴシック" w:hint="eastAsia"/>
          <w:sz w:val="21"/>
          <w:szCs w:val="24"/>
        </w:rPr>
        <w:t xml:space="preserve">　　</w:t>
      </w:r>
    </w:p>
    <w:p w:rsidR="000B0902" w:rsidRPr="003B131A" w:rsidRDefault="00D07E9A"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年</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月</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0B0902" w:rsidRPr="003B131A">
        <w:rPr>
          <w:rFonts w:ascii="ＭＳ ゴシック" w:eastAsia="ＭＳ ゴシック" w:hAnsi="ＭＳ ゴシック" w:hint="eastAsia"/>
          <w:szCs w:val="24"/>
        </w:rPr>
        <w:t>日</w:t>
      </w:r>
    </w:p>
    <w:p w:rsidR="000B0902" w:rsidRPr="00A3542D" w:rsidRDefault="000B0902" w:rsidP="000B0902">
      <w:pPr>
        <w:jc w:val="left"/>
        <w:rPr>
          <w:rFonts w:ascii="ＭＳ ゴシック" w:eastAsia="ＭＳ ゴシック" w:hAnsi="ＭＳ ゴシック"/>
          <w:szCs w:val="24"/>
        </w:rPr>
      </w:pP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r w:rsidRPr="003B131A">
        <w:rPr>
          <w:rFonts w:ascii="ＭＳ ゴシック" w:eastAsia="ＭＳ ゴシック" w:hAnsi="ＭＳ ゴシック" w:hint="eastAsia"/>
          <w:szCs w:val="24"/>
          <w:u w:val="single"/>
        </w:rPr>
        <w:t>事</w:t>
      </w:r>
      <w:r w:rsidRPr="00A3542D">
        <w:rPr>
          <w:rFonts w:ascii="ＭＳ ゴシック" w:eastAsia="ＭＳ ゴシック" w:hAnsi="ＭＳ ゴシック" w:hint="eastAsia"/>
          <w:szCs w:val="24"/>
          <w:u w:val="single" w:color="000000" w:themeColor="text1"/>
        </w:rPr>
        <w:t>業</w:t>
      </w:r>
      <w:r w:rsidR="003B131A" w:rsidRPr="00A3542D">
        <w:rPr>
          <w:rFonts w:ascii="ＭＳ ゴシック" w:eastAsia="ＭＳ ゴシック" w:hAnsi="ＭＳ ゴシック" w:hint="eastAsia"/>
          <w:szCs w:val="24"/>
          <w:u w:val="single" w:color="000000" w:themeColor="text1"/>
        </w:rPr>
        <w:t>主</w:t>
      </w:r>
      <w:r w:rsidRPr="00A3542D">
        <w:rPr>
          <w:rFonts w:ascii="ＭＳ ゴシック" w:eastAsia="ＭＳ ゴシック" w:hAnsi="ＭＳ ゴシック" w:hint="eastAsia"/>
          <w:szCs w:val="24"/>
          <w:u w:val="single" w:color="000000" w:themeColor="text1"/>
        </w:rPr>
        <w:t xml:space="preserve">名　　</w:t>
      </w:r>
      <w:r w:rsidR="00A3542D" w:rsidRPr="00A3542D">
        <w:rPr>
          <w:rFonts w:ascii="ＭＳ ゴシック" w:eastAsia="ＭＳ ゴシック" w:hAnsi="ＭＳ ゴシック" w:hint="eastAsia"/>
          <w:color w:val="FF0000"/>
          <w:szCs w:val="24"/>
          <w:u w:val="single" w:color="000000" w:themeColor="text1"/>
        </w:rPr>
        <w:t xml:space="preserve">　　　　　　　　　　</w:t>
      </w:r>
      <w:r w:rsidRPr="00A3542D">
        <w:rPr>
          <w:rFonts w:ascii="ＭＳ ゴシック" w:eastAsia="ＭＳ ゴシック" w:hAnsi="ＭＳ ゴシック" w:hint="eastAsia"/>
          <w:szCs w:val="24"/>
          <w:u w:val="single" w:color="000000" w:themeColor="text1"/>
        </w:rPr>
        <w:t xml:space="preserve">　　</w:t>
      </w:r>
    </w:p>
    <w:p w:rsidR="000B0902" w:rsidRPr="00A3542D" w:rsidRDefault="00AC5A6A" w:rsidP="000B0902">
      <w:pPr>
        <w:ind w:firstLineChars="100" w:firstLine="240"/>
        <w:jc w:val="left"/>
        <w:rPr>
          <w:rFonts w:ascii="ＭＳ ゴシック" w:eastAsia="ＭＳ ゴシック" w:hAnsi="ＭＳ ゴシック"/>
          <w:szCs w:val="24"/>
          <w:u w:color="000000" w:themeColor="text1"/>
        </w:rPr>
      </w:pPr>
      <w:r w:rsidRPr="00A3542D">
        <w:rPr>
          <w:rFonts w:ascii="ＭＳ ゴシック" w:eastAsia="ＭＳ ゴシック" w:hAnsi="ＭＳ ゴシック" w:hint="eastAsia"/>
          <w:szCs w:val="24"/>
          <w:u w:color="000000" w:themeColor="text1"/>
        </w:rPr>
        <w:t>申請担当者</w:t>
      </w:r>
    </w:p>
    <w:p w:rsidR="000B0902" w:rsidRPr="00A3542D" w:rsidRDefault="00AC5A6A" w:rsidP="000B0902">
      <w:pPr>
        <w:ind w:firstLineChars="100" w:firstLine="240"/>
        <w:jc w:val="left"/>
        <w:rPr>
          <w:rFonts w:ascii="ＭＳ ゴシック" w:eastAsia="ＭＳ ゴシック" w:hAnsi="ＭＳ ゴシック"/>
          <w:szCs w:val="24"/>
          <w:u w:val="single" w:color="000000" w:themeColor="text1"/>
        </w:rPr>
      </w:pPr>
      <w:r w:rsidRPr="00A3542D">
        <w:rPr>
          <w:rFonts w:ascii="ＭＳ ゴシック" w:eastAsia="ＭＳ ゴシック" w:hAnsi="ＭＳ ゴシック" w:hint="eastAsia"/>
          <w:szCs w:val="24"/>
          <w:u w:val="single" w:color="000000" w:themeColor="text1"/>
        </w:rPr>
        <w:t>氏　　　名</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p>
    <w:p w:rsidR="00A10FDE" w:rsidRPr="00A3542D" w:rsidRDefault="00AC5A6A" w:rsidP="003E343D">
      <w:pPr>
        <w:ind w:firstLineChars="100" w:firstLine="240"/>
        <w:jc w:val="left"/>
        <w:rPr>
          <w:rFonts w:ascii="ＭＳ 明朝" w:hAnsi="ＭＳ 明朝"/>
          <w:u w:color="000000" w:themeColor="text1"/>
        </w:rPr>
      </w:pPr>
      <w:r w:rsidRPr="00A3542D">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1"/>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E7" w:rsidRDefault="002860E7" w:rsidP="006F2B48">
      <w:r>
        <w:separator/>
      </w:r>
    </w:p>
  </w:endnote>
  <w:endnote w:type="continuationSeparator" w:id="0">
    <w:p w:rsidR="002860E7" w:rsidRDefault="002860E7"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0D14AA" w:rsidRPr="000D14AA">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E7" w:rsidRDefault="002860E7" w:rsidP="006F2B48">
      <w:r>
        <w:separator/>
      </w:r>
    </w:p>
  </w:footnote>
  <w:footnote w:type="continuationSeparator" w:id="0">
    <w:p w:rsidR="002860E7" w:rsidRDefault="002860E7"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EDD"/>
    <w:rsid w:val="00293E38"/>
    <w:rsid w:val="00295532"/>
    <w:rsid w:val="00296614"/>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320"/>
    <w:rsid w:val="004F0148"/>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69DB"/>
    <w:rsid w:val="00ED72D8"/>
    <w:rsid w:val="00ED7C3F"/>
    <w:rsid w:val="00EE0963"/>
    <w:rsid w:val="00EE7064"/>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70D3AE-F2D6-4E26-B6C3-EF4F9320C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D7A59-B359-4ED4-A355-876CE54C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悠美(sasaki-yumi)</cp:lastModifiedBy>
  <cp:revision>28</cp:revision>
  <cp:lastPrinted>2017-03-09T10:12:00Z</cp:lastPrinted>
  <dcterms:created xsi:type="dcterms:W3CDTF">2015-12-01T09:04:00Z</dcterms:created>
  <dcterms:modified xsi:type="dcterms:W3CDTF">2020-11-24T04:46:00Z</dcterms:modified>
</cp:coreProperties>
</file>