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09" w:rsidRDefault="00835409" w:rsidP="00835409">
      <w:pPr>
        <w:spacing w:line="260" w:lineRule="exact"/>
        <w:jc w:val="right"/>
      </w:pPr>
      <w:r>
        <w:rPr>
          <w:rFonts w:hint="eastAsia"/>
        </w:rPr>
        <w:t>令和６年</w:t>
      </w:r>
      <w:r>
        <w:t>3月</w:t>
      </w:r>
      <w:r w:rsidR="001E4AE9">
        <w:rPr>
          <w:rFonts w:hint="eastAsia"/>
        </w:rPr>
        <w:t>５</w:t>
      </w:r>
      <w:r>
        <w:t>日</w:t>
      </w:r>
    </w:p>
    <w:p w:rsidR="00835409" w:rsidRDefault="00835409" w:rsidP="00835409">
      <w:pPr>
        <w:spacing w:line="260" w:lineRule="exact"/>
      </w:pPr>
      <w:r>
        <w:rPr>
          <w:rFonts w:hint="eastAsia"/>
        </w:rPr>
        <w:t>事　業　主　各　位</w:t>
      </w:r>
    </w:p>
    <w:p w:rsidR="00835409" w:rsidRDefault="00835409" w:rsidP="00835409">
      <w:pPr>
        <w:spacing w:line="260" w:lineRule="exact"/>
        <w:jc w:val="right"/>
      </w:pPr>
      <w:r>
        <w:rPr>
          <w:rFonts w:hint="eastAsia"/>
        </w:rPr>
        <w:t>富士宮公共職業安定所</w:t>
      </w:r>
    </w:p>
    <w:p w:rsidR="00835409" w:rsidRDefault="00835409" w:rsidP="00835409">
      <w:pPr>
        <w:spacing w:line="260" w:lineRule="exact"/>
      </w:pPr>
      <w:bookmarkStart w:id="0" w:name="_GoBack"/>
      <w:bookmarkEnd w:id="0"/>
    </w:p>
    <w:p w:rsidR="00835409" w:rsidRDefault="00835409" w:rsidP="00835409">
      <w:pPr>
        <w:spacing w:line="260" w:lineRule="exact"/>
        <w:jc w:val="center"/>
      </w:pPr>
      <w:r>
        <w:rPr>
          <w:rFonts w:hint="eastAsia"/>
        </w:rPr>
        <w:t>「令和６年度３月新規学校卒業予定者を対象とする求人説明会」及び</w:t>
      </w:r>
    </w:p>
    <w:p w:rsidR="00835409" w:rsidRDefault="00835409" w:rsidP="00835409">
      <w:pPr>
        <w:spacing w:line="260" w:lineRule="exact"/>
        <w:jc w:val="center"/>
      </w:pPr>
      <w:r>
        <w:rPr>
          <w:rFonts w:hint="eastAsia"/>
        </w:rPr>
        <w:t>「企業と高等学校との情報交換会」の開催について（ご案内）</w:t>
      </w:r>
    </w:p>
    <w:p w:rsidR="00835409" w:rsidRDefault="00835409" w:rsidP="00835409">
      <w:pPr>
        <w:spacing w:line="260" w:lineRule="exact"/>
      </w:pPr>
    </w:p>
    <w:p w:rsidR="00835409" w:rsidRDefault="00835409" w:rsidP="00835409">
      <w:pPr>
        <w:spacing w:line="260" w:lineRule="exact"/>
        <w:ind w:firstLineChars="100" w:firstLine="210"/>
      </w:pPr>
      <w:r>
        <w:rPr>
          <w:rFonts w:hint="eastAsia"/>
        </w:rPr>
        <w:t>日頃から新規学卒業務について、ご理解とご協力を賜り厚く御礼申し上げます。</w:t>
      </w:r>
    </w:p>
    <w:p w:rsidR="00835409" w:rsidRDefault="00835409" w:rsidP="00835409">
      <w:pPr>
        <w:spacing w:line="260" w:lineRule="exact"/>
        <w:ind w:firstLineChars="100" w:firstLine="210"/>
      </w:pPr>
      <w:r>
        <w:rPr>
          <w:rFonts w:hint="eastAsia"/>
        </w:rPr>
        <w:t>さて、来春の新規学校卒業予定者を対象とした求人票の提出の仕方及び注意事項等の説明を行う「令和６年度３月新規学校卒業予定者を対象とする求人説明会」（以下「求人説明会」という。）、及び高等学校との名刺交換会の場として「企業と高等学校との情報交換会」（以下「情報交換会」という。）を下記のとおり開催いたしますので、ご案内申し上げます。</w:t>
      </w:r>
    </w:p>
    <w:p w:rsidR="00835409" w:rsidRDefault="00835409" w:rsidP="00835409">
      <w:pPr>
        <w:spacing w:line="260" w:lineRule="exact"/>
      </w:pPr>
      <w:r>
        <w:rPr>
          <w:rFonts w:hint="eastAsia"/>
        </w:rPr>
        <w:t>つきましては、ご多忙のところ恐縮ですが、出席について特段のご配慮をお願いいたします。</w:t>
      </w:r>
    </w:p>
    <w:p w:rsidR="00835409" w:rsidRDefault="00835409" w:rsidP="00835409">
      <w:pPr>
        <w:spacing w:line="260" w:lineRule="exact"/>
      </w:pPr>
    </w:p>
    <w:p w:rsidR="00835409" w:rsidRDefault="00835409" w:rsidP="00835409">
      <w:pPr>
        <w:spacing w:line="260" w:lineRule="exact"/>
        <w:jc w:val="center"/>
      </w:pPr>
      <w:r>
        <w:rPr>
          <w:rFonts w:hint="eastAsia"/>
        </w:rPr>
        <w:t>記</w:t>
      </w:r>
    </w:p>
    <w:p w:rsidR="00835409" w:rsidRDefault="00835409" w:rsidP="00835409">
      <w:pPr>
        <w:spacing w:line="260" w:lineRule="exact"/>
      </w:pPr>
    </w:p>
    <w:p w:rsidR="00835409" w:rsidRDefault="00835409" w:rsidP="00835409">
      <w:pPr>
        <w:spacing w:line="260" w:lineRule="exact"/>
      </w:pPr>
      <w:r>
        <w:rPr>
          <w:rFonts w:hint="eastAsia"/>
        </w:rPr>
        <w:t>１　日時　　令和６年５月２９日（水）１３：３０～１６：００</w:t>
      </w:r>
    </w:p>
    <w:p w:rsidR="00835409" w:rsidRDefault="00835409" w:rsidP="00835409">
      <w:pPr>
        <w:spacing w:line="260" w:lineRule="exact"/>
      </w:pPr>
    </w:p>
    <w:p w:rsidR="00835409" w:rsidRDefault="00835409" w:rsidP="00835409">
      <w:pPr>
        <w:spacing w:line="260" w:lineRule="exact"/>
      </w:pPr>
      <w:r>
        <w:rPr>
          <w:rFonts w:hint="eastAsia"/>
        </w:rPr>
        <w:t xml:space="preserve">２　場所　　</w:t>
      </w:r>
      <w:r w:rsidR="001E4AE9">
        <w:rPr>
          <w:rFonts w:hint="eastAsia"/>
        </w:rPr>
        <w:t>富士宮市</w:t>
      </w:r>
      <w:r>
        <w:rPr>
          <w:rFonts w:hint="eastAsia"/>
        </w:rPr>
        <w:t>富丘交流センター（富士宮市青木３００番地の１）</w:t>
      </w:r>
    </w:p>
    <w:p w:rsidR="00835409" w:rsidRDefault="00835409" w:rsidP="00835409">
      <w:pPr>
        <w:spacing w:line="260" w:lineRule="exact"/>
      </w:pPr>
    </w:p>
    <w:p w:rsidR="00835409" w:rsidRDefault="00835409" w:rsidP="00835409">
      <w:pPr>
        <w:spacing w:line="260" w:lineRule="exact"/>
      </w:pPr>
      <w:r>
        <w:rPr>
          <w:rFonts w:hint="eastAsia"/>
        </w:rPr>
        <w:t xml:space="preserve">３　内容　　</w:t>
      </w:r>
      <w:r w:rsidRPr="00835409">
        <w:rPr>
          <w:rFonts w:hint="eastAsia"/>
          <w:b/>
        </w:rPr>
        <w:t>求人説明会　１３：３０～１４：３０（受付１３：００開始）</w:t>
      </w:r>
    </w:p>
    <w:p w:rsidR="00835409" w:rsidRDefault="00835409" w:rsidP="00835409">
      <w:pPr>
        <w:pStyle w:val="a3"/>
        <w:numPr>
          <w:ilvl w:val="0"/>
          <w:numId w:val="1"/>
        </w:numPr>
        <w:spacing w:line="260" w:lineRule="exact"/>
        <w:ind w:leftChars="0"/>
      </w:pPr>
      <w:r>
        <w:t>新規学校卒業予定者を対象とする求人申し込み並びに求人活動について</w:t>
      </w:r>
    </w:p>
    <w:p w:rsidR="00835409" w:rsidRDefault="00835409" w:rsidP="00835409">
      <w:pPr>
        <w:pStyle w:val="a3"/>
        <w:numPr>
          <w:ilvl w:val="0"/>
          <w:numId w:val="1"/>
        </w:numPr>
        <w:spacing w:line="260" w:lineRule="exact"/>
        <w:ind w:leftChars="0"/>
      </w:pPr>
      <w:r>
        <w:t>公正な募集・選考・採用について</w:t>
      </w:r>
    </w:p>
    <w:p w:rsidR="00835409" w:rsidRDefault="00835409" w:rsidP="00835409">
      <w:pPr>
        <w:pStyle w:val="a3"/>
        <w:numPr>
          <w:ilvl w:val="0"/>
          <w:numId w:val="1"/>
        </w:numPr>
        <w:spacing w:line="260" w:lineRule="exact"/>
        <w:ind w:leftChars="0"/>
      </w:pPr>
      <w:r>
        <w:t>男女雇用機会均等法について</w:t>
      </w:r>
    </w:p>
    <w:p w:rsidR="00835409" w:rsidRPr="00835409" w:rsidRDefault="00835409" w:rsidP="00835409">
      <w:pPr>
        <w:spacing w:line="260" w:lineRule="exact"/>
        <w:ind w:firstLineChars="600" w:firstLine="1236"/>
        <w:rPr>
          <w:b/>
        </w:rPr>
      </w:pPr>
      <w:r w:rsidRPr="00835409">
        <w:rPr>
          <w:rFonts w:hint="eastAsia"/>
          <w:b/>
        </w:rPr>
        <w:t>情報交換会　１５：００～１６：００（受付１４：３０開始）</w:t>
      </w:r>
    </w:p>
    <w:p w:rsidR="00835409" w:rsidRDefault="00835409" w:rsidP="00835409">
      <w:pPr>
        <w:spacing w:line="260" w:lineRule="exact"/>
        <w:ind w:leftChars="600" w:left="1260"/>
      </w:pPr>
      <w:r>
        <w:rPr>
          <w:rFonts w:hint="eastAsia"/>
        </w:rPr>
        <w:t>各高等学校のブースを設け、各企業人事担当者が希望の高等学校のブースを回る、個別面談形式となります。</w:t>
      </w:r>
    </w:p>
    <w:p w:rsidR="00835409" w:rsidRDefault="00835409" w:rsidP="00835409">
      <w:pPr>
        <w:spacing w:line="260" w:lineRule="exact"/>
      </w:pPr>
    </w:p>
    <w:p w:rsidR="00835409" w:rsidRDefault="00835409" w:rsidP="00835409">
      <w:pPr>
        <w:spacing w:line="260" w:lineRule="exact"/>
      </w:pPr>
      <w:r>
        <w:rPr>
          <w:rFonts w:hint="eastAsia"/>
        </w:rPr>
        <w:t>４　申込　　静岡労働局ホームページ内の申込フォームよりお手続きをお願いいたします。</w:t>
      </w:r>
    </w:p>
    <w:p w:rsidR="00835409" w:rsidRDefault="00835409" w:rsidP="00835409">
      <w:pPr>
        <w:spacing w:line="260" w:lineRule="exact"/>
        <w:ind w:firstLineChars="600" w:firstLine="1260"/>
      </w:pPr>
      <w:r>
        <w:rPr>
          <w:rFonts w:hint="eastAsia"/>
        </w:rPr>
        <w:t>《静岡労働局ＨＰ》</w:t>
      </w:r>
    </w:p>
    <w:p w:rsidR="00835409" w:rsidRDefault="00EE0590" w:rsidP="00835409">
      <w:pPr>
        <w:spacing w:line="260" w:lineRule="exact"/>
        <w:ind w:firstLineChars="2700" w:firstLine="5670"/>
      </w:pPr>
      <w:r>
        <w:rPr>
          <w:noProof/>
        </w:rPr>
        <w:pict w14:anchorId="2F48BC1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62pt;margin-top:6pt;width:108pt;height:93.55pt;z-index:251660288;mso-wrap-style:tight" stroked="f">
            <v:imagedata r:id="rId7" o:title=""/>
          </v:shape>
          <w:control r:id="rId8" w:name="BarCodeCtrl1" w:shapeid="_x0000_s1026"/>
        </w:pict>
      </w:r>
      <w:r w:rsidR="00835409">
        <w:rPr>
          <w:rFonts w:hint="eastAsia"/>
        </w:rPr>
        <w:t>静岡労働局トップページ⇒</w:t>
      </w:r>
    </w:p>
    <w:p w:rsidR="00835409" w:rsidRDefault="00835409" w:rsidP="00835409">
      <w:pPr>
        <w:spacing w:line="260" w:lineRule="exact"/>
      </w:pPr>
      <w:r>
        <w:tab/>
      </w:r>
      <w:r>
        <w:rPr>
          <w:rFonts w:hint="eastAsia"/>
        </w:rPr>
        <w:t xml:space="preserve">　　　　　　　　　　　　　　　　　　　　　　　　</w:t>
      </w:r>
      <w:r>
        <w:t>新卒者・若年者関係⇒</w:t>
      </w:r>
    </w:p>
    <w:p w:rsidR="00835409" w:rsidRDefault="00835409" w:rsidP="00835409">
      <w:pPr>
        <w:spacing w:line="260" w:lineRule="exact"/>
        <w:jc w:val="right"/>
      </w:pPr>
      <w:r>
        <w:tab/>
        <w:t>説明会・交流会申込様式</w:t>
      </w:r>
    </w:p>
    <w:p w:rsidR="00835409" w:rsidRDefault="00EE0590" w:rsidP="00835409">
      <w:pPr>
        <w:spacing w:line="260" w:lineRule="exact"/>
      </w:pPr>
      <w:r>
        <w:rPr>
          <w:rFonts w:hint="eastAsia"/>
        </w:rPr>
        <w:t xml:space="preserve">　　　　　　　　　</w:t>
      </w:r>
    </w:p>
    <w:p w:rsidR="00835409" w:rsidRDefault="00835409" w:rsidP="00835409">
      <w:pPr>
        <w:spacing w:line="260" w:lineRule="exact"/>
      </w:pPr>
    </w:p>
    <w:p w:rsidR="00835409" w:rsidRDefault="00835409" w:rsidP="00835409">
      <w:pPr>
        <w:spacing w:line="260" w:lineRule="exact"/>
      </w:pPr>
    </w:p>
    <w:p w:rsidR="00835409" w:rsidRDefault="00835409" w:rsidP="00835409">
      <w:pPr>
        <w:spacing w:line="260" w:lineRule="exact"/>
      </w:pPr>
    </w:p>
    <w:p w:rsidR="00835409" w:rsidRDefault="00835409" w:rsidP="00835409">
      <w:pPr>
        <w:spacing w:line="260" w:lineRule="exact"/>
      </w:pPr>
    </w:p>
    <w:p w:rsidR="00835409" w:rsidRDefault="00835409" w:rsidP="00835409">
      <w:pPr>
        <w:spacing w:line="260" w:lineRule="exact"/>
      </w:pPr>
    </w:p>
    <w:p w:rsidR="00835409" w:rsidRDefault="00835409" w:rsidP="00835409">
      <w:pPr>
        <w:spacing w:line="260" w:lineRule="exact"/>
      </w:pPr>
      <w:r>
        <w:rPr>
          <w:rFonts w:hint="eastAsia"/>
        </w:rPr>
        <w:t>５　その他　・会場の定員に達した場合は先着順となります。</w:t>
      </w:r>
    </w:p>
    <w:p w:rsidR="00707736" w:rsidRDefault="00707736" w:rsidP="00835409">
      <w:pPr>
        <w:spacing w:line="260" w:lineRule="exact"/>
      </w:pPr>
      <w:r>
        <w:rPr>
          <w:rFonts w:hint="eastAsia"/>
        </w:rPr>
        <w:t xml:space="preserve">　　　　　　・別紙「受付票」を事前にご記入ください。当日受付で回収いたします。</w:t>
      </w:r>
    </w:p>
    <w:p w:rsidR="00F21BA2" w:rsidRDefault="00835409" w:rsidP="00835409">
      <w:pPr>
        <w:spacing w:line="26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2745105</wp:posOffset>
                </wp:positionH>
                <wp:positionV relativeFrom="paragraph">
                  <wp:posOffset>368300</wp:posOffset>
                </wp:positionV>
                <wp:extent cx="2632710" cy="803275"/>
                <wp:effectExtent l="0" t="0" r="15240" b="15875"/>
                <wp:wrapNone/>
                <wp:docPr id="1" name="テキスト ボックス 1"/>
                <wp:cNvGraphicFramePr/>
                <a:graphic xmlns:a="http://schemas.openxmlformats.org/drawingml/2006/main">
                  <a:graphicData uri="http://schemas.microsoft.com/office/word/2010/wordprocessingShape">
                    <wps:wsp>
                      <wps:cNvSpPr txBox="1"/>
                      <wps:spPr>
                        <a:xfrm>
                          <a:off x="0" y="0"/>
                          <a:ext cx="2632710" cy="803275"/>
                        </a:xfrm>
                        <a:prstGeom prst="rect">
                          <a:avLst/>
                        </a:prstGeom>
                        <a:noFill/>
                        <a:ln w="6350">
                          <a:solidFill>
                            <a:prstClr val="black"/>
                          </a:solidFill>
                        </a:ln>
                      </wps:spPr>
                      <wps:txbx>
                        <w:txbxContent>
                          <w:p w:rsidR="00835409" w:rsidRDefault="00835409">
                            <w:r>
                              <w:rPr>
                                <w:rFonts w:hint="eastAsia"/>
                              </w:rPr>
                              <w:t>【問い合わせ先】富士宮公共職業安定所</w:t>
                            </w:r>
                          </w:p>
                          <w:p w:rsidR="00835409" w:rsidRDefault="00835409" w:rsidP="00835409">
                            <w:pPr>
                              <w:ind w:firstLineChars="800" w:firstLine="1680"/>
                            </w:pPr>
                            <w:r>
                              <w:rPr>
                                <w:rFonts w:hint="eastAsia"/>
                              </w:rPr>
                              <w:t xml:space="preserve">学　</w:t>
                            </w:r>
                            <w:r>
                              <w:t xml:space="preserve">　</w:t>
                            </w:r>
                            <w:r>
                              <w:rPr>
                                <w:rFonts w:hint="eastAsia"/>
                              </w:rPr>
                              <w:t xml:space="preserve">卒　</w:t>
                            </w:r>
                            <w:r>
                              <w:t xml:space="preserve">　</w:t>
                            </w:r>
                            <w:r>
                              <w:rPr>
                                <w:rFonts w:hint="eastAsia"/>
                              </w:rPr>
                              <w:t xml:space="preserve">担　</w:t>
                            </w:r>
                            <w:r>
                              <w:t xml:space="preserve">　</w:t>
                            </w:r>
                            <w:r>
                              <w:rPr>
                                <w:rFonts w:hint="eastAsia"/>
                              </w:rPr>
                              <w:t>当</w:t>
                            </w:r>
                          </w:p>
                          <w:p w:rsidR="00835409" w:rsidRDefault="00835409" w:rsidP="00835409">
                            <w:pPr>
                              <w:ind w:firstLineChars="800" w:firstLine="1680"/>
                            </w:pPr>
                            <w:r>
                              <w:rPr>
                                <w:rFonts w:hint="eastAsia"/>
                              </w:rPr>
                              <w:t>電話</w:t>
                            </w:r>
                            <w:r>
                              <w:t xml:space="preserve">　</w:t>
                            </w:r>
                            <w:r>
                              <w:rPr>
                                <w:rFonts w:hint="eastAsia"/>
                              </w:rPr>
                              <w:t xml:space="preserve">　</w:t>
                            </w:r>
                            <w:r>
                              <w:t>0544-26-3128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16.15pt;margin-top:29pt;width:207.3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" filled="f" strokeweight=".5pt">
                <v:textbox>
                  <w:txbxContent>
                    <w:p w:rsidR="00835409" w:rsidRDefault="00835409">
                      <w:r>
                        <w:rPr>
                          <w:rFonts w:hint="eastAsia"/>
                        </w:rPr>
                        <w:t>【問い合わせ先】富士宮公共職業安定所</w:t>
                      </w:r>
                    </w:p>
                    <w:p w:rsidR="00835409" w:rsidRDefault="00835409" w:rsidP="00835409">
                      <w:pPr>
                        <w:ind w:firstLineChars="800" w:firstLine="1680"/>
                      </w:pPr>
                      <w:r>
                        <w:rPr>
                          <w:rFonts w:hint="eastAsia"/>
                        </w:rPr>
                        <w:t xml:space="preserve">学　</w:t>
                      </w:r>
                      <w:r>
                        <w:t xml:space="preserve">　</w:t>
                      </w:r>
                      <w:r>
                        <w:rPr>
                          <w:rFonts w:hint="eastAsia"/>
                        </w:rPr>
                        <w:t xml:space="preserve">卒　</w:t>
                      </w:r>
                      <w:r>
                        <w:t xml:space="preserve">　</w:t>
                      </w:r>
                      <w:r>
                        <w:rPr>
                          <w:rFonts w:hint="eastAsia"/>
                        </w:rPr>
                        <w:t xml:space="preserve">担　</w:t>
                      </w:r>
                      <w:r>
                        <w:t xml:space="preserve">　</w:t>
                      </w:r>
                      <w:r>
                        <w:rPr>
                          <w:rFonts w:hint="eastAsia"/>
                        </w:rPr>
                        <w:t>当</w:t>
                      </w:r>
                    </w:p>
                    <w:p w:rsidR="00835409" w:rsidRDefault="00835409" w:rsidP="00835409">
                      <w:pPr>
                        <w:ind w:firstLineChars="800" w:firstLine="1680"/>
                      </w:pPr>
                      <w:r>
                        <w:rPr>
                          <w:rFonts w:hint="eastAsia"/>
                        </w:rPr>
                        <w:t>電話</w:t>
                      </w:r>
                      <w:r>
                        <w:t xml:space="preserve">　</w:t>
                      </w:r>
                      <w:r>
                        <w:rPr>
                          <w:rFonts w:hint="eastAsia"/>
                        </w:rPr>
                        <w:t xml:space="preserve">　</w:t>
                      </w:r>
                      <w:r>
                        <w:t>0544-26-3128</w:t>
                      </w:r>
                    </w:p>
                  </w:txbxContent>
                </v:textbox>
              </v:shape>
            </w:pict>
          </mc:Fallback>
        </mc:AlternateContent>
      </w:r>
    </w:p>
    <w:sectPr w:rsidR="00F21B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09" w:rsidRDefault="00835409" w:rsidP="00835409">
      <w:r>
        <w:separator/>
      </w:r>
    </w:p>
  </w:endnote>
  <w:endnote w:type="continuationSeparator" w:id="0">
    <w:p w:rsidR="00835409" w:rsidRDefault="00835409" w:rsidP="0083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09" w:rsidRDefault="00835409" w:rsidP="00835409">
      <w:r>
        <w:separator/>
      </w:r>
    </w:p>
  </w:footnote>
  <w:footnote w:type="continuationSeparator" w:id="0">
    <w:p w:rsidR="00835409" w:rsidRDefault="00835409" w:rsidP="00835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6B1"/>
    <w:multiLevelType w:val="hybridMultilevel"/>
    <w:tmpl w:val="BFDC0512"/>
    <w:lvl w:ilvl="0" w:tplc="AFF011C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formsDesig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09"/>
    <w:rsid w:val="001E4AE9"/>
    <w:rsid w:val="00707736"/>
    <w:rsid w:val="00835409"/>
    <w:rsid w:val="00BD1666"/>
    <w:rsid w:val="00EE0590"/>
    <w:rsid w:val="00F067B6"/>
    <w:rsid w:val="00F2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1CA114"/>
  <w15:chartTrackingRefBased/>
  <w15:docId w15:val="{CF8488AE-06A7-40AC-8480-98D302BA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409"/>
    <w:pPr>
      <w:ind w:leftChars="400" w:left="840"/>
    </w:pPr>
  </w:style>
  <w:style w:type="paragraph" w:styleId="a4">
    <w:name w:val="header"/>
    <w:basedOn w:val="a"/>
    <w:link w:val="a5"/>
    <w:uiPriority w:val="99"/>
    <w:unhideWhenUsed/>
    <w:rsid w:val="00BD1666"/>
    <w:pPr>
      <w:tabs>
        <w:tab w:val="center" w:pos="4252"/>
        <w:tab w:val="right" w:pos="8504"/>
      </w:tabs>
      <w:snapToGrid w:val="0"/>
    </w:pPr>
  </w:style>
  <w:style w:type="character" w:customStyle="1" w:styleId="a5">
    <w:name w:val="ヘッダー (文字)"/>
    <w:basedOn w:val="a0"/>
    <w:link w:val="a4"/>
    <w:uiPriority w:val="99"/>
    <w:rsid w:val="00BD1666"/>
  </w:style>
  <w:style w:type="paragraph" w:styleId="a6">
    <w:name w:val="footer"/>
    <w:basedOn w:val="a"/>
    <w:link w:val="a7"/>
    <w:uiPriority w:val="99"/>
    <w:unhideWhenUsed/>
    <w:rsid w:val="00BD1666"/>
    <w:pPr>
      <w:tabs>
        <w:tab w:val="center" w:pos="4252"/>
        <w:tab w:val="right" w:pos="8504"/>
      </w:tabs>
      <w:snapToGrid w:val="0"/>
    </w:pPr>
  </w:style>
  <w:style w:type="character" w:customStyle="1" w:styleId="a7">
    <w:name w:val="フッター (文字)"/>
    <w:basedOn w:val="a0"/>
    <w:link w:val="a6"/>
    <w:uiPriority w:val="99"/>
    <w:rsid w:val="00BD1666"/>
  </w:style>
  <w:style w:type="paragraph" w:styleId="a8">
    <w:name w:val="Balloon Text"/>
    <w:basedOn w:val="a"/>
    <w:link w:val="a9"/>
    <w:uiPriority w:val="99"/>
    <w:semiHidden/>
    <w:unhideWhenUsed/>
    <w:rsid w:val="00EE05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D9347033-9612-11D1-9D75-00C04FCC8CDC}" ax:persistence="persistPropertyBag">
  <ax:ocxPr ax:name="_cx" ax:value="3808"/>
  <ax:ocxPr ax:name="_cy" ax:value="3300"/>
  <ax:ocxPr ax:name="Style" ax:value="11"/>
  <ax:ocxPr ax:name="SubStyle" ax:value="-1"/>
  <ax:ocxPr ax:name="Validation" ax:value="2"/>
  <ax:ocxPr ax:name="LineWeight" ax:value="3"/>
  <ax:ocxPr ax:name="Direction" ax:value="0"/>
  <ax:ocxPr ax:name="ShowData" ax:value="1"/>
  <ax:ocxPr ax:name="Value" ax:value="https://jsite.mhlw.go.jp/shizuoka-roudoukyoku/kyuujinnsetumeikai_00251.html"/>
  <ax:ocxPr ax:name="ForeColor" ax:value="0"/>
  <ax:ocxPr ax:name="BackColor" ax:value="16777215"/>
</ax:oc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天野里奈</dc:creator>
  <cp:keywords/>
  <dc:description/>
  <cp:lastModifiedBy>天野里奈</cp:lastModifiedBy>
  <cp:revision>2</cp:revision>
  <cp:lastPrinted>2024-02-28T01:33:00Z</cp:lastPrinted>
  <dcterms:created xsi:type="dcterms:W3CDTF">2024-02-28T01:34:00Z</dcterms:created>
  <dcterms:modified xsi:type="dcterms:W3CDTF">2024-02-28T01:34:00Z</dcterms:modified>
</cp:coreProperties>
</file>