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48CF" w14:textId="77777777" w:rsidR="00C334C3" w:rsidRDefault="008C69A1" w:rsidP="008C69A1">
      <w:pPr>
        <w:ind w:firstLineChars="600" w:firstLine="2409"/>
        <w:rPr>
          <w:color w:val="000000" w:themeColor="text1"/>
        </w:rPr>
      </w:pPr>
      <w:r w:rsidRPr="00F64E75">
        <w:rPr>
          <w:rFonts w:hint="eastAsia"/>
          <w:b/>
          <w:noProof/>
          <w:color w:val="000000" w:themeColor="text1"/>
          <w:sz w:val="40"/>
        </w:rPr>
        <w:drawing>
          <wp:anchor distT="0" distB="0" distL="114300" distR="114300" simplePos="0" relativeHeight="251689984" behindDoc="1" locked="0" layoutInCell="1" allowOverlap="1" wp14:anchorId="018A492F" wp14:editId="018A4930">
            <wp:simplePos x="0" y="0"/>
            <wp:positionH relativeFrom="column">
              <wp:posOffset>226060</wp:posOffset>
            </wp:positionH>
            <wp:positionV relativeFrom="paragraph">
              <wp:posOffset>-245110</wp:posOffset>
            </wp:positionV>
            <wp:extent cx="1143000" cy="1427026"/>
            <wp:effectExtent l="0" t="0" r="0" b="1905"/>
            <wp:wrapNone/>
            <wp:docPr id="1" name="図 1" descr="段階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段階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21" w:rsidRPr="00F64E75">
        <w:rPr>
          <w:rFonts w:hint="eastAsia"/>
          <w:color w:val="000000" w:themeColor="text1"/>
          <w:sz w:val="24"/>
        </w:rPr>
        <w:t>県内初の</w:t>
      </w:r>
      <w:r w:rsidR="00F64E75">
        <w:rPr>
          <w:rFonts w:hint="eastAsia"/>
          <w:color w:val="000000" w:themeColor="text1"/>
          <w:sz w:val="24"/>
        </w:rPr>
        <w:t xml:space="preserve"> </w:t>
      </w:r>
      <w:r w:rsidR="00C334C3" w:rsidRPr="00F64E75">
        <w:rPr>
          <w:rFonts w:ascii="HG創英角ﾎﾟｯﾌﾟ体" w:eastAsia="HG創英角ﾎﾟｯﾌﾟ体" w:hAnsi="HG創英角ﾎﾟｯﾌﾟ体" w:hint="eastAsia"/>
          <w:color w:val="000000" w:themeColor="text1"/>
          <w:sz w:val="32"/>
        </w:rPr>
        <w:t>えるぼし</w:t>
      </w:r>
      <w:r w:rsidR="009E1E21" w:rsidRPr="00F64E75">
        <w:rPr>
          <w:rFonts w:ascii="HG創英角ﾎﾟｯﾌﾟ体" w:eastAsia="HG創英角ﾎﾟｯﾌﾟ体" w:hAnsi="HG創英角ﾎﾟｯﾌﾟ体" w:hint="eastAsia"/>
          <w:color w:val="000000" w:themeColor="text1"/>
          <w:sz w:val="32"/>
        </w:rPr>
        <w:t>認定企業</w:t>
      </w:r>
      <w:r w:rsidR="00F64E75">
        <w:rPr>
          <w:rFonts w:ascii="HG創英角ﾎﾟｯﾌﾟ体" w:eastAsia="HG創英角ﾎﾟｯﾌﾟ体" w:hAnsi="HG創英角ﾎﾟｯﾌﾟ体" w:hint="eastAsia"/>
          <w:color w:val="000000" w:themeColor="text1"/>
          <w:sz w:val="32"/>
        </w:rPr>
        <w:t xml:space="preserve"> </w:t>
      </w:r>
      <w:r w:rsidR="009E1E21" w:rsidRPr="00F64E75">
        <w:rPr>
          <w:rFonts w:hint="eastAsia"/>
          <w:color w:val="000000" w:themeColor="text1"/>
          <w:sz w:val="24"/>
        </w:rPr>
        <w:t>として、</w:t>
      </w:r>
    </w:p>
    <w:p w14:paraId="018A48D0" w14:textId="77777777" w:rsidR="009E1E21" w:rsidRPr="00E1537D" w:rsidRDefault="009E1E21" w:rsidP="008C69A1">
      <w:pPr>
        <w:ind w:firstLineChars="1500" w:firstLine="4819"/>
        <w:rPr>
          <w:b/>
          <w:color w:val="000000" w:themeColor="text1"/>
          <w:sz w:val="24"/>
        </w:rPr>
      </w:pPr>
      <w:r w:rsidRPr="00F64E75">
        <w:rPr>
          <w:rFonts w:ascii="HG創英角ﾎﾟｯﾌﾟ体" w:eastAsia="HG創英角ﾎﾟｯﾌﾟ体" w:hAnsi="HG創英角ﾎﾟｯﾌﾟ体" w:hint="eastAsia"/>
          <w:b/>
          <w:color w:val="000000" w:themeColor="text1"/>
          <w:sz w:val="32"/>
        </w:rPr>
        <w:t>株式会社</w:t>
      </w:r>
      <w:r w:rsidR="00C334C3" w:rsidRPr="00F64E75">
        <w:rPr>
          <w:rFonts w:ascii="HG創英角ﾎﾟｯﾌﾟ体" w:eastAsia="HG創英角ﾎﾟｯﾌﾟ体" w:hAnsi="HG創英角ﾎﾟｯﾌﾟ体" w:hint="eastAsia"/>
          <w:b/>
          <w:color w:val="000000" w:themeColor="text1"/>
          <w:sz w:val="32"/>
        </w:rPr>
        <w:t>平和堂</w:t>
      </w:r>
      <w:r w:rsidR="00C334C3">
        <w:rPr>
          <w:rFonts w:hint="eastAsia"/>
          <w:b/>
          <w:color w:val="000000" w:themeColor="text1"/>
          <w:sz w:val="32"/>
        </w:rPr>
        <w:t xml:space="preserve">　</w:t>
      </w:r>
      <w:r w:rsidRPr="00F64E75">
        <w:rPr>
          <w:rFonts w:hint="eastAsia"/>
          <w:color w:val="000000" w:themeColor="text1"/>
          <w:sz w:val="24"/>
        </w:rPr>
        <w:t>を認定しました！</w:t>
      </w:r>
      <w:r>
        <w:rPr>
          <w:rFonts w:hint="eastAsia"/>
          <w:color w:val="000000" w:themeColor="text1"/>
        </w:rPr>
        <w:t xml:space="preserve">    </w:t>
      </w:r>
    </w:p>
    <w:p w14:paraId="018A48D1" w14:textId="77777777" w:rsidR="009E1E21" w:rsidRPr="00E1537D" w:rsidRDefault="009E1E21" w:rsidP="009E1E21">
      <w:pPr>
        <w:rPr>
          <w:color w:val="000000" w:themeColor="text1"/>
        </w:rPr>
      </w:pPr>
      <w:r w:rsidRPr="00E153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A4931" wp14:editId="018A4932">
                <wp:simplePos x="0" y="0"/>
                <wp:positionH relativeFrom="column">
                  <wp:posOffset>1492885</wp:posOffset>
                </wp:positionH>
                <wp:positionV relativeFrom="paragraph">
                  <wp:posOffset>80010</wp:posOffset>
                </wp:positionV>
                <wp:extent cx="5029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1D0C3" id="直線コネクタ 2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5pt,6.3pt" to="51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" strokecolor="#4a7ebb"/>
            </w:pict>
          </mc:Fallback>
        </mc:AlternateContent>
      </w:r>
    </w:p>
    <w:p w14:paraId="018A48D2" w14:textId="77777777" w:rsidR="009E1E21" w:rsidRPr="00E1537D" w:rsidRDefault="009E1E21" w:rsidP="009E1E21">
      <w:pPr>
        <w:rPr>
          <w:color w:val="000000" w:themeColor="text1"/>
        </w:rPr>
      </w:pPr>
      <w:r w:rsidRPr="00E1537D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>
        <w:rPr>
          <w:rFonts w:hint="eastAsia"/>
          <w:color w:val="000000" w:themeColor="text1"/>
        </w:rPr>
        <w:t xml:space="preserve"> </w:t>
      </w:r>
      <w:r w:rsidRPr="00E1537D">
        <w:rPr>
          <w:rFonts w:hint="eastAsia"/>
          <w:color w:val="000000" w:themeColor="text1"/>
        </w:rPr>
        <w:t xml:space="preserve">　　滋賀労働局　雇用環境・均等室</w:t>
      </w:r>
    </w:p>
    <w:p w14:paraId="018A48D3" w14:textId="77777777" w:rsidR="008C69A1" w:rsidRPr="00E1537D" w:rsidRDefault="008C69A1" w:rsidP="009E1E21">
      <w:pPr>
        <w:rPr>
          <w:color w:val="000000" w:themeColor="text1"/>
        </w:rPr>
      </w:pPr>
    </w:p>
    <w:p w14:paraId="018A48D4" w14:textId="77777777" w:rsidR="009E1E21" w:rsidRDefault="00C334C3" w:rsidP="009E1E2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滋賀労働局は、女性活躍推進法に基づき</w:t>
      </w:r>
      <w:r w:rsidR="009E1E21" w:rsidRPr="00E1537D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女性の活躍推進の取組に</w:t>
      </w:r>
      <w:r w:rsidR="009E1E21" w:rsidRPr="00E1537D">
        <w:rPr>
          <w:rFonts w:hint="eastAsia"/>
          <w:color w:val="000000" w:themeColor="text1"/>
        </w:rPr>
        <w:t>積極的な取組を行った企業として、</w:t>
      </w:r>
      <w:r>
        <w:rPr>
          <w:rFonts w:hint="eastAsia"/>
          <w:color w:val="000000" w:themeColor="text1"/>
        </w:rPr>
        <w:t xml:space="preserve">　　　　</w:t>
      </w:r>
      <w:r w:rsidR="009E1E21" w:rsidRPr="007D11E2">
        <w:rPr>
          <w:rFonts w:hint="eastAsia"/>
          <w:b/>
          <w:color w:val="000000" w:themeColor="text1"/>
          <w:sz w:val="28"/>
        </w:rPr>
        <w:t>株式会社</w:t>
      </w:r>
      <w:r>
        <w:rPr>
          <w:rFonts w:hint="eastAsia"/>
          <w:b/>
          <w:color w:val="000000" w:themeColor="text1"/>
          <w:sz w:val="28"/>
        </w:rPr>
        <w:t>平和堂</w:t>
      </w:r>
      <w:r w:rsidR="009E1E21" w:rsidRPr="00E1537D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彦根市</w:t>
      </w:r>
      <w:r w:rsidR="009E1E21" w:rsidRPr="00E1537D">
        <w:rPr>
          <w:rFonts w:hint="eastAsia"/>
          <w:color w:val="000000" w:themeColor="text1"/>
        </w:rPr>
        <w:t>）を認定</w:t>
      </w:r>
      <w:r w:rsidR="009E1E21" w:rsidRPr="00C334C3">
        <w:rPr>
          <w:rFonts w:hint="eastAsia"/>
          <w:color w:val="000000" w:themeColor="text1"/>
          <w:sz w:val="22"/>
        </w:rPr>
        <w:t>（</w:t>
      </w:r>
      <w:r w:rsidRPr="00C334C3">
        <w:rPr>
          <w:rFonts w:hint="eastAsia"/>
          <w:color w:val="000000" w:themeColor="text1"/>
          <w:sz w:val="22"/>
        </w:rPr>
        <w:t>えるぼし</w:t>
      </w:r>
      <w:r w:rsidR="009E1E21" w:rsidRPr="00C334C3">
        <w:rPr>
          <w:rFonts w:hint="eastAsia"/>
          <w:color w:val="000000" w:themeColor="text1"/>
          <w:sz w:val="22"/>
        </w:rPr>
        <w:t>認定）</w:t>
      </w:r>
      <w:r w:rsidR="009E1E21" w:rsidRPr="00E1537D">
        <w:rPr>
          <w:rFonts w:hint="eastAsia"/>
          <w:color w:val="000000" w:themeColor="text1"/>
        </w:rPr>
        <w:t>しました。</w:t>
      </w:r>
    </w:p>
    <w:p w14:paraId="018A48D5" w14:textId="77777777" w:rsidR="00EE1732" w:rsidRPr="00CE0ED9" w:rsidRDefault="00B33DA0" w:rsidP="009E1E21">
      <w:pPr>
        <w:rPr>
          <w:color w:val="000000" w:themeColor="text1"/>
        </w:rPr>
      </w:pPr>
      <w:r w:rsidRPr="00CE0ED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8A4933" wp14:editId="018A4934">
                <wp:simplePos x="0" y="0"/>
                <wp:positionH relativeFrom="column">
                  <wp:posOffset>-50165</wp:posOffset>
                </wp:positionH>
                <wp:positionV relativeFrom="paragraph">
                  <wp:posOffset>43815</wp:posOffset>
                </wp:positionV>
                <wp:extent cx="2476500" cy="5619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8A4955" w14:textId="77777777" w:rsidR="00EE1732" w:rsidRPr="00484C6D" w:rsidRDefault="00EE1732" w:rsidP="00EE1732">
                            <w:pPr>
                              <w:jc w:val="center"/>
                              <w:rPr>
                                <w:b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4C6D">
                              <w:rPr>
                                <w:rFonts w:hint="eastAsia"/>
                                <w:b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認定企業紹介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A4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.95pt;margin-top:3.45pt;width:19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" filled="f" stroked="f">
                <v:textbox inset="5.85pt,.7pt,5.85pt,.7pt">
                  <w:txbxContent>
                    <w:p w14:paraId="018A4955" w14:textId="77777777" w:rsidR="00EE1732" w:rsidRPr="00484C6D" w:rsidRDefault="00EE1732" w:rsidP="00EE1732">
                      <w:pPr>
                        <w:jc w:val="center"/>
                        <w:rPr>
                          <w:b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4C6D">
                        <w:rPr>
                          <w:rFonts w:hint="eastAsia"/>
                          <w:b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認定企業紹介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018A48D6" w14:textId="77777777" w:rsidR="00EE1732" w:rsidRDefault="00C47CA1" w:rsidP="009E1E21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018A4935" wp14:editId="018A4936">
            <wp:simplePos x="0" y="0"/>
            <wp:positionH relativeFrom="column">
              <wp:posOffset>2302510</wp:posOffset>
            </wp:positionH>
            <wp:positionV relativeFrom="paragraph">
              <wp:posOffset>55880</wp:posOffset>
            </wp:positionV>
            <wp:extent cx="4533900" cy="237490"/>
            <wp:effectExtent l="0" t="0" r="0" b="0"/>
            <wp:wrapNone/>
            <wp:docPr id="15" name="図 15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48D7" w14:textId="77777777" w:rsidR="00EE1732" w:rsidRDefault="00922345" w:rsidP="009E1E21">
      <w:pPr>
        <w:rPr>
          <w:color w:val="000000" w:themeColor="text1"/>
        </w:rPr>
      </w:pPr>
      <w:r w:rsidRPr="00D1109B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A4937" wp14:editId="018A4938">
                <wp:simplePos x="0" y="0"/>
                <wp:positionH relativeFrom="column">
                  <wp:posOffset>3350260</wp:posOffset>
                </wp:positionH>
                <wp:positionV relativeFrom="paragraph">
                  <wp:posOffset>112395</wp:posOffset>
                </wp:positionV>
                <wp:extent cx="3486150" cy="46672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66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8A4956" w14:textId="77777777" w:rsidR="00303BCE" w:rsidRPr="00084FF4" w:rsidRDefault="00EE1732" w:rsidP="00EE17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84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【女性活躍推進取組状況】</w:t>
                            </w:r>
                          </w:p>
                          <w:p w14:paraId="018A4957" w14:textId="77777777" w:rsidR="00084FF4" w:rsidRPr="00265BA0" w:rsidRDefault="00265BA0" w:rsidP="00265BA0">
                            <w:pPr>
                              <w:tabs>
                                <w:tab w:val="left" w:pos="426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① 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採用</w:t>
                            </w:r>
                          </w:p>
                          <w:p w14:paraId="018A4958" w14:textId="77777777" w:rsidR="00084FF4" w:rsidRPr="00265BA0" w:rsidRDefault="00375690" w:rsidP="00265BA0">
                            <w:pPr>
                              <w:tabs>
                                <w:tab w:val="left" w:pos="426"/>
                              </w:tabs>
                              <w:ind w:leftChars="50" w:left="105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「機会均等推進チーム」により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女性の採用拡大、職域拡大、就業環境の整備等への取組を推進</w:t>
                            </w:r>
                            <w:r w:rsidR="000856BD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65BA0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男女の競争倍率の差違は年々縮小している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18A4959" w14:textId="77777777" w:rsidR="00084FF4" w:rsidRPr="00265BA0" w:rsidRDefault="00265BA0" w:rsidP="00265B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② 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継続就業</w:t>
                            </w:r>
                          </w:p>
                          <w:p w14:paraId="018A495A" w14:textId="77777777" w:rsidR="00CE4EDC" w:rsidRPr="00265BA0" w:rsidRDefault="00C5194E" w:rsidP="00265BA0">
                            <w:pPr>
                              <w:ind w:leftChars="50" w:left="105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育児と仕事の両立支援（はとママ・はとパパ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セミナーの開催など）により働きやすい職場環境の整備に取り組み、</w:t>
                            </w:r>
                            <w:r w:rsidR="00CE4EDC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女</w:t>
                            </w:r>
                            <w:r w:rsidR="008954B8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性の継続就業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を推進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している</w:t>
                            </w:r>
                            <w:r w:rsidR="008954B8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18A495B" w14:textId="77777777" w:rsidR="00084FF4" w:rsidRPr="00265BA0" w:rsidRDefault="00265BA0" w:rsidP="00265B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③ 労働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時間等の働き方</w:t>
                            </w:r>
                          </w:p>
                          <w:p w14:paraId="018A495C" w14:textId="77777777" w:rsidR="00CE4EDC" w:rsidRPr="00265BA0" w:rsidRDefault="00303BCE" w:rsidP="00265BA0">
                            <w:pPr>
                              <w:ind w:leftChars="50" w:left="105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日々の時間外労働管理（事前申請、承認、命令）の徹底</w:t>
                            </w:r>
                            <w:r w:rsidR="00B51698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とともに、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 w:rsidR="00CE4EDC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働き方改革委員会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」による店舗作業の効率化の推進や店舗ヒアリングなど、時間外労働縮減の取組を推進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している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18A495D" w14:textId="77777777" w:rsidR="00084FF4" w:rsidRPr="00265BA0" w:rsidRDefault="00265BA0" w:rsidP="00265BA0">
                            <w:pPr>
                              <w:tabs>
                                <w:tab w:val="left" w:pos="426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④ 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管理職比率</w:t>
                            </w:r>
                          </w:p>
                          <w:p w14:paraId="018A495E" w14:textId="77777777" w:rsidR="00084FF4" w:rsidRPr="00265BA0" w:rsidRDefault="00084FF4" w:rsidP="00265BA0">
                            <w:pPr>
                              <w:tabs>
                                <w:tab w:val="left" w:pos="426"/>
                              </w:tabs>
                              <w:ind w:leftChars="50" w:left="105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「ワークライフバランス推進チーム」により女性管理職の登用促進や管理職を目指す女性社員の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育成等の取組を推進</w:t>
                            </w:r>
                            <w:r w:rsidR="00375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し、管理職に占める女性労働者の割合は年々上昇</w:t>
                            </w:r>
                            <w:r w:rsidR="00265BA0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している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18A495F" w14:textId="77777777" w:rsidR="00084FF4" w:rsidRPr="00265BA0" w:rsidRDefault="00265BA0" w:rsidP="00265B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⑤ </w:t>
                            </w:r>
                            <w:r w:rsidR="00084FF4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多様なキャリアコース</w:t>
                            </w:r>
                          </w:p>
                          <w:p w14:paraId="018A4960" w14:textId="77777777" w:rsidR="00315969" w:rsidRPr="00265BA0" w:rsidRDefault="00B51698" w:rsidP="00265BA0">
                            <w:pPr>
                              <w:ind w:leftChars="50" w:left="105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非正規社員から正社員への転換や、妊娠・出産や育児、介護などで一旦離職した労働者の正社員と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しての再雇用</w:t>
                            </w:r>
                            <w:r w:rsidR="00303BCE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など</w:t>
                            </w:r>
                            <w:r w:rsidR="00C5194E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多様なキャリアコース制度の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5194E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運用を</w:t>
                            </w:r>
                            <w:r w:rsidR="00CE4EDC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推進</w:t>
                            </w:r>
                            <w:r w:rsid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している</w:t>
                            </w:r>
                            <w:r w:rsidR="00303BCE" w:rsidRPr="00265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4937" id="正方形/長方形 11" o:spid="_x0000_s1027" style="position:absolute;left:0;text-align:left;margin-left:263.8pt;margin-top:8.85pt;width:274.5pt;height:3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" fillcolor="window" stroked="f" strokeweight="2pt">
                <v:textbox>
                  <w:txbxContent>
                    <w:p w14:paraId="018A4956" w14:textId="77777777" w:rsidR="00303BCE" w:rsidRPr="00084FF4" w:rsidRDefault="00EE1732" w:rsidP="00EE17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84F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【女性活躍推進取組状況】</w:t>
                      </w:r>
                    </w:p>
                    <w:p w14:paraId="018A4957" w14:textId="77777777" w:rsidR="00084FF4" w:rsidRPr="00265BA0" w:rsidRDefault="00265BA0" w:rsidP="00265BA0">
                      <w:pPr>
                        <w:tabs>
                          <w:tab w:val="left" w:pos="426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① 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採用</w:t>
                      </w:r>
                    </w:p>
                    <w:p w14:paraId="018A4958" w14:textId="77777777" w:rsidR="00084FF4" w:rsidRPr="00265BA0" w:rsidRDefault="00375690" w:rsidP="00265BA0">
                      <w:pPr>
                        <w:tabs>
                          <w:tab w:val="left" w:pos="426"/>
                        </w:tabs>
                        <w:ind w:leftChars="50" w:left="105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「機会均等推進チーム」により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女性の採用拡大、職域拡大、就業環境の整備等への取組を推進</w:t>
                      </w:r>
                      <w:r w:rsidR="000856BD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265BA0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男女の競争倍率の差違は年々縮小している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14:paraId="018A4959" w14:textId="77777777" w:rsidR="00084FF4" w:rsidRPr="00265BA0" w:rsidRDefault="00265BA0" w:rsidP="00265B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② 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継続就業</w:t>
                      </w:r>
                    </w:p>
                    <w:p w14:paraId="018A495A" w14:textId="77777777" w:rsidR="00CE4EDC" w:rsidRPr="00265BA0" w:rsidRDefault="00C5194E" w:rsidP="00265BA0">
                      <w:pPr>
                        <w:ind w:leftChars="50" w:left="105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育児と仕事の両立支援（はとママ・はとパパ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セミナーの開催など）により働きやすい職場環境の整備に取り組み、</w:t>
                      </w:r>
                      <w:r w:rsidR="00CE4EDC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女</w:t>
                      </w:r>
                      <w:r w:rsidR="008954B8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性の継続就業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を推進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している</w:t>
                      </w:r>
                      <w:r w:rsidR="008954B8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14:paraId="018A495B" w14:textId="77777777" w:rsidR="00084FF4" w:rsidRPr="00265BA0" w:rsidRDefault="00265BA0" w:rsidP="00265B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③ 労働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時間等の働き方</w:t>
                      </w:r>
                    </w:p>
                    <w:p w14:paraId="018A495C" w14:textId="77777777" w:rsidR="00CE4EDC" w:rsidRPr="00265BA0" w:rsidRDefault="00303BCE" w:rsidP="00265BA0">
                      <w:pPr>
                        <w:ind w:leftChars="50" w:left="105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日々の時間外労働管理（事前申請、承認、命令）の徹底</w:t>
                      </w:r>
                      <w:r w:rsidR="00B51698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とともに、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 w:rsidR="00CE4EDC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働き方改革委員会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」による店舗作業の効率化の推進や店舗ヒアリングなど、時間外労働縮減の取組を推進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している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14:paraId="018A495D" w14:textId="77777777" w:rsidR="00084FF4" w:rsidRPr="00265BA0" w:rsidRDefault="00265BA0" w:rsidP="00265BA0">
                      <w:pPr>
                        <w:tabs>
                          <w:tab w:val="left" w:pos="426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④ 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管理職比率</w:t>
                      </w:r>
                    </w:p>
                    <w:p w14:paraId="018A495E" w14:textId="77777777" w:rsidR="00084FF4" w:rsidRPr="00265BA0" w:rsidRDefault="00084FF4" w:rsidP="00265BA0">
                      <w:pPr>
                        <w:tabs>
                          <w:tab w:val="left" w:pos="426"/>
                        </w:tabs>
                        <w:ind w:leftChars="50" w:left="105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「ワークライフバランス推進チーム」により女性管理職の登用促進や管理職を目指す女性社員の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育成等の取組を推進</w:t>
                      </w:r>
                      <w:r w:rsidR="003756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し、管理職に占める女性労働者の割合は年々上昇</w:t>
                      </w:r>
                      <w:r w:rsidR="00265BA0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している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14:paraId="018A495F" w14:textId="77777777" w:rsidR="00084FF4" w:rsidRPr="00265BA0" w:rsidRDefault="00265BA0" w:rsidP="00265B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⑤ </w:t>
                      </w:r>
                      <w:r w:rsidR="00084FF4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多様なキャリアコース</w:t>
                      </w:r>
                    </w:p>
                    <w:p w14:paraId="018A4960" w14:textId="77777777" w:rsidR="00315969" w:rsidRPr="00265BA0" w:rsidRDefault="00B51698" w:rsidP="00265BA0">
                      <w:pPr>
                        <w:ind w:leftChars="50" w:left="105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非正規社員から正社員への転換や、妊娠・出産や育児、介護などで一旦離職した労働者の正社員と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しての再雇用</w:t>
                      </w:r>
                      <w:r w:rsidR="00303BCE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など</w:t>
                      </w:r>
                      <w:r w:rsidR="00C5194E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多様なキャリアコース制度の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C5194E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運用を</w:t>
                      </w:r>
                      <w:r w:rsidR="00CE4EDC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推進</w:t>
                      </w:r>
                      <w:r w:rsid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している</w:t>
                      </w:r>
                      <w:r w:rsidR="00303BCE" w:rsidRPr="00265B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18A48D8" w14:textId="77777777" w:rsidR="00EE1732" w:rsidRPr="00706B0D" w:rsidRDefault="00706B0D" w:rsidP="00084FF4">
      <w:pPr>
        <w:ind w:firstLineChars="50" w:firstLine="141"/>
      </w:pPr>
      <w:r w:rsidRPr="00D1109B">
        <w:rPr>
          <w:rFonts w:hint="eastAsia"/>
          <w:b/>
          <w:sz w:val="28"/>
        </w:rPr>
        <w:t>株式会社</w:t>
      </w:r>
      <w:r>
        <w:rPr>
          <w:rFonts w:hint="eastAsia"/>
          <w:b/>
          <w:sz w:val="28"/>
        </w:rPr>
        <w:t>平和堂</w:t>
      </w:r>
      <w:r w:rsidR="008954B8">
        <w:rPr>
          <w:rFonts w:hint="eastAsia"/>
          <w:b/>
          <w:sz w:val="28"/>
        </w:rPr>
        <w:t xml:space="preserve">　（</w:t>
      </w:r>
      <w:r w:rsidR="008954B8">
        <w:rPr>
          <w:rFonts w:hint="eastAsia"/>
          <w:b/>
          <w:sz w:val="28"/>
        </w:rPr>
        <w:t xml:space="preserve"> </w:t>
      </w:r>
      <w:r w:rsidR="008954B8">
        <w:rPr>
          <w:rFonts w:hint="eastAsia"/>
          <w:b/>
          <w:sz w:val="28"/>
        </w:rPr>
        <w:t>認定段階</w:t>
      </w:r>
      <w:r w:rsidR="008954B8">
        <w:rPr>
          <w:rFonts w:hint="eastAsia"/>
          <w:b/>
          <w:sz w:val="28"/>
        </w:rPr>
        <w:t xml:space="preserve"> </w:t>
      </w:r>
      <w:r w:rsidR="008954B8">
        <w:rPr>
          <w:rFonts w:hint="eastAsia"/>
          <w:b/>
          <w:sz w:val="28"/>
        </w:rPr>
        <w:t>２</w:t>
      </w:r>
      <w:r w:rsidR="008954B8">
        <w:rPr>
          <w:rFonts w:hint="eastAsia"/>
          <w:b/>
          <w:sz w:val="28"/>
        </w:rPr>
        <w:t xml:space="preserve"> </w:t>
      </w:r>
      <w:r w:rsidR="008954B8">
        <w:rPr>
          <w:rFonts w:hint="eastAsia"/>
          <w:b/>
          <w:sz w:val="28"/>
        </w:rPr>
        <w:t>）</w:t>
      </w:r>
    </w:p>
    <w:p w14:paraId="018A48D9" w14:textId="77777777" w:rsidR="00F64E75" w:rsidRPr="001E07E9" w:rsidRDefault="00084FF4" w:rsidP="00EE1732">
      <w:pPr>
        <w:jc w:val="left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18A4939" wp14:editId="018A493A">
            <wp:simplePos x="0" y="0"/>
            <wp:positionH relativeFrom="column">
              <wp:posOffset>16510</wp:posOffset>
            </wp:positionH>
            <wp:positionV relativeFrom="paragraph">
              <wp:posOffset>173355</wp:posOffset>
            </wp:positionV>
            <wp:extent cx="3239105" cy="2428875"/>
            <wp:effectExtent l="0" t="0" r="0" b="0"/>
            <wp:wrapNone/>
            <wp:docPr id="4" name="図 4" descr="C:\Users\HSROD\Desktop\えるぼし\交付式写真\DSCN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ROD\Desktop\えるぼし\交付式写真\DSCN1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80" cy="24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48DA" w14:textId="77777777" w:rsidR="00F64E75" w:rsidRDefault="00F64E75" w:rsidP="00F64E75">
      <w:pPr>
        <w:jc w:val="left"/>
      </w:pPr>
      <w:r>
        <w:rPr>
          <w:rFonts w:hint="eastAsia"/>
        </w:rPr>
        <w:t xml:space="preserve">　</w:t>
      </w:r>
    </w:p>
    <w:p w14:paraId="018A48DB" w14:textId="77777777" w:rsidR="00F64E75" w:rsidRDefault="00F64E75" w:rsidP="00F64E75">
      <w:pPr>
        <w:jc w:val="left"/>
      </w:pPr>
    </w:p>
    <w:p w14:paraId="018A48DC" w14:textId="77777777" w:rsidR="00EE1732" w:rsidRPr="00B33DA0" w:rsidRDefault="00EE1732" w:rsidP="00EE1732">
      <w:pPr>
        <w:rPr>
          <w:color w:val="000000" w:themeColor="text1"/>
        </w:rPr>
      </w:pPr>
    </w:p>
    <w:p w14:paraId="018A48DD" w14:textId="77777777" w:rsidR="00EE1732" w:rsidRDefault="00EE1732" w:rsidP="00CE0ED9">
      <w:pPr>
        <w:ind w:firstLineChars="50" w:firstLine="141"/>
        <w:rPr>
          <w:b/>
          <w:sz w:val="28"/>
        </w:rPr>
      </w:pPr>
    </w:p>
    <w:p w14:paraId="018A48DE" w14:textId="77777777" w:rsidR="00EE1732" w:rsidRDefault="00EE1732" w:rsidP="005523C5">
      <w:pPr>
        <w:ind w:firstLineChars="50" w:firstLine="141"/>
        <w:rPr>
          <w:b/>
          <w:sz w:val="28"/>
        </w:rPr>
      </w:pPr>
    </w:p>
    <w:p w14:paraId="018A48DF" w14:textId="77777777" w:rsidR="00EE1732" w:rsidRDefault="00EE1732" w:rsidP="00EE1732">
      <w:pPr>
        <w:ind w:firstLineChars="50" w:firstLine="141"/>
        <w:rPr>
          <w:b/>
          <w:sz w:val="28"/>
        </w:rPr>
      </w:pPr>
    </w:p>
    <w:p w14:paraId="018A48E0" w14:textId="77777777" w:rsidR="009E1E21" w:rsidRPr="00F64E75" w:rsidRDefault="009E1E21" w:rsidP="009E1E21">
      <w:pPr>
        <w:rPr>
          <w:color w:val="000000" w:themeColor="text1"/>
        </w:rPr>
      </w:pPr>
    </w:p>
    <w:p w14:paraId="018A48E1" w14:textId="77777777" w:rsidR="009E1E21" w:rsidRDefault="009E1E21" w:rsidP="009E1E21">
      <w:pPr>
        <w:rPr>
          <w:color w:val="000000" w:themeColor="text1"/>
        </w:rPr>
      </w:pPr>
    </w:p>
    <w:p w14:paraId="018A48E2" w14:textId="77777777" w:rsidR="008C69A1" w:rsidRDefault="008C69A1" w:rsidP="009E1E21">
      <w:pPr>
        <w:rPr>
          <w:color w:val="000000" w:themeColor="text1"/>
        </w:rPr>
      </w:pPr>
    </w:p>
    <w:p w14:paraId="018A48E3" w14:textId="77777777" w:rsidR="00B33DA0" w:rsidRDefault="00B33DA0" w:rsidP="009E1E21">
      <w:pPr>
        <w:rPr>
          <w:color w:val="000000" w:themeColor="text1"/>
        </w:rPr>
      </w:pPr>
    </w:p>
    <w:p w14:paraId="018A48E4" w14:textId="77777777" w:rsidR="00B33DA0" w:rsidRDefault="00375690" w:rsidP="009E1E21">
      <w:pPr>
        <w:rPr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A493B" wp14:editId="018A493C">
                <wp:simplePos x="0" y="0"/>
                <wp:positionH relativeFrom="column">
                  <wp:posOffset>-97790</wp:posOffset>
                </wp:positionH>
                <wp:positionV relativeFrom="paragraph">
                  <wp:posOffset>137160</wp:posOffset>
                </wp:positionV>
                <wp:extent cx="3648075" cy="8763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8A4961" w14:textId="77777777" w:rsidR="00CE0ED9" w:rsidRPr="00084FF4" w:rsidRDefault="00CE0ED9" w:rsidP="00CE0ED9">
                            <w:pPr>
                              <w:jc w:val="center"/>
                            </w:pPr>
                            <w:r w:rsidRPr="00084FF4">
                              <w:rPr>
                                <w:rFonts w:hint="eastAsia"/>
                              </w:rPr>
                              <w:t>平成２８年７月２７日</w:t>
                            </w:r>
                          </w:p>
                          <w:p w14:paraId="018A4962" w14:textId="77777777" w:rsidR="00CE0ED9" w:rsidRPr="00084FF4" w:rsidRDefault="005523C5" w:rsidP="00CE0ED9">
                            <w:pPr>
                              <w:jc w:val="center"/>
                            </w:pPr>
                            <w:r w:rsidRPr="00265BA0">
                              <w:rPr>
                                <w:rFonts w:hint="eastAsia"/>
                                <w:spacing w:val="4"/>
                                <w:kern w:val="0"/>
                                <w:fitText w:val="5250" w:id="1215976448"/>
                              </w:rPr>
                              <w:t>滋賀労働局において認定通知書交付式を行いました</w:t>
                            </w:r>
                            <w:r w:rsidRPr="00265BA0">
                              <w:rPr>
                                <w:rFonts w:hint="eastAsia"/>
                                <w:spacing w:val="13"/>
                                <w:kern w:val="0"/>
                                <w:fitText w:val="5250" w:id="1215976448"/>
                              </w:rPr>
                              <w:t>！</w:t>
                            </w:r>
                          </w:p>
                          <w:p w14:paraId="018A4963" w14:textId="77777777" w:rsidR="00F64E75" w:rsidRPr="00084FF4" w:rsidRDefault="00F64E75" w:rsidP="00084FF4">
                            <w:pPr>
                              <w:ind w:firstLineChars="100" w:firstLine="210"/>
                            </w:pPr>
                            <w:r w:rsidRPr="00084FF4">
                              <w:rPr>
                                <w:rFonts w:hint="eastAsia"/>
                              </w:rPr>
                              <w:t>写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>真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左　</w:t>
                            </w:r>
                            <w:r w:rsidRPr="005D4A8F">
                              <w:rPr>
                                <w:rFonts w:hint="eastAsia"/>
                                <w:sz w:val="22"/>
                              </w:rPr>
                              <w:t>株式会社平和堂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　木村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>正人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>常務取締役</w:t>
                            </w:r>
                          </w:p>
                          <w:p w14:paraId="018A4964" w14:textId="77777777" w:rsidR="00F64E75" w:rsidRPr="00084FF4" w:rsidRDefault="00F64E75" w:rsidP="00084FF4">
                            <w:pPr>
                              <w:ind w:firstLineChars="100" w:firstLine="210"/>
                            </w:pPr>
                            <w:r w:rsidRPr="00084FF4">
                              <w:rPr>
                                <w:rFonts w:hint="eastAsia"/>
                              </w:rPr>
                              <w:t>写</w:t>
                            </w:r>
                            <w:r w:rsidRPr="00084FF4"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>真</w:t>
                            </w:r>
                            <w:r w:rsidRPr="00084FF4"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右　</w:t>
                            </w:r>
                            <w:r w:rsidRPr="005D4A8F">
                              <w:rPr>
                                <w:rFonts w:hint="eastAsia"/>
                                <w:spacing w:val="28"/>
                                <w:kern w:val="0"/>
                                <w:fitText w:val="1540" w:id="1206021120"/>
                              </w:rPr>
                              <w:t>滋賀労働局</w:t>
                            </w:r>
                            <w:r w:rsidRPr="005D4A8F">
                              <w:rPr>
                                <w:rFonts w:hint="eastAsia"/>
                                <w:kern w:val="0"/>
                                <w:fitText w:val="1540" w:id="1206021120"/>
                              </w:rPr>
                              <w:t>長</w:t>
                            </w:r>
                            <w:r w:rsidRPr="00084FF4">
                              <w:rPr>
                                <w:rFonts w:hint="eastAsia"/>
                              </w:rPr>
                              <w:t xml:space="preserve">　大山</w:t>
                            </w:r>
                            <w:r w:rsidRPr="00084FF4">
                              <w:t xml:space="preserve"> </w:t>
                            </w:r>
                            <w:r w:rsidRPr="00084FF4">
                              <w:rPr>
                                <w:rFonts w:hint="eastAsia"/>
                              </w:rPr>
                              <w:t>剛二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493B" id="正方形/長方形 8" o:spid="_x0000_s1028" style="position:absolute;left:0;text-align:left;margin-left:-7.7pt;margin-top:10.8pt;width:287.2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" fillcolor="window" stroked="f" strokeweight="2pt">
                <v:textbox>
                  <w:txbxContent>
                    <w:p w14:paraId="018A4961" w14:textId="77777777" w:rsidR="00CE0ED9" w:rsidRPr="00084FF4" w:rsidRDefault="00CE0ED9" w:rsidP="00CE0ED9">
                      <w:pPr>
                        <w:jc w:val="center"/>
                      </w:pPr>
                      <w:r w:rsidRPr="00084FF4">
                        <w:rPr>
                          <w:rFonts w:hint="eastAsia"/>
                        </w:rPr>
                        <w:t>平成２８年７月２７日</w:t>
                      </w:r>
                    </w:p>
                    <w:p w14:paraId="018A4962" w14:textId="77777777" w:rsidR="00CE0ED9" w:rsidRPr="00084FF4" w:rsidRDefault="005523C5" w:rsidP="00CE0ED9">
                      <w:pPr>
                        <w:jc w:val="center"/>
                      </w:pPr>
                      <w:r w:rsidRPr="00265BA0">
                        <w:rPr>
                          <w:rFonts w:hint="eastAsia"/>
                          <w:spacing w:val="4"/>
                          <w:kern w:val="0"/>
                          <w:fitText w:val="5250" w:id="1215976448"/>
                        </w:rPr>
                        <w:t>滋賀労働局において認定通知書交付式を行いました</w:t>
                      </w:r>
                      <w:r w:rsidRPr="00265BA0">
                        <w:rPr>
                          <w:rFonts w:hint="eastAsia"/>
                          <w:spacing w:val="13"/>
                          <w:kern w:val="0"/>
                          <w:fitText w:val="5250" w:id="1215976448"/>
                        </w:rPr>
                        <w:t>！</w:t>
                      </w:r>
                    </w:p>
                    <w:p w14:paraId="018A4963" w14:textId="77777777" w:rsidR="00F64E75" w:rsidRPr="00084FF4" w:rsidRDefault="00F64E75" w:rsidP="00084FF4">
                      <w:pPr>
                        <w:ind w:firstLineChars="100" w:firstLine="210"/>
                      </w:pPr>
                      <w:r w:rsidRPr="00084FF4">
                        <w:rPr>
                          <w:rFonts w:hint="eastAsia"/>
                        </w:rPr>
                        <w:t>写</w:t>
                      </w:r>
                      <w:r w:rsidRPr="00084FF4">
                        <w:rPr>
                          <w:rFonts w:hint="eastAsia"/>
                        </w:rPr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>真</w:t>
                      </w:r>
                      <w:r w:rsidRPr="00084FF4">
                        <w:rPr>
                          <w:rFonts w:hint="eastAsia"/>
                        </w:rPr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 xml:space="preserve">左　</w:t>
                      </w:r>
                      <w:r w:rsidRPr="005D4A8F">
                        <w:rPr>
                          <w:rFonts w:hint="eastAsia"/>
                          <w:sz w:val="22"/>
                        </w:rPr>
                        <w:t>株式会社平和堂</w:t>
                      </w:r>
                      <w:r w:rsidRPr="00084FF4">
                        <w:rPr>
                          <w:rFonts w:hint="eastAsia"/>
                        </w:rPr>
                        <w:t xml:space="preserve">　木村</w:t>
                      </w:r>
                      <w:r w:rsidRPr="00084FF4">
                        <w:rPr>
                          <w:rFonts w:hint="eastAsia"/>
                        </w:rPr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>正人</w:t>
                      </w:r>
                      <w:r w:rsidRPr="00084FF4">
                        <w:rPr>
                          <w:rFonts w:hint="eastAsia"/>
                        </w:rPr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>常務取締役</w:t>
                      </w:r>
                    </w:p>
                    <w:p w14:paraId="018A4964" w14:textId="77777777" w:rsidR="00F64E75" w:rsidRPr="00084FF4" w:rsidRDefault="00F64E75" w:rsidP="00084FF4">
                      <w:pPr>
                        <w:ind w:firstLineChars="100" w:firstLine="210"/>
                      </w:pPr>
                      <w:r w:rsidRPr="00084FF4">
                        <w:rPr>
                          <w:rFonts w:hint="eastAsia"/>
                        </w:rPr>
                        <w:t>写</w:t>
                      </w:r>
                      <w:r w:rsidRPr="00084FF4"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>真</w:t>
                      </w:r>
                      <w:r w:rsidRPr="00084FF4"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 xml:space="preserve">右　</w:t>
                      </w:r>
                      <w:r w:rsidRPr="005D4A8F">
                        <w:rPr>
                          <w:rFonts w:hint="eastAsia"/>
                          <w:spacing w:val="28"/>
                          <w:kern w:val="0"/>
                          <w:fitText w:val="1540" w:id="1206021120"/>
                        </w:rPr>
                        <w:t>滋賀労働局</w:t>
                      </w:r>
                      <w:r w:rsidRPr="005D4A8F">
                        <w:rPr>
                          <w:rFonts w:hint="eastAsia"/>
                          <w:kern w:val="0"/>
                          <w:fitText w:val="1540" w:id="1206021120"/>
                        </w:rPr>
                        <w:t>長</w:t>
                      </w:r>
                      <w:r w:rsidRPr="00084FF4">
                        <w:rPr>
                          <w:rFonts w:hint="eastAsia"/>
                        </w:rPr>
                        <w:t xml:space="preserve">　大山</w:t>
                      </w:r>
                      <w:r w:rsidRPr="00084FF4">
                        <w:t xml:space="preserve"> </w:t>
                      </w:r>
                      <w:r w:rsidRPr="00084FF4">
                        <w:rPr>
                          <w:rFonts w:hint="eastAsia"/>
                        </w:rPr>
                        <w:t>剛二</w:t>
                      </w:r>
                    </w:p>
                  </w:txbxContent>
                </v:textbox>
              </v:rect>
            </w:pict>
          </mc:Fallback>
        </mc:AlternateContent>
      </w:r>
    </w:p>
    <w:p w14:paraId="018A48E5" w14:textId="77777777" w:rsidR="00CE0ED9" w:rsidRDefault="00CE0ED9" w:rsidP="009E1E21">
      <w:pPr>
        <w:rPr>
          <w:color w:val="000000" w:themeColor="text1"/>
        </w:rPr>
      </w:pPr>
    </w:p>
    <w:p w14:paraId="018A48E6" w14:textId="77777777" w:rsidR="00CE0ED9" w:rsidRDefault="00CE0ED9" w:rsidP="009E1E21">
      <w:pPr>
        <w:rPr>
          <w:color w:val="000000" w:themeColor="text1"/>
        </w:rPr>
      </w:pPr>
    </w:p>
    <w:p w14:paraId="018A48E7" w14:textId="77777777" w:rsidR="00CE0ED9" w:rsidRDefault="00CE0ED9" w:rsidP="009E1E21">
      <w:pPr>
        <w:rPr>
          <w:color w:val="000000" w:themeColor="text1"/>
        </w:rPr>
      </w:pPr>
    </w:p>
    <w:p w14:paraId="018A48E8" w14:textId="77777777" w:rsidR="00CE0ED9" w:rsidRDefault="00CE0ED9" w:rsidP="009E1E21">
      <w:pPr>
        <w:rPr>
          <w:color w:val="000000" w:themeColor="text1"/>
        </w:rPr>
      </w:pPr>
    </w:p>
    <w:p w14:paraId="018A48E9" w14:textId="77777777" w:rsidR="00CE0ED9" w:rsidRDefault="00CE0ED9" w:rsidP="009E1E21">
      <w:pPr>
        <w:rPr>
          <w:color w:val="000000" w:themeColor="text1"/>
        </w:rPr>
      </w:pPr>
    </w:p>
    <w:p w14:paraId="018A48EA" w14:textId="77777777" w:rsidR="005523C5" w:rsidRDefault="005523C5" w:rsidP="009E1E21">
      <w:pPr>
        <w:rPr>
          <w:color w:val="000000" w:themeColor="text1"/>
        </w:rPr>
      </w:pPr>
    </w:p>
    <w:p w14:paraId="018A48EB" w14:textId="77777777" w:rsidR="005523C5" w:rsidRDefault="005523C5" w:rsidP="009E1E21">
      <w:pPr>
        <w:rPr>
          <w:color w:val="000000" w:themeColor="text1"/>
        </w:rPr>
      </w:pPr>
    </w:p>
    <w:p w14:paraId="018A48EC" w14:textId="77777777" w:rsidR="005523C5" w:rsidRDefault="005523C5" w:rsidP="009E1E21">
      <w:pPr>
        <w:rPr>
          <w:color w:val="000000" w:themeColor="text1"/>
        </w:rPr>
      </w:pPr>
    </w:p>
    <w:p w14:paraId="018A48ED" w14:textId="77777777" w:rsidR="00084FF4" w:rsidRDefault="00084FF4" w:rsidP="009E1E21">
      <w:pPr>
        <w:rPr>
          <w:color w:val="000000" w:themeColor="text1"/>
        </w:rPr>
      </w:pPr>
    </w:p>
    <w:p w14:paraId="018A48EE" w14:textId="77777777" w:rsidR="005523C5" w:rsidRDefault="00C20ED8" w:rsidP="009E1E21">
      <w:pPr>
        <w:rPr>
          <w:color w:val="000000" w:themeColor="text1"/>
        </w:rPr>
      </w:pPr>
      <w:r w:rsidRPr="005523C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8A493D" wp14:editId="018A493E">
                <wp:simplePos x="0" y="0"/>
                <wp:positionH relativeFrom="column">
                  <wp:posOffset>92710</wp:posOffset>
                </wp:positionH>
                <wp:positionV relativeFrom="paragraph">
                  <wp:posOffset>41909</wp:posOffset>
                </wp:positionV>
                <wp:extent cx="6696075" cy="29622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962275"/>
                        </a:xfrm>
                        <a:prstGeom prst="roundRect">
                          <a:avLst>
                            <a:gd name="adj" fmla="val 587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8A4965" w14:textId="77777777" w:rsidR="005523C5" w:rsidRPr="00265BA0" w:rsidRDefault="005523C5" w:rsidP="00265BA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【えるぼし認定制度とは】</w:t>
                            </w:r>
                          </w:p>
                          <w:p w14:paraId="018A4966" w14:textId="77777777" w:rsidR="005523C5" w:rsidRPr="00265BA0" w:rsidRDefault="005523C5" w:rsidP="00265BA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女性活躍推進法に基づき、女性の活躍推進のための一般事業主行動計画を策定し、その旨を届け出た事業主のうち、女性の活躍推進に関する取組の実施状況が優良な事業主が、申請により厚生労働大臣の認定が受けられる制度です。</w:t>
                            </w:r>
                          </w:p>
                          <w:p w14:paraId="018A4967" w14:textId="77777777" w:rsidR="005523C5" w:rsidRPr="00265BA0" w:rsidRDefault="005523C5" w:rsidP="00265BA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認定は、５つの評価項目（①採用、②継続就業、③労働時間等の働き方、④管理職比率、⑤多様なキャリアコース）を満たす項目数に応じて３段階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21"/>
                              </w:rPr>
                              <w:t>（※）</w:t>
                            </w: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あり、認定を受けた企業は上記のような認定マーク（愛称「えるぼし」）を商品や広告、名刺、求人票などに使用して、女性活躍推進事業主であることをPRすることができ、優秀な人材の確保や企業イメージの向上等につなげる効果が期待できます。</w:t>
                            </w:r>
                          </w:p>
                          <w:p w14:paraId="018A4968" w14:textId="77777777" w:rsidR="005523C5" w:rsidRPr="00265BA0" w:rsidRDefault="005523C5" w:rsidP="00265BA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　　　　　　　　　　　（※）認定段階１：５項目のうち１～２項目の基準をクリア</w:t>
                            </w:r>
                          </w:p>
                          <w:p w14:paraId="018A4969" w14:textId="77777777" w:rsidR="005523C5" w:rsidRPr="00265BA0" w:rsidRDefault="005523C5" w:rsidP="00265BA0">
                            <w:pPr>
                              <w:spacing w:line="360" w:lineRule="exact"/>
                              <w:ind w:firstLineChars="1600" w:firstLine="336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認定段階２：５項目のうち３～４項目の基準をクリア</w:t>
                            </w:r>
                          </w:p>
                          <w:p w14:paraId="018A496A" w14:textId="77777777" w:rsidR="005523C5" w:rsidRDefault="005523C5" w:rsidP="00265BA0">
                            <w:pPr>
                              <w:spacing w:line="360" w:lineRule="exact"/>
                              <w:ind w:firstLineChars="1600" w:firstLine="336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265BA0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認定段階３：５項目すべての基準をクリア</w:t>
                            </w:r>
                          </w:p>
                          <w:p w14:paraId="018A496B" w14:textId="77777777" w:rsidR="00265BA0" w:rsidRPr="00265BA0" w:rsidRDefault="00265BA0" w:rsidP="00265BA0">
                            <w:pPr>
                              <w:spacing w:line="360" w:lineRule="exact"/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　　（基準未達成の項目は、２年連続で実績の改善が必要）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493D" id="角丸四角形 23" o:spid="_x0000_s1029" style="position:absolute;left:0;text-align:left;margin-left:7.3pt;margin-top:3.3pt;width:527.25pt;height:23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" filled="f" strokecolor="#385d8a" strokeweight="1.5pt">
                <v:textbox>
                  <w:txbxContent>
                    <w:p w14:paraId="018A4965" w14:textId="77777777" w:rsidR="005523C5" w:rsidRPr="00265BA0" w:rsidRDefault="005523C5" w:rsidP="00265BA0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【えるぼし認定制度とは】</w:t>
                      </w:r>
                    </w:p>
                    <w:p w14:paraId="018A4966" w14:textId="77777777" w:rsidR="005523C5" w:rsidRPr="00265BA0" w:rsidRDefault="005523C5" w:rsidP="00265BA0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女性活躍推進法に基づき、女性の活躍推進のための一般事業主行動計画を策定し、その旨を届け出た事業主のうち、女性の活躍推進に関する取組の実施状況が優良な事業主が、申請により厚生労働大臣の認定が受けられる制度です。</w:t>
                      </w:r>
                    </w:p>
                    <w:p w14:paraId="018A4967" w14:textId="77777777" w:rsidR="005523C5" w:rsidRPr="00265BA0" w:rsidRDefault="005523C5" w:rsidP="00265BA0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認定は、５つの評価項目（①採用、②継続就業、③労働時間等の働き方、④管理職比率、⑤多様なキャリアコース）を満たす項目数に応じて３段階</w:t>
                      </w: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21"/>
                        </w:rPr>
                        <w:t>（※）</w:t>
                      </w: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あり、認定を受けた企業は上記のような認定マーク（愛称「えるぼし」）を商品や広告、名刺、求人票などに使用して、女性活躍推進事業主であることをPRすることができ、優秀な人材の確保や企業イメージの向上等につなげる効果が期待できます。</w:t>
                      </w:r>
                    </w:p>
                    <w:p w14:paraId="018A4968" w14:textId="77777777" w:rsidR="005523C5" w:rsidRPr="00265BA0" w:rsidRDefault="005523C5" w:rsidP="00265BA0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　　　　　　　　　　　（※）認定段階１：５項目のうち１～２項目の基準をクリア</w:t>
                      </w:r>
                    </w:p>
                    <w:p w14:paraId="018A4969" w14:textId="77777777" w:rsidR="005523C5" w:rsidRPr="00265BA0" w:rsidRDefault="005523C5" w:rsidP="00265BA0">
                      <w:pPr>
                        <w:spacing w:line="360" w:lineRule="exact"/>
                        <w:ind w:firstLineChars="1600" w:firstLine="336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認定段階２：５項目のうち３～４項目の基準をクリア</w:t>
                      </w:r>
                    </w:p>
                    <w:p w14:paraId="018A496A" w14:textId="77777777" w:rsidR="005523C5" w:rsidRDefault="005523C5" w:rsidP="00265BA0">
                      <w:pPr>
                        <w:spacing w:line="360" w:lineRule="exact"/>
                        <w:ind w:firstLineChars="1600" w:firstLine="336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265BA0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認定段階３：５項目すべての基準をクリア</w:t>
                      </w:r>
                    </w:p>
                    <w:p w14:paraId="018A496B" w14:textId="77777777" w:rsidR="00265BA0" w:rsidRPr="00265BA0" w:rsidRDefault="00265BA0" w:rsidP="00265BA0">
                      <w:pPr>
                        <w:spacing w:line="360" w:lineRule="exact"/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　　（基準未達成の項目は、２年連続で実績の改善が必要）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8A48EF" w14:textId="77777777" w:rsidR="005523C5" w:rsidRDefault="005523C5" w:rsidP="009E1E21">
      <w:pPr>
        <w:rPr>
          <w:color w:val="000000" w:themeColor="text1"/>
        </w:rPr>
      </w:pPr>
    </w:p>
    <w:p w14:paraId="018A48F0" w14:textId="77777777" w:rsidR="005523C5" w:rsidRDefault="005523C5" w:rsidP="009E1E21">
      <w:pPr>
        <w:rPr>
          <w:color w:val="000000" w:themeColor="text1"/>
        </w:rPr>
      </w:pPr>
    </w:p>
    <w:p w14:paraId="018A48F1" w14:textId="77777777" w:rsidR="005523C5" w:rsidRDefault="005523C5" w:rsidP="009E1E21">
      <w:pPr>
        <w:rPr>
          <w:color w:val="000000" w:themeColor="text1"/>
        </w:rPr>
      </w:pPr>
    </w:p>
    <w:p w14:paraId="018A48F2" w14:textId="77777777" w:rsidR="005523C5" w:rsidRDefault="005523C5" w:rsidP="009E1E21">
      <w:pPr>
        <w:rPr>
          <w:color w:val="000000" w:themeColor="text1"/>
        </w:rPr>
      </w:pPr>
    </w:p>
    <w:p w14:paraId="018A48F3" w14:textId="77777777" w:rsidR="005523C5" w:rsidRDefault="005523C5" w:rsidP="009E1E21">
      <w:pPr>
        <w:rPr>
          <w:color w:val="000000" w:themeColor="text1"/>
        </w:rPr>
      </w:pPr>
    </w:p>
    <w:p w14:paraId="018A48F4" w14:textId="77777777" w:rsidR="005523C5" w:rsidRDefault="005523C5" w:rsidP="009E1E21">
      <w:pPr>
        <w:rPr>
          <w:color w:val="000000" w:themeColor="text1"/>
        </w:rPr>
      </w:pPr>
    </w:p>
    <w:p w14:paraId="018A48F5" w14:textId="77777777" w:rsidR="005523C5" w:rsidRDefault="005523C5" w:rsidP="009E1E21">
      <w:pPr>
        <w:rPr>
          <w:color w:val="000000" w:themeColor="text1"/>
        </w:rPr>
      </w:pPr>
    </w:p>
    <w:p w14:paraId="018A48F6" w14:textId="77777777" w:rsidR="005523C5" w:rsidRDefault="005523C5" w:rsidP="009E1E21">
      <w:pPr>
        <w:rPr>
          <w:color w:val="000000" w:themeColor="text1"/>
        </w:rPr>
      </w:pPr>
    </w:p>
    <w:p w14:paraId="018A48F7" w14:textId="77777777" w:rsidR="005523C5" w:rsidRDefault="005523C5" w:rsidP="009E1E21">
      <w:pPr>
        <w:rPr>
          <w:color w:val="000000" w:themeColor="text1"/>
        </w:rPr>
      </w:pPr>
    </w:p>
    <w:p w14:paraId="018A48F8" w14:textId="77777777" w:rsidR="005523C5" w:rsidRDefault="005523C5" w:rsidP="009E1E21">
      <w:pPr>
        <w:rPr>
          <w:color w:val="000000" w:themeColor="text1"/>
        </w:rPr>
      </w:pPr>
    </w:p>
    <w:p w14:paraId="018A48F9" w14:textId="77777777" w:rsidR="005523C5" w:rsidRDefault="005523C5" w:rsidP="009E1E21">
      <w:pPr>
        <w:rPr>
          <w:color w:val="000000" w:themeColor="text1"/>
        </w:rPr>
      </w:pPr>
    </w:p>
    <w:p w14:paraId="018A48FA" w14:textId="77777777" w:rsidR="005523C5" w:rsidRDefault="005523C5" w:rsidP="009E1E21">
      <w:pPr>
        <w:rPr>
          <w:color w:val="000000" w:themeColor="text1"/>
        </w:rPr>
      </w:pPr>
    </w:p>
    <w:p w14:paraId="018A48FB" w14:textId="77777777" w:rsidR="005523C5" w:rsidRDefault="005523C5" w:rsidP="009E1E21">
      <w:pPr>
        <w:rPr>
          <w:color w:val="000000" w:themeColor="text1"/>
        </w:rPr>
      </w:pPr>
    </w:p>
    <w:p w14:paraId="018A48FC" w14:textId="77777777" w:rsidR="005523C5" w:rsidRDefault="005523C5" w:rsidP="009E1E21">
      <w:pPr>
        <w:rPr>
          <w:color w:val="000000" w:themeColor="text1"/>
        </w:rPr>
      </w:pPr>
    </w:p>
    <w:p w14:paraId="018A492E" w14:textId="77777777" w:rsidR="005523C5" w:rsidRPr="00C13F72" w:rsidRDefault="005523C5" w:rsidP="00C13F72"/>
    <w:sectPr w:rsidR="005523C5" w:rsidRPr="00C13F72" w:rsidSect="007B4223">
      <w:pgSz w:w="11906" w:h="16838"/>
      <w:pgMar w:top="567" w:right="566" w:bottom="426" w:left="709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4953" w14:textId="77777777" w:rsidR="00001A4E" w:rsidRDefault="00001A4E" w:rsidP="00C13F72">
      <w:r>
        <w:separator/>
      </w:r>
    </w:p>
  </w:endnote>
  <w:endnote w:type="continuationSeparator" w:id="0">
    <w:p w14:paraId="018A4954" w14:textId="77777777" w:rsidR="00001A4E" w:rsidRDefault="00001A4E" w:rsidP="00C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951" w14:textId="77777777" w:rsidR="00001A4E" w:rsidRDefault="00001A4E" w:rsidP="00C13F72">
      <w:r>
        <w:separator/>
      </w:r>
    </w:p>
  </w:footnote>
  <w:footnote w:type="continuationSeparator" w:id="0">
    <w:p w14:paraId="018A4952" w14:textId="77777777" w:rsidR="00001A4E" w:rsidRDefault="00001A4E" w:rsidP="00C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8"/>
    <w:multiLevelType w:val="hybridMultilevel"/>
    <w:tmpl w:val="D62C0F14"/>
    <w:lvl w:ilvl="0" w:tplc="2E96AB3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C02CB"/>
    <w:multiLevelType w:val="hybridMultilevel"/>
    <w:tmpl w:val="9A6A4C46"/>
    <w:lvl w:ilvl="0" w:tplc="D9ECE01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56CA7"/>
    <w:multiLevelType w:val="hybridMultilevel"/>
    <w:tmpl w:val="DD942218"/>
    <w:lvl w:ilvl="0" w:tplc="BE8A527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1EE5053"/>
    <w:multiLevelType w:val="hybridMultilevel"/>
    <w:tmpl w:val="8918E5D2"/>
    <w:lvl w:ilvl="0" w:tplc="E10E88EE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09472FA"/>
    <w:multiLevelType w:val="hybridMultilevel"/>
    <w:tmpl w:val="A48E4956"/>
    <w:lvl w:ilvl="0" w:tplc="3168EE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7B86FB2"/>
    <w:multiLevelType w:val="hybridMultilevel"/>
    <w:tmpl w:val="F728862E"/>
    <w:lvl w:ilvl="0" w:tplc="C79C42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86E4F74"/>
    <w:multiLevelType w:val="hybridMultilevel"/>
    <w:tmpl w:val="C33A0962"/>
    <w:lvl w:ilvl="0" w:tplc="87B6F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7A06E4"/>
    <w:multiLevelType w:val="hybridMultilevel"/>
    <w:tmpl w:val="AAB43F22"/>
    <w:lvl w:ilvl="0" w:tplc="63C27A3C">
      <w:numFmt w:val="bullet"/>
      <w:lvlText w:val="※"/>
      <w:lvlJc w:val="left"/>
      <w:pPr>
        <w:ind w:left="60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8" w15:restartNumberingAfterBreak="0">
    <w:nsid w:val="6BBA143F"/>
    <w:multiLevelType w:val="hybridMultilevel"/>
    <w:tmpl w:val="354C3220"/>
    <w:lvl w:ilvl="0" w:tplc="883CCDA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CDE3486"/>
    <w:multiLevelType w:val="hybridMultilevel"/>
    <w:tmpl w:val="ACBC3E12"/>
    <w:lvl w:ilvl="0" w:tplc="99F0F57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12"/>
    <w:rsid w:val="00001A4E"/>
    <w:rsid w:val="000838C3"/>
    <w:rsid w:val="00084FF4"/>
    <w:rsid w:val="000856BD"/>
    <w:rsid w:val="000D5484"/>
    <w:rsid w:val="000E19ED"/>
    <w:rsid w:val="000E3A27"/>
    <w:rsid w:val="001258B6"/>
    <w:rsid w:val="00125C26"/>
    <w:rsid w:val="00137112"/>
    <w:rsid w:val="0017526A"/>
    <w:rsid w:val="001A089B"/>
    <w:rsid w:val="001A52BF"/>
    <w:rsid w:val="001E07E9"/>
    <w:rsid w:val="001E71C1"/>
    <w:rsid w:val="00265BA0"/>
    <w:rsid w:val="002C081E"/>
    <w:rsid w:val="002F2408"/>
    <w:rsid w:val="00303BCE"/>
    <w:rsid w:val="00315969"/>
    <w:rsid w:val="00375690"/>
    <w:rsid w:val="00393749"/>
    <w:rsid w:val="003B7AA3"/>
    <w:rsid w:val="003D5D7E"/>
    <w:rsid w:val="003F6846"/>
    <w:rsid w:val="003F7054"/>
    <w:rsid w:val="00417EC1"/>
    <w:rsid w:val="00444247"/>
    <w:rsid w:val="0046701F"/>
    <w:rsid w:val="00484C6D"/>
    <w:rsid w:val="00527EBD"/>
    <w:rsid w:val="005523C5"/>
    <w:rsid w:val="00552C15"/>
    <w:rsid w:val="00553832"/>
    <w:rsid w:val="00574BFB"/>
    <w:rsid w:val="00587C97"/>
    <w:rsid w:val="005A479E"/>
    <w:rsid w:val="005B075E"/>
    <w:rsid w:val="005C0E95"/>
    <w:rsid w:val="005D4A8F"/>
    <w:rsid w:val="005F6C0F"/>
    <w:rsid w:val="0061372A"/>
    <w:rsid w:val="00637476"/>
    <w:rsid w:val="006727C8"/>
    <w:rsid w:val="006C5266"/>
    <w:rsid w:val="006D0987"/>
    <w:rsid w:val="00706B0D"/>
    <w:rsid w:val="0074685B"/>
    <w:rsid w:val="00760322"/>
    <w:rsid w:val="007A4C57"/>
    <w:rsid w:val="007A5960"/>
    <w:rsid w:val="007B4223"/>
    <w:rsid w:val="007D11E2"/>
    <w:rsid w:val="007E0108"/>
    <w:rsid w:val="007F6228"/>
    <w:rsid w:val="0083385D"/>
    <w:rsid w:val="0084390F"/>
    <w:rsid w:val="008927D5"/>
    <w:rsid w:val="008954B8"/>
    <w:rsid w:val="008C5D50"/>
    <w:rsid w:val="008C69A1"/>
    <w:rsid w:val="008F17BA"/>
    <w:rsid w:val="00914783"/>
    <w:rsid w:val="00922345"/>
    <w:rsid w:val="009572F2"/>
    <w:rsid w:val="009B6A0A"/>
    <w:rsid w:val="009E1E21"/>
    <w:rsid w:val="00A515D6"/>
    <w:rsid w:val="00A82768"/>
    <w:rsid w:val="00AA7CBB"/>
    <w:rsid w:val="00AB0E6B"/>
    <w:rsid w:val="00AC031C"/>
    <w:rsid w:val="00AC4421"/>
    <w:rsid w:val="00AF2B28"/>
    <w:rsid w:val="00B140CC"/>
    <w:rsid w:val="00B33DA0"/>
    <w:rsid w:val="00B41E49"/>
    <w:rsid w:val="00B51698"/>
    <w:rsid w:val="00B64107"/>
    <w:rsid w:val="00B776E9"/>
    <w:rsid w:val="00B912CB"/>
    <w:rsid w:val="00BD5B5B"/>
    <w:rsid w:val="00BE567D"/>
    <w:rsid w:val="00C0010E"/>
    <w:rsid w:val="00C13F72"/>
    <w:rsid w:val="00C20ED8"/>
    <w:rsid w:val="00C334C3"/>
    <w:rsid w:val="00C47CA1"/>
    <w:rsid w:val="00C5194E"/>
    <w:rsid w:val="00C75FDC"/>
    <w:rsid w:val="00CE0ED9"/>
    <w:rsid w:val="00CE4EDC"/>
    <w:rsid w:val="00D1109B"/>
    <w:rsid w:val="00D250AF"/>
    <w:rsid w:val="00D871E9"/>
    <w:rsid w:val="00D94CFF"/>
    <w:rsid w:val="00D969F7"/>
    <w:rsid w:val="00DA1145"/>
    <w:rsid w:val="00DA42B0"/>
    <w:rsid w:val="00DD540D"/>
    <w:rsid w:val="00DF3151"/>
    <w:rsid w:val="00E04B09"/>
    <w:rsid w:val="00E1537D"/>
    <w:rsid w:val="00E46947"/>
    <w:rsid w:val="00EB6D30"/>
    <w:rsid w:val="00EE1732"/>
    <w:rsid w:val="00EE50EE"/>
    <w:rsid w:val="00EF3636"/>
    <w:rsid w:val="00F60113"/>
    <w:rsid w:val="00F64E75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A48CF"/>
  <w15:docId w15:val="{83A9D478-A889-4257-BA38-42FA064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B6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3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F72"/>
  </w:style>
  <w:style w:type="paragraph" w:styleId="a6">
    <w:name w:val="footer"/>
    <w:basedOn w:val="a"/>
    <w:link w:val="a7"/>
    <w:uiPriority w:val="99"/>
    <w:unhideWhenUsed/>
    <w:rsid w:val="00C13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F72"/>
  </w:style>
  <w:style w:type="paragraph" w:styleId="a8">
    <w:name w:val="Balloon Text"/>
    <w:basedOn w:val="a"/>
    <w:link w:val="a9"/>
    <w:uiPriority w:val="99"/>
    <w:semiHidden/>
    <w:unhideWhenUsed/>
    <w:rsid w:val="00C13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F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72F2"/>
  </w:style>
  <w:style w:type="character" w:customStyle="1" w:styleId="ab">
    <w:name w:val="日付 (文字)"/>
    <w:basedOn w:val="a0"/>
    <w:link w:val="aa"/>
    <w:uiPriority w:val="99"/>
    <w:semiHidden/>
    <w:rsid w:val="009572F2"/>
  </w:style>
  <w:style w:type="paragraph" w:styleId="ac">
    <w:name w:val="List Paragraph"/>
    <w:basedOn w:val="a"/>
    <w:uiPriority w:val="34"/>
    <w:qFormat/>
    <w:rsid w:val="00B64107"/>
    <w:pPr>
      <w:ind w:leftChars="400" w:left="840"/>
    </w:pPr>
  </w:style>
  <w:style w:type="character" w:styleId="ad">
    <w:name w:val="Hyperlink"/>
    <w:basedOn w:val="a0"/>
    <w:uiPriority w:val="99"/>
    <w:unhideWhenUsed/>
    <w:rsid w:val="0063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FBF8-0BF5-4BFE-AD9F-DB33165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小森 友貴(komori-tomoki.xx3)</cp:lastModifiedBy>
  <cp:revision>22</cp:revision>
  <cp:lastPrinted>2016-08-15T00:56:00Z</cp:lastPrinted>
  <dcterms:created xsi:type="dcterms:W3CDTF">2016-07-26T23:51:00Z</dcterms:created>
  <dcterms:modified xsi:type="dcterms:W3CDTF">2023-03-10T07:39:00Z</dcterms:modified>
</cp:coreProperties>
</file>