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101" w:rsidRDefault="0073677E" w:rsidP="00EA3101">
      <w:pPr>
        <w:ind w:left="991" w:hangingChars="413" w:hanging="991"/>
        <w:rPr>
          <w:sz w:val="24"/>
        </w:rPr>
      </w:pPr>
      <w:bookmarkStart w:id="0" w:name="_GoBack"/>
      <w:bookmarkEnd w:id="0"/>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59264" behindDoc="0" locked="0" layoutInCell="1" allowOverlap="1">
                <wp:simplePos x="0" y="0"/>
                <wp:positionH relativeFrom="page">
                  <wp:posOffset>5324475</wp:posOffset>
                </wp:positionH>
                <wp:positionV relativeFrom="paragraph">
                  <wp:posOffset>-822325</wp:posOffset>
                </wp:positionV>
                <wp:extent cx="1371600" cy="417830"/>
                <wp:effectExtent l="0" t="0" r="19050" b="22860"/>
                <wp:wrapNone/>
                <wp:docPr id="11" name="テキスト ボックス 11"/>
                <wp:cNvGraphicFramePr/>
                <a:graphic xmlns:a="http://schemas.openxmlformats.org/drawingml/2006/main">
                  <a:graphicData uri="http://schemas.microsoft.com/office/word/2010/wordprocessingShape">
                    <wps:wsp>
                      <wps:cNvSpPr txBox="1"/>
                      <wps:spPr>
                        <a:xfrm>
                          <a:off x="0" y="0"/>
                          <a:ext cx="1371600" cy="417830"/>
                        </a:xfrm>
                        <a:prstGeom prst="rect">
                          <a:avLst/>
                        </a:prstGeom>
                        <a:noFill/>
                        <a:ln w="19050">
                          <a:solidFill>
                            <a:schemeClr val="tx1"/>
                          </a:solidFill>
                        </a:ln>
                      </wps:spPr>
                      <wps:txbx>
                        <w:txbxContent>
                          <w:p w:rsidR="0073677E" w:rsidRDefault="0073677E" w:rsidP="0073677E">
                            <w:pPr>
                              <w:pStyle w:val="Web"/>
                              <w:spacing w:before="0" w:beforeAutospacing="0" w:after="0" w:afterAutospacing="0"/>
                            </w:pPr>
                            <w:r>
                              <w:rPr>
                                <w:rFonts w:asciiTheme="minorHAnsi" w:eastAsiaTheme="minorEastAsia" w:hAnsi="ＭＳ 明朝" w:cstheme="minorBidi" w:hint="eastAsia"/>
                                <w:color w:val="000000" w:themeColor="text1"/>
                                <w:kern w:val="24"/>
                                <w:sz w:val="36"/>
                                <w:szCs w:val="36"/>
                              </w:rPr>
                              <w:t>資料４－</w:t>
                            </w:r>
                            <w:r>
                              <w:rPr>
                                <w:rFonts w:asciiTheme="minorHAnsi" w:eastAsiaTheme="minorEastAsia" w:hAnsi="ＭＳ 明朝" w:cstheme="minorBidi" w:hint="eastAsia"/>
                                <w:color w:val="000000" w:themeColor="text1"/>
                                <w:kern w:val="24"/>
                                <w:sz w:val="36"/>
                                <w:szCs w:val="36"/>
                              </w:rPr>
                              <w:t>５</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419.25pt;margin-top:-64.75pt;width:108pt;height:3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" filled="f" strokecolor="black [3213]" strokeweight="1.5pt">
                <v:textbox style="mso-fit-shape-to-text:t">
                  <w:txbxContent>
                    <w:p w:rsidR="0073677E" w:rsidRDefault="0073677E" w:rsidP="0073677E">
                      <w:pPr>
                        <w:pStyle w:val="Web"/>
                        <w:spacing w:before="0" w:beforeAutospacing="0" w:after="0" w:afterAutospacing="0"/>
                      </w:pPr>
                      <w:r>
                        <w:rPr>
                          <w:rFonts w:asciiTheme="minorHAnsi" w:eastAsiaTheme="minorEastAsia" w:hAnsi="ＭＳ 明朝" w:cstheme="minorBidi" w:hint="eastAsia"/>
                          <w:color w:val="000000" w:themeColor="text1"/>
                          <w:kern w:val="24"/>
                          <w:sz w:val="36"/>
                          <w:szCs w:val="36"/>
                        </w:rPr>
                        <w:t>資料４－</w:t>
                      </w:r>
                      <w:r>
                        <w:rPr>
                          <w:rFonts w:asciiTheme="minorHAnsi" w:eastAsiaTheme="minorEastAsia" w:hAnsi="ＭＳ 明朝" w:cstheme="minorBidi" w:hint="eastAsia"/>
                          <w:color w:val="000000" w:themeColor="text1"/>
                          <w:kern w:val="24"/>
                          <w:sz w:val="36"/>
                          <w:szCs w:val="36"/>
                        </w:rPr>
                        <w:t>５</w:t>
                      </w:r>
                    </w:p>
                  </w:txbxContent>
                </v:textbox>
                <w10:wrap anchorx="page"/>
              </v:shape>
            </w:pict>
          </mc:Fallback>
        </mc:AlternateContent>
      </w:r>
      <w:r w:rsidR="005E7406" w:rsidRPr="005E7406">
        <w:rPr>
          <w:rFonts w:hint="eastAsia"/>
          <w:sz w:val="24"/>
        </w:rPr>
        <w:t>地域雇用開発促進法</w:t>
      </w:r>
      <w:r w:rsidR="005E7406">
        <w:rPr>
          <w:rFonts w:hint="eastAsia"/>
          <w:sz w:val="24"/>
        </w:rPr>
        <w:t>（抜粋）</w:t>
      </w:r>
    </w:p>
    <w:p w:rsidR="00EA3101" w:rsidRDefault="00EA3101" w:rsidP="00EA3101">
      <w:pPr>
        <w:ind w:left="991" w:hangingChars="413" w:hanging="991"/>
        <w:rPr>
          <w:sz w:val="24"/>
        </w:rPr>
      </w:pPr>
    </w:p>
    <w:p w:rsidR="00EA3101" w:rsidRPr="00EA3101" w:rsidRDefault="00EA3101" w:rsidP="00EA3101">
      <w:pPr>
        <w:ind w:left="991" w:hangingChars="413" w:hanging="991"/>
        <w:rPr>
          <w:sz w:val="24"/>
        </w:rPr>
      </w:pPr>
      <w:r>
        <w:rPr>
          <w:rFonts w:asciiTheme="minorEastAsia" w:hAnsiTheme="minorEastAsia" w:cs="ＭＳ 明朝" w:hint="eastAsia"/>
          <w:color w:val="000000"/>
          <w:kern w:val="0"/>
          <w:sz w:val="24"/>
          <w:szCs w:val="24"/>
        </w:rPr>
        <w:t>（</w:t>
      </w:r>
      <w:r w:rsidRPr="00EA3101">
        <w:rPr>
          <w:rFonts w:asciiTheme="minorEastAsia" w:hAnsiTheme="minorEastAsia" w:cs="ＭＳ 明朝" w:hint="eastAsia"/>
          <w:color w:val="000000"/>
          <w:kern w:val="0"/>
          <w:sz w:val="24"/>
          <w:szCs w:val="24"/>
        </w:rPr>
        <w:t>目的</w:t>
      </w:r>
      <w:r>
        <w:rPr>
          <w:rFonts w:asciiTheme="minorEastAsia" w:hAnsiTheme="minorEastAsia" w:cs="ＭＳ 明朝" w:hint="eastAsia"/>
          <w:color w:val="000000"/>
          <w:kern w:val="0"/>
          <w:sz w:val="24"/>
          <w:szCs w:val="24"/>
        </w:rPr>
        <w:t>）</w:t>
      </w:r>
    </w:p>
    <w:p w:rsidR="005E7406" w:rsidRPr="00EA3101" w:rsidRDefault="00EA3101" w:rsidP="00043AEC">
      <w:pPr>
        <w:ind w:left="991" w:hangingChars="413" w:hanging="991"/>
        <w:rPr>
          <w:sz w:val="24"/>
          <w:szCs w:val="24"/>
        </w:rPr>
      </w:pPr>
      <w:r w:rsidRPr="00EA3101">
        <w:rPr>
          <w:rFonts w:ascii="Century" w:eastAsia="ＭＳ 明朝" w:hAnsi="ＭＳ 明朝" w:cs="ＭＳ 明朝" w:hint="eastAsia"/>
          <w:color w:val="000000"/>
          <w:kern w:val="0"/>
          <w:sz w:val="24"/>
          <w:szCs w:val="24"/>
        </w:rPr>
        <w:t xml:space="preserve">第一条　</w:t>
      </w:r>
      <w:r>
        <w:rPr>
          <w:rFonts w:ascii="Century" w:eastAsia="ＭＳ 明朝" w:hAnsi="ＭＳ 明朝" w:cs="ＭＳ 明朝" w:hint="eastAsia"/>
          <w:color w:val="000000"/>
          <w:kern w:val="0"/>
          <w:sz w:val="24"/>
          <w:szCs w:val="24"/>
        </w:rPr>
        <w:t xml:space="preserve">　</w:t>
      </w:r>
      <w:r w:rsidRPr="00EA3101">
        <w:rPr>
          <w:rFonts w:ascii="Century" w:eastAsia="ＭＳ 明朝" w:hAnsi="ＭＳ 明朝" w:cs="ＭＳ 明朝" w:hint="eastAsia"/>
          <w:color w:val="000000"/>
          <w:kern w:val="0"/>
          <w:sz w:val="24"/>
          <w:szCs w:val="24"/>
        </w:rPr>
        <w:t>この法律は、雇用機会が不足している地域内に居住する労働者に関し、当該地域の関係者の自主性及び自立性を尊重しつつ、就職の促進その他の地域雇用開発のための措置を講じ、もつて当該労働者の職業の安定に資することを目的とする。</w:t>
      </w:r>
    </w:p>
    <w:p w:rsidR="001D5AEE" w:rsidRDefault="001D5AEE" w:rsidP="005E7406">
      <w:pPr>
        <w:rPr>
          <w:sz w:val="24"/>
        </w:rPr>
      </w:pPr>
    </w:p>
    <w:p w:rsidR="001D5AEE" w:rsidRDefault="001D5AEE" w:rsidP="005E7406">
      <w:pPr>
        <w:rPr>
          <w:sz w:val="24"/>
        </w:rPr>
      </w:pPr>
      <w:r>
        <w:rPr>
          <w:rFonts w:hint="eastAsia"/>
          <w:sz w:val="24"/>
        </w:rPr>
        <w:t>【中　　略】</w:t>
      </w:r>
    </w:p>
    <w:p w:rsidR="001D5AEE" w:rsidRPr="005E7406" w:rsidRDefault="001D5AEE" w:rsidP="005E7406">
      <w:pPr>
        <w:rPr>
          <w:sz w:val="24"/>
        </w:rPr>
      </w:pPr>
    </w:p>
    <w:p w:rsidR="005E7406" w:rsidRPr="005E7406" w:rsidRDefault="005E7406" w:rsidP="005E7406">
      <w:pPr>
        <w:rPr>
          <w:sz w:val="24"/>
        </w:rPr>
      </w:pPr>
      <w:r w:rsidRPr="005E7406">
        <w:rPr>
          <w:rFonts w:hint="eastAsia"/>
          <w:sz w:val="24"/>
        </w:rPr>
        <w:t>（地域雇用開発計画）</w:t>
      </w:r>
      <w:r w:rsidRPr="005E7406">
        <w:rPr>
          <w:rFonts w:hint="eastAsia"/>
          <w:sz w:val="24"/>
        </w:rPr>
        <w:t xml:space="preserve"> </w:t>
      </w:r>
    </w:p>
    <w:p w:rsidR="00EA3101" w:rsidRDefault="005E7406" w:rsidP="003272C2">
      <w:pPr>
        <w:autoSpaceDE w:val="0"/>
        <w:autoSpaceDN w:val="0"/>
        <w:adjustRightInd w:val="0"/>
        <w:spacing w:line="420" w:lineRule="atLeast"/>
        <w:ind w:left="960" w:hangingChars="400" w:hanging="960"/>
        <w:jc w:val="left"/>
        <w:rPr>
          <w:rFonts w:asciiTheme="minorEastAsia" w:hAnsiTheme="minorEastAsia" w:cs="ＭＳ 明朝"/>
          <w:color w:val="000000"/>
          <w:kern w:val="0"/>
          <w:sz w:val="24"/>
          <w:szCs w:val="24"/>
        </w:rPr>
      </w:pPr>
      <w:r w:rsidRPr="005E7406">
        <w:rPr>
          <w:rFonts w:hint="eastAsia"/>
          <w:sz w:val="24"/>
        </w:rPr>
        <w:t>第五条</w:t>
      </w:r>
      <w:r w:rsidRPr="005E7406">
        <w:rPr>
          <w:rFonts w:hint="eastAsia"/>
          <w:sz w:val="24"/>
        </w:rPr>
        <w:t xml:space="preserve">  </w:t>
      </w:r>
      <w:r w:rsidR="003272C2">
        <w:rPr>
          <w:rFonts w:hint="eastAsia"/>
          <w:sz w:val="24"/>
        </w:rPr>
        <w:t xml:space="preserve">　</w:t>
      </w:r>
      <w:r w:rsidR="00EA3101" w:rsidRPr="00EA3101">
        <w:rPr>
          <w:rFonts w:asciiTheme="minorEastAsia" w:hAnsiTheme="minorEastAsia" w:cs="ＭＳ 明朝" w:hint="eastAsia"/>
          <w:color w:val="000000"/>
          <w:kern w:val="0"/>
          <w:sz w:val="24"/>
          <w:szCs w:val="24"/>
        </w:rPr>
        <w:t>都道府県は、地域雇用開発指針に基づき、当該都道府県内の地域であつて雇用開発促進地域に該当すると認められるものについて、当該地域に係る地域雇用開発の促進に関する計画</w:t>
      </w:r>
      <w:r w:rsidR="00EA3101" w:rsidRPr="00EA3101">
        <w:rPr>
          <w:rFonts w:asciiTheme="minorEastAsia" w:hAnsiTheme="minorEastAsia" w:cs="ＭＳ 明朝"/>
          <w:color w:val="000000"/>
          <w:kern w:val="0"/>
          <w:sz w:val="24"/>
          <w:szCs w:val="24"/>
        </w:rPr>
        <w:t>(</w:t>
      </w:r>
      <w:r w:rsidR="00EA3101" w:rsidRPr="00EA3101">
        <w:rPr>
          <w:rFonts w:asciiTheme="minorEastAsia" w:hAnsiTheme="minorEastAsia" w:cs="ＭＳ 明朝" w:hint="eastAsia"/>
          <w:color w:val="000000"/>
          <w:kern w:val="0"/>
          <w:sz w:val="24"/>
          <w:szCs w:val="24"/>
        </w:rPr>
        <w:t>以下「地域雇用開発計画」という。</w:t>
      </w:r>
      <w:r w:rsidR="00EA3101" w:rsidRPr="00EA3101">
        <w:rPr>
          <w:rFonts w:asciiTheme="minorEastAsia" w:hAnsiTheme="minorEastAsia" w:cs="ＭＳ 明朝"/>
          <w:color w:val="000000"/>
          <w:kern w:val="0"/>
          <w:sz w:val="24"/>
          <w:szCs w:val="24"/>
        </w:rPr>
        <w:t>)</w:t>
      </w:r>
      <w:r w:rsidR="00EA3101" w:rsidRPr="00EA3101">
        <w:rPr>
          <w:rFonts w:asciiTheme="minorEastAsia" w:hAnsiTheme="minorEastAsia" w:cs="ＭＳ 明朝" w:hint="eastAsia"/>
          <w:color w:val="000000"/>
          <w:kern w:val="0"/>
          <w:sz w:val="24"/>
          <w:szCs w:val="24"/>
        </w:rPr>
        <w:t>を策定し、厚生労働大臣に協議し、その同意を求めることができる。</w:t>
      </w:r>
    </w:p>
    <w:p w:rsidR="00261D27" w:rsidRPr="00EA3101" w:rsidRDefault="00261D27" w:rsidP="003272C2">
      <w:pPr>
        <w:autoSpaceDE w:val="0"/>
        <w:autoSpaceDN w:val="0"/>
        <w:adjustRightInd w:val="0"/>
        <w:spacing w:line="420" w:lineRule="atLeast"/>
        <w:ind w:left="960" w:hangingChars="400" w:hanging="960"/>
        <w:jc w:val="left"/>
        <w:rPr>
          <w:rFonts w:asciiTheme="minorEastAsia" w:hAnsiTheme="minorEastAsia" w:cs="ＭＳ 明朝"/>
          <w:color w:val="000000"/>
          <w:kern w:val="0"/>
          <w:sz w:val="24"/>
          <w:szCs w:val="24"/>
        </w:rPr>
      </w:pPr>
    </w:p>
    <w:p w:rsidR="00EA3101" w:rsidRDefault="00261D27" w:rsidP="00EA3101">
      <w:pPr>
        <w:autoSpaceDE w:val="0"/>
        <w:autoSpaceDN w:val="0"/>
        <w:adjustRightInd w:val="0"/>
        <w:spacing w:line="420" w:lineRule="atLeast"/>
        <w:ind w:left="420" w:hanging="21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【中　　略】</w:t>
      </w:r>
    </w:p>
    <w:p w:rsidR="00261D27" w:rsidRPr="00EA3101" w:rsidRDefault="00261D27" w:rsidP="00EA3101">
      <w:pPr>
        <w:autoSpaceDE w:val="0"/>
        <w:autoSpaceDN w:val="0"/>
        <w:adjustRightInd w:val="0"/>
        <w:spacing w:line="420" w:lineRule="atLeast"/>
        <w:ind w:left="420" w:hanging="210"/>
        <w:jc w:val="left"/>
        <w:rPr>
          <w:rFonts w:asciiTheme="minorEastAsia" w:hAnsiTheme="minorEastAsia" w:cs="ＭＳ 明朝"/>
          <w:color w:val="000000"/>
          <w:kern w:val="0"/>
          <w:sz w:val="24"/>
          <w:szCs w:val="24"/>
        </w:rPr>
      </w:pPr>
    </w:p>
    <w:p w:rsidR="005E7406" w:rsidRPr="00261D27" w:rsidRDefault="00EA3101" w:rsidP="00261D27">
      <w:pPr>
        <w:autoSpaceDE w:val="0"/>
        <w:autoSpaceDN w:val="0"/>
        <w:adjustRightInd w:val="0"/>
        <w:spacing w:line="420" w:lineRule="atLeast"/>
        <w:ind w:left="210" w:hanging="210"/>
        <w:jc w:val="left"/>
        <w:rPr>
          <w:rFonts w:asciiTheme="minorEastAsia" w:hAnsiTheme="minorEastAsia" w:cs="ＭＳ 明朝"/>
          <w:color w:val="000000"/>
          <w:kern w:val="0"/>
          <w:sz w:val="24"/>
          <w:szCs w:val="24"/>
        </w:rPr>
      </w:pPr>
      <w:r w:rsidRPr="00EA3101">
        <w:rPr>
          <w:rFonts w:asciiTheme="minorEastAsia" w:hAnsiTheme="minorEastAsia" w:cs="ＭＳ 明朝"/>
          <w:color w:val="000000"/>
          <w:kern w:val="0"/>
          <w:sz w:val="24"/>
          <w:szCs w:val="24"/>
        </w:rPr>
        <w:t>6</w:t>
      </w:r>
      <w:r w:rsidRPr="00EA3101">
        <w:rPr>
          <w:rFonts w:asciiTheme="minorEastAsia" w:hAnsiTheme="minorEastAsia" w:cs="ＭＳ 明朝" w:hint="eastAsia"/>
          <w:color w:val="000000"/>
          <w:kern w:val="0"/>
          <w:sz w:val="24"/>
          <w:szCs w:val="24"/>
        </w:rPr>
        <w:t xml:space="preserve">　厚生労働大臣は、前項の規定による同意をしようとするときは、あらかじめ、関係行政機関の長に協議するとともに、第二項第一号に掲げる区域を管轄する</w:t>
      </w:r>
      <w:r w:rsidRPr="00261D27">
        <w:rPr>
          <w:rFonts w:asciiTheme="minorEastAsia" w:hAnsiTheme="minorEastAsia" w:cs="ＭＳ 明朝" w:hint="eastAsia"/>
          <w:color w:val="000000"/>
          <w:kern w:val="0"/>
          <w:sz w:val="24"/>
          <w:szCs w:val="24"/>
          <w:u w:val="single"/>
        </w:rPr>
        <w:t>都道府県労働局に置かれる政令で定める審議会の意見を聴かなければならない。</w:t>
      </w:r>
    </w:p>
    <w:p w:rsidR="005E7406" w:rsidRDefault="005E7406" w:rsidP="005E7406">
      <w:pPr>
        <w:rPr>
          <w:sz w:val="24"/>
        </w:rPr>
      </w:pPr>
    </w:p>
    <w:p w:rsidR="001D5AEE" w:rsidRDefault="00202AC5" w:rsidP="00261D27">
      <w:pPr>
        <w:ind w:firstLineChars="100" w:firstLine="240"/>
        <w:rPr>
          <w:sz w:val="24"/>
        </w:rPr>
      </w:pPr>
      <w:r>
        <w:rPr>
          <w:rFonts w:hint="eastAsia"/>
          <w:sz w:val="24"/>
        </w:rPr>
        <w:t>【以下省略</w:t>
      </w:r>
      <w:r w:rsidR="001D5AEE">
        <w:rPr>
          <w:rFonts w:hint="eastAsia"/>
          <w:sz w:val="24"/>
        </w:rPr>
        <w:t>】</w:t>
      </w:r>
    </w:p>
    <w:p w:rsidR="005E7406" w:rsidRDefault="005E7406" w:rsidP="005E7406">
      <w:pPr>
        <w:rPr>
          <w:sz w:val="24"/>
        </w:rPr>
      </w:pPr>
    </w:p>
    <w:sectPr w:rsidR="005E740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5D3" w:rsidRDefault="001D15D3" w:rsidP="00043AEC">
      <w:r>
        <w:separator/>
      </w:r>
    </w:p>
  </w:endnote>
  <w:endnote w:type="continuationSeparator" w:id="0">
    <w:p w:rsidR="001D15D3" w:rsidRDefault="001D15D3" w:rsidP="00043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5D3" w:rsidRDefault="001D15D3" w:rsidP="00043AEC">
      <w:r>
        <w:separator/>
      </w:r>
    </w:p>
  </w:footnote>
  <w:footnote w:type="continuationSeparator" w:id="0">
    <w:p w:rsidR="001D15D3" w:rsidRDefault="001D15D3" w:rsidP="00043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06"/>
    <w:rsid w:val="00015229"/>
    <w:rsid w:val="00043AEC"/>
    <w:rsid w:val="00063074"/>
    <w:rsid w:val="001D15D3"/>
    <w:rsid w:val="001D5AEE"/>
    <w:rsid w:val="00202AC5"/>
    <w:rsid w:val="00261D27"/>
    <w:rsid w:val="003272C2"/>
    <w:rsid w:val="00440E67"/>
    <w:rsid w:val="005E7406"/>
    <w:rsid w:val="00707D4E"/>
    <w:rsid w:val="0073677E"/>
    <w:rsid w:val="00AB3AF3"/>
    <w:rsid w:val="00EA3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760086B8-960B-4E6B-A308-F66707E6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740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E7406"/>
    <w:rPr>
      <w:rFonts w:asciiTheme="majorHAnsi" w:eastAsiaTheme="majorEastAsia" w:hAnsiTheme="majorHAnsi" w:cstheme="majorBidi"/>
      <w:sz w:val="18"/>
      <w:szCs w:val="18"/>
    </w:rPr>
  </w:style>
  <w:style w:type="paragraph" w:styleId="a5">
    <w:name w:val="header"/>
    <w:basedOn w:val="a"/>
    <w:link w:val="a6"/>
    <w:uiPriority w:val="99"/>
    <w:unhideWhenUsed/>
    <w:rsid w:val="00043AEC"/>
    <w:pPr>
      <w:tabs>
        <w:tab w:val="center" w:pos="4252"/>
        <w:tab w:val="right" w:pos="8504"/>
      </w:tabs>
      <w:snapToGrid w:val="0"/>
    </w:pPr>
  </w:style>
  <w:style w:type="character" w:customStyle="1" w:styleId="a6">
    <w:name w:val="ヘッダー (文字)"/>
    <w:basedOn w:val="a0"/>
    <w:link w:val="a5"/>
    <w:uiPriority w:val="99"/>
    <w:rsid w:val="00043AEC"/>
  </w:style>
  <w:style w:type="paragraph" w:styleId="a7">
    <w:name w:val="footer"/>
    <w:basedOn w:val="a"/>
    <w:link w:val="a8"/>
    <w:uiPriority w:val="99"/>
    <w:unhideWhenUsed/>
    <w:rsid w:val="00043AEC"/>
    <w:pPr>
      <w:tabs>
        <w:tab w:val="center" w:pos="4252"/>
        <w:tab w:val="right" w:pos="8504"/>
      </w:tabs>
      <w:snapToGrid w:val="0"/>
    </w:pPr>
  </w:style>
  <w:style w:type="character" w:customStyle="1" w:styleId="a8">
    <w:name w:val="フッター (文字)"/>
    <w:basedOn w:val="a0"/>
    <w:link w:val="a7"/>
    <w:uiPriority w:val="99"/>
    <w:rsid w:val="00043AEC"/>
  </w:style>
  <w:style w:type="paragraph" w:styleId="Web">
    <w:name w:val="Normal (Web)"/>
    <w:basedOn w:val="a"/>
    <w:uiPriority w:val="99"/>
    <w:semiHidden/>
    <w:unhideWhenUsed/>
    <w:rsid w:val="0073677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revision>2</cp:revision>
  <cp:lastPrinted>2023-03-06T04:35:00Z</cp:lastPrinted>
  <dcterms:created xsi:type="dcterms:W3CDTF">2023-03-06T04:35:00Z</dcterms:created>
  <dcterms:modified xsi:type="dcterms:W3CDTF">2023-03-06T04:35:00Z</dcterms:modified>
</cp:coreProperties>
</file>