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4C" w:rsidRPr="00EB0242" w:rsidRDefault="00524D1A" w:rsidP="00EE724C">
      <w:pPr>
        <w:rPr>
          <w:rFonts w:ascii="ＭＳ Ｐゴシック" w:eastAsia="ＭＳ Ｐゴシック" w:hAnsi="ＭＳ Ｐゴシック"/>
          <w:sz w:val="40"/>
          <w:szCs w:val="40"/>
        </w:rPr>
      </w:pPr>
      <w:r w:rsidRPr="000A2D98">
        <w:rPr>
          <w:rFonts w:ascii="ＭＳ ゴシック" w:eastAsia="ＭＳ ゴシック" w:hAnsi="ＭＳ ゴシック"/>
          <w:noProof/>
          <w:spacing w:val="52"/>
          <w:szCs w:val="21"/>
          <w:fitText w:val="2100" w:id="1703737601"/>
        </w:rPr>
        <mc:AlternateContent>
          <mc:Choice Requires="wps">
            <w:drawing>
              <wp:anchor distT="0" distB="0" distL="114300" distR="114300" simplePos="0" relativeHeight="251673600" behindDoc="0" locked="0" layoutInCell="1" allowOverlap="1" wp14:anchorId="2CCF0955" wp14:editId="1DA5C864">
                <wp:simplePos x="0" y="0"/>
                <wp:positionH relativeFrom="column">
                  <wp:posOffset>556260</wp:posOffset>
                </wp:positionH>
                <wp:positionV relativeFrom="paragraph">
                  <wp:posOffset>14605</wp:posOffset>
                </wp:positionV>
                <wp:extent cx="1704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rsidR="00B02765" w:rsidRPr="00524D1A" w:rsidRDefault="00894B13" w:rsidP="00D34F59">
                            <w:pPr>
                              <w:snapToGrid w:val="0"/>
                              <w:spacing w:line="240" w:lineRule="auto"/>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厚生</w:t>
                            </w:r>
                            <w:r>
                              <w:rPr>
                                <w:rFonts w:ascii="HG丸ｺﾞｼｯｸM-PRO" w:eastAsia="HG丸ｺﾞｼｯｸM-PRO" w:hAnsi="HG丸ｺﾞｼｯｸM-PRO"/>
                                <w:b/>
                                <w:sz w:val="40"/>
                                <w:szCs w:val="40"/>
                              </w:rPr>
                              <w:t>労働省</w:t>
                            </w:r>
                            <w:r w:rsidR="00B02765" w:rsidRPr="00524D1A">
                              <w:rPr>
                                <w:rFonts w:ascii="HG丸ｺﾞｼｯｸM-PRO" w:eastAsia="HG丸ｺﾞｼｯｸM-PRO" w:hAnsi="HG丸ｺﾞｼｯｸM-PRO" w:hint="eastAsia"/>
                                <w:b/>
                                <w:sz w:val="40"/>
                                <w:szCs w:val="40"/>
                              </w:rPr>
                              <w:t>兵庫</w:t>
                            </w:r>
                            <w:r w:rsidR="00B02765" w:rsidRPr="00524D1A">
                              <w:rPr>
                                <w:rFonts w:ascii="HG丸ｺﾞｼｯｸM-PRO" w:eastAsia="HG丸ｺﾞｼｯｸM-PRO" w:hAnsi="HG丸ｺﾞｼｯｸM-PRO" w:cs="ＭＳ 明朝" w:hint="eastAsia"/>
                                <w:b/>
                                <w:sz w:val="40"/>
                                <w:szCs w:val="40"/>
                              </w:rPr>
                              <w:t>労働</w:t>
                            </w:r>
                            <w:r w:rsidR="00B02765" w:rsidRPr="00524D1A">
                              <w:rPr>
                                <w:rFonts w:ascii="HG丸ｺﾞｼｯｸM-PRO" w:eastAsia="HG丸ｺﾞｼｯｸM-PRO" w:hAnsi="HG丸ｺﾞｼｯｸM-PRO" w:cs="GulimChe" w:hint="eastAsia"/>
                                <w:b/>
                                <w:sz w:val="40"/>
                                <w:szCs w:val="40"/>
                              </w:rPr>
                              <w:t>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F0955" id="_x0000_t202" coordsize="21600,21600" o:spt="202" path="m,l,21600r21600,l21600,xe">
                <v:stroke joinstyle="miter"/>
                <v:path gradientshapeok="t" o:connecttype="rect"/>
              </v:shapetype>
              <v:shape id="テキスト ボックス 2" o:spid="_x0000_s1026" type="#_x0000_t202" style="position:absolute;left:0;text-align:left;margin-left:43.8pt;margin-top:1.15pt;width:134.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WkKQIAAAQ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" filled="f" stroked="f">
                <v:textbox style="mso-fit-shape-to-text:t">
                  <w:txbxContent>
                    <w:p w:rsidR="00B02765" w:rsidRPr="00524D1A" w:rsidRDefault="00894B13" w:rsidP="00D34F59">
                      <w:pPr>
                        <w:snapToGrid w:val="0"/>
                        <w:spacing w:line="240" w:lineRule="auto"/>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厚生</w:t>
                      </w:r>
                      <w:r>
                        <w:rPr>
                          <w:rFonts w:ascii="HG丸ｺﾞｼｯｸM-PRO" w:eastAsia="HG丸ｺﾞｼｯｸM-PRO" w:hAnsi="HG丸ｺﾞｼｯｸM-PRO"/>
                          <w:b/>
                          <w:sz w:val="40"/>
                          <w:szCs w:val="40"/>
                        </w:rPr>
                        <w:t>労働省</w:t>
                      </w:r>
                      <w:r w:rsidR="00B02765" w:rsidRPr="00524D1A">
                        <w:rPr>
                          <w:rFonts w:ascii="HG丸ｺﾞｼｯｸM-PRO" w:eastAsia="HG丸ｺﾞｼｯｸM-PRO" w:hAnsi="HG丸ｺﾞｼｯｸM-PRO" w:hint="eastAsia"/>
                          <w:b/>
                          <w:sz w:val="40"/>
                          <w:szCs w:val="40"/>
                        </w:rPr>
                        <w:t>兵庫</w:t>
                      </w:r>
                      <w:r w:rsidR="00B02765" w:rsidRPr="00524D1A">
                        <w:rPr>
                          <w:rFonts w:ascii="HG丸ｺﾞｼｯｸM-PRO" w:eastAsia="HG丸ｺﾞｼｯｸM-PRO" w:hAnsi="HG丸ｺﾞｼｯｸM-PRO" w:cs="ＭＳ 明朝" w:hint="eastAsia"/>
                          <w:b/>
                          <w:sz w:val="40"/>
                          <w:szCs w:val="40"/>
                        </w:rPr>
                        <w:t>労働</w:t>
                      </w:r>
                      <w:r w:rsidR="00B02765" w:rsidRPr="00524D1A">
                        <w:rPr>
                          <w:rFonts w:ascii="HG丸ｺﾞｼｯｸM-PRO" w:eastAsia="HG丸ｺﾞｼｯｸM-PRO" w:hAnsi="HG丸ｺﾞｼｯｸM-PRO" w:cs="GulimChe" w:hint="eastAsia"/>
                          <w:b/>
                          <w:sz w:val="40"/>
                          <w:szCs w:val="40"/>
                        </w:rPr>
                        <w:t>局</w:t>
                      </w:r>
                    </w:p>
                  </w:txbxContent>
                </v:textbox>
              </v:shape>
            </w:pict>
          </mc:Fallback>
        </mc:AlternateContent>
      </w:r>
      <w:r w:rsidR="00E150C2">
        <w:rPr>
          <w:noProof/>
          <w:sz w:val="24"/>
        </w:rPr>
        <w:drawing>
          <wp:inline distT="0" distB="0" distL="0" distR="0" wp14:anchorId="750D8AA9" wp14:editId="238D5A40">
            <wp:extent cx="533400" cy="533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83BFE">
        <w:rPr>
          <w:rFonts w:ascii="ＭＳ Ｐゴシック" w:eastAsia="ＭＳ Ｐゴシック" w:hAnsi="ＭＳ Ｐゴシック" w:hint="eastAsia"/>
          <w:sz w:val="22"/>
          <w:szCs w:val="22"/>
        </w:rPr>
        <w:t xml:space="preserve">　　　　　　　　　　　　　　　　　　　</w:t>
      </w:r>
      <w:r w:rsidR="00CD40B5">
        <w:rPr>
          <w:rFonts w:ascii="ＭＳ Ｐゴシック" w:eastAsia="ＭＳ Ｐゴシック" w:hAnsi="ＭＳ Ｐゴシック" w:hint="eastAsia"/>
          <w:sz w:val="22"/>
          <w:szCs w:val="22"/>
        </w:rPr>
        <w:t xml:space="preserve">    </w:t>
      </w:r>
      <w:r w:rsidR="00EE724C">
        <w:rPr>
          <w:rFonts w:ascii="ＭＳ Ｐゴシック" w:eastAsia="ＭＳ Ｐゴシック" w:hAnsi="ＭＳ Ｐゴシック" w:hint="eastAsia"/>
          <w:sz w:val="22"/>
          <w:szCs w:val="22"/>
        </w:rPr>
        <w:tab/>
      </w:r>
      <w:r w:rsidR="00003B09">
        <w:rPr>
          <w:rFonts w:ascii="ＭＳ Ｐゴシック" w:eastAsia="ＭＳ Ｐゴシック" w:hAnsi="ＭＳ Ｐゴシック" w:hint="eastAsia"/>
          <w:sz w:val="22"/>
          <w:szCs w:val="22"/>
        </w:rPr>
        <w:t xml:space="preserve">        </w:t>
      </w:r>
    </w:p>
    <w:p w:rsidR="00EE724C" w:rsidRPr="00A969FA" w:rsidRDefault="00894B13" w:rsidP="00EE724C">
      <w:pPr>
        <w:jc w:val="left"/>
        <w:rPr>
          <w:sz w:val="24"/>
        </w:rPr>
      </w:pPr>
      <w:r>
        <w:rPr>
          <w:rFonts w:ascii="ＭＳ Ｐゴシック" w:eastAsia="ＭＳ Ｐゴシック" w:hAnsi="ＭＳ Ｐゴシック"/>
          <w:noProof/>
          <w:sz w:val="22"/>
          <w:szCs w:val="22"/>
        </w:rPr>
        <mc:AlternateContent>
          <mc:Choice Requires="wps">
            <w:drawing>
              <wp:anchor distT="4294967295" distB="4294967295" distL="114300" distR="114300" simplePos="0" relativeHeight="251660288" behindDoc="0" locked="0" layoutInCell="1" allowOverlap="1" wp14:anchorId="7396308C" wp14:editId="63D171F4">
                <wp:simplePos x="0" y="0"/>
                <wp:positionH relativeFrom="margin">
                  <wp:align>right</wp:align>
                </wp:positionH>
                <wp:positionV relativeFrom="line">
                  <wp:posOffset>85090</wp:posOffset>
                </wp:positionV>
                <wp:extent cx="6353175" cy="0"/>
                <wp:effectExtent l="0" t="38100" r="47625" b="571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8890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DFE6" id="Line 45" o:spid="_x0000_s1026" style="position:absolute;left:0;text-align:left;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line;mso-width-percent:0;mso-height-percent:0;mso-width-relative:page;mso-height-relative:page" from="449.05pt,6.7pt" to="949.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" strokecolor="green" strokeweight="7pt">
                <v:stroke linestyle="thinThick"/>
                <w10:wrap anchorx="margin" anchory="line"/>
              </v:line>
            </w:pict>
          </mc:Fallback>
        </mc:AlternateContent>
      </w:r>
    </w:p>
    <w:p w:rsidR="00D34F59" w:rsidRPr="00A969FA" w:rsidRDefault="00C74C37" w:rsidP="00EE724C">
      <w:pPr>
        <w:jc w:val="left"/>
        <w:rPr>
          <w:sz w:val="24"/>
        </w:rPr>
      </w:pPr>
      <w:r w:rsidRPr="00A969FA">
        <w:rPr>
          <w:noProof/>
          <w:sz w:val="24"/>
        </w:rPr>
        <mc:AlternateContent>
          <mc:Choice Requires="wps">
            <w:drawing>
              <wp:anchor distT="0" distB="0" distL="114300" distR="114300" simplePos="0" relativeHeight="251663360" behindDoc="0" locked="0" layoutInCell="1" allowOverlap="1" wp14:anchorId="585EC22C" wp14:editId="464C08AC">
                <wp:simplePos x="0" y="0"/>
                <wp:positionH relativeFrom="column">
                  <wp:posOffset>3566160</wp:posOffset>
                </wp:positionH>
                <wp:positionV relativeFrom="line">
                  <wp:posOffset>40005</wp:posOffset>
                </wp:positionV>
                <wp:extent cx="2495550" cy="847725"/>
                <wp:effectExtent l="0" t="0" r="19050" b="28575"/>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765" w:rsidRPr="00D52E2B" w:rsidRDefault="00B02765" w:rsidP="00D34F59">
                            <w:pPr>
                              <w:snapToGrid w:val="0"/>
                              <w:spacing w:line="240" w:lineRule="auto"/>
                              <w:rPr>
                                <w:rFonts w:asciiTheme="majorEastAsia" w:eastAsiaTheme="majorEastAsia" w:hAnsiTheme="majorEastAsia"/>
                                <w:szCs w:val="21"/>
                              </w:rPr>
                            </w:pPr>
                            <w:r w:rsidRPr="00D52E2B">
                              <w:rPr>
                                <w:rFonts w:asciiTheme="majorEastAsia" w:eastAsiaTheme="majorEastAsia" w:hAnsiTheme="majorEastAsia" w:hint="eastAsia"/>
                                <w:szCs w:val="21"/>
                              </w:rPr>
                              <w:t>【照会先】</w:t>
                            </w:r>
                          </w:p>
                          <w:p w:rsidR="00B02765" w:rsidRPr="00D52E2B" w:rsidRDefault="00B02765" w:rsidP="00D52E2B">
                            <w:pPr>
                              <w:snapToGrid w:val="0"/>
                              <w:spacing w:line="240" w:lineRule="auto"/>
                              <w:ind w:firstLineChars="50" w:firstLine="105"/>
                              <w:rPr>
                                <w:rFonts w:asciiTheme="majorEastAsia" w:eastAsiaTheme="majorEastAsia" w:hAnsiTheme="majorEastAsia"/>
                                <w:szCs w:val="21"/>
                              </w:rPr>
                            </w:pPr>
                            <w:r w:rsidRPr="00D52E2B">
                              <w:rPr>
                                <w:rFonts w:asciiTheme="majorEastAsia" w:eastAsiaTheme="majorEastAsia" w:hAnsiTheme="majorEastAsia" w:hint="eastAsia"/>
                                <w:szCs w:val="21"/>
                              </w:rPr>
                              <w:t>労働基準部監督課</w:t>
                            </w:r>
                          </w:p>
                          <w:p w:rsidR="00B02765" w:rsidRPr="00D52E2B" w:rsidRDefault="00B02765" w:rsidP="00595106">
                            <w:pPr>
                              <w:snapToGrid w:val="0"/>
                              <w:spacing w:line="240" w:lineRule="auto"/>
                              <w:ind w:firstLine="420"/>
                              <w:rPr>
                                <w:rFonts w:asciiTheme="majorEastAsia" w:eastAsiaTheme="majorEastAsia" w:hAnsiTheme="majorEastAsia"/>
                                <w:szCs w:val="21"/>
                              </w:rPr>
                            </w:pPr>
                            <w:r w:rsidRPr="00A969FA">
                              <w:rPr>
                                <w:rFonts w:asciiTheme="majorEastAsia" w:eastAsiaTheme="majorEastAsia" w:hAnsiTheme="majorEastAsia" w:hint="eastAsia"/>
                                <w:szCs w:val="21"/>
                              </w:rPr>
                              <w:t xml:space="preserve">電　話　　　</w:t>
                            </w:r>
                            <w:r w:rsidRPr="00D52E2B">
                              <w:rPr>
                                <w:rFonts w:asciiTheme="majorEastAsia" w:eastAsiaTheme="majorEastAsia" w:hAnsiTheme="majorEastAsia" w:hint="eastAsia"/>
                                <w:szCs w:val="21"/>
                              </w:rPr>
                              <w:t>078(367)9151</w:t>
                            </w:r>
                          </w:p>
                          <w:p w:rsidR="00B02765" w:rsidRPr="00D52E2B" w:rsidRDefault="00B02765" w:rsidP="00595106">
                            <w:pPr>
                              <w:snapToGrid w:val="0"/>
                              <w:spacing w:line="240" w:lineRule="auto"/>
                              <w:ind w:firstLine="420"/>
                              <w:rPr>
                                <w:rFonts w:asciiTheme="majorEastAsia" w:eastAsiaTheme="majorEastAsia" w:hAnsiTheme="majorEastAsia"/>
                                <w:szCs w:val="21"/>
                              </w:rPr>
                            </w:pPr>
                            <w:r w:rsidRPr="00D52E2B">
                              <w:rPr>
                                <w:rFonts w:asciiTheme="majorEastAsia" w:eastAsiaTheme="majorEastAsia" w:hAnsiTheme="majorEastAsia" w:hint="eastAsia"/>
                                <w:szCs w:val="21"/>
                              </w:rPr>
                              <w:t>ＦＡＸ　　　078(367)9165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EC22C" id="Text Box 94" o:spid="_x0000_s1028" type="#_x0000_t202" style="position:absolute;margin-left:280.8pt;margin-top:3.15pt;width:196.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" filled="f">
                <v:textbox>
                  <w:txbxContent>
                    <w:p w:rsidR="00B02765" w:rsidRPr="00D52E2B" w:rsidRDefault="00B02765" w:rsidP="00D34F59">
                      <w:pPr>
                        <w:snapToGrid w:val="0"/>
                        <w:spacing w:line="240" w:lineRule="auto"/>
                        <w:rPr>
                          <w:rFonts w:asciiTheme="majorEastAsia" w:eastAsiaTheme="majorEastAsia" w:hAnsiTheme="majorEastAsia"/>
                          <w:szCs w:val="21"/>
                        </w:rPr>
                      </w:pPr>
                      <w:r w:rsidRPr="00D52E2B">
                        <w:rPr>
                          <w:rFonts w:asciiTheme="majorEastAsia" w:eastAsiaTheme="majorEastAsia" w:hAnsiTheme="majorEastAsia" w:hint="eastAsia"/>
                          <w:szCs w:val="21"/>
                        </w:rPr>
                        <w:t>【照会先】</w:t>
                      </w:r>
                    </w:p>
                    <w:p w:rsidR="00B02765" w:rsidRPr="00D52E2B" w:rsidRDefault="00B02765" w:rsidP="00D52E2B">
                      <w:pPr>
                        <w:snapToGrid w:val="0"/>
                        <w:spacing w:line="240" w:lineRule="auto"/>
                        <w:ind w:firstLineChars="50" w:firstLine="105"/>
                        <w:rPr>
                          <w:rFonts w:asciiTheme="majorEastAsia" w:eastAsiaTheme="majorEastAsia" w:hAnsiTheme="majorEastAsia"/>
                          <w:szCs w:val="21"/>
                        </w:rPr>
                      </w:pPr>
                      <w:r w:rsidRPr="00D52E2B">
                        <w:rPr>
                          <w:rFonts w:asciiTheme="majorEastAsia" w:eastAsiaTheme="majorEastAsia" w:hAnsiTheme="majorEastAsia" w:hint="eastAsia"/>
                          <w:szCs w:val="21"/>
                        </w:rPr>
                        <w:t>労働基準部監督課</w:t>
                      </w:r>
                    </w:p>
                    <w:p w:rsidR="00B02765" w:rsidRPr="00D52E2B" w:rsidRDefault="00B02765" w:rsidP="00595106">
                      <w:pPr>
                        <w:snapToGrid w:val="0"/>
                        <w:spacing w:line="240" w:lineRule="auto"/>
                        <w:ind w:firstLine="420"/>
                        <w:rPr>
                          <w:rFonts w:asciiTheme="majorEastAsia" w:eastAsiaTheme="majorEastAsia" w:hAnsiTheme="majorEastAsia"/>
                          <w:szCs w:val="21"/>
                        </w:rPr>
                      </w:pPr>
                      <w:r w:rsidRPr="00A969FA">
                        <w:rPr>
                          <w:rFonts w:asciiTheme="majorEastAsia" w:eastAsiaTheme="majorEastAsia" w:hAnsiTheme="majorEastAsia" w:hint="eastAsia"/>
                          <w:szCs w:val="21"/>
                        </w:rPr>
                        <w:t xml:space="preserve">電　話　　　</w:t>
                      </w:r>
                      <w:r w:rsidRPr="00D52E2B">
                        <w:rPr>
                          <w:rFonts w:asciiTheme="majorEastAsia" w:eastAsiaTheme="majorEastAsia" w:hAnsiTheme="majorEastAsia" w:hint="eastAsia"/>
                          <w:szCs w:val="21"/>
                        </w:rPr>
                        <w:t>078(367)9151</w:t>
                      </w:r>
                    </w:p>
                    <w:p w:rsidR="00B02765" w:rsidRPr="00D52E2B" w:rsidRDefault="00B02765" w:rsidP="00595106">
                      <w:pPr>
                        <w:snapToGrid w:val="0"/>
                        <w:spacing w:line="240" w:lineRule="auto"/>
                        <w:ind w:firstLine="420"/>
                        <w:rPr>
                          <w:rFonts w:asciiTheme="majorEastAsia" w:eastAsiaTheme="majorEastAsia" w:hAnsiTheme="majorEastAsia"/>
                          <w:szCs w:val="21"/>
                        </w:rPr>
                      </w:pPr>
                      <w:r w:rsidRPr="00D52E2B">
                        <w:rPr>
                          <w:rFonts w:asciiTheme="majorEastAsia" w:eastAsiaTheme="majorEastAsia" w:hAnsiTheme="majorEastAsia" w:hint="eastAsia"/>
                          <w:szCs w:val="21"/>
                        </w:rPr>
                        <w:t>ＦＡＸ　　　078(367)9165</w:t>
                      </w:r>
                    </w:p>
                  </w:txbxContent>
                </v:textbox>
                <w10:wrap anchory="line"/>
              </v:shape>
            </w:pict>
          </mc:Fallback>
        </mc:AlternateContent>
      </w:r>
    </w:p>
    <w:p w:rsidR="00D34F59" w:rsidRPr="00A969FA" w:rsidRDefault="00D34F59" w:rsidP="00EE724C">
      <w:pPr>
        <w:jc w:val="left"/>
        <w:rPr>
          <w:sz w:val="24"/>
        </w:rPr>
      </w:pPr>
    </w:p>
    <w:p w:rsidR="00E76638" w:rsidRPr="00A969FA" w:rsidRDefault="00E76638" w:rsidP="00E76638">
      <w:pPr>
        <w:tabs>
          <w:tab w:val="left" w:pos="1904"/>
        </w:tabs>
        <w:spacing w:line="240" w:lineRule="exact"/>
        <w:jc w:val="left"/>
        <w:rPr>
          <w:rFonts w:ascii="ＭＳ 明朝" w:eastAsia="ＭＳ 明朝" w:hAnsi="ＭＳ 明朝"/>
          <w:b/>
          <w:sz w:val="24"/>
          <w:szCs w:val="24"/>
        </w:rPr>
      </w:pPr>
    </w:p>
    <w:p w:rsidR="00C74C37" w:rsidRPr="00A969FA" w:rsidRDefault="00C74C37" w:rsidP="00E76638">
      <w:pPr>
        <w:tabs>
          <w:tab w:val="left" w:pos="1904"/>
        </w:tabs>
        <w:spacing w:line="240" w:lineRule="exact"/>
        <w:jc w:val="left"/>
        <w:rPr>
          <w:rFonts w:ascii="ＭＳ 明朝" w:eastAsia="ＭＳ 明朝" w:hAnsi="ＭＳ 明朝"/>
          <w:b/>
          <w:sz w:val="24"/>
          <w:szCs w:val="24"/>
        </w:rPr>
      </w:pPr>
      <w:bookmarkStart w:id="0" w:name="_GoBack"/>
      <w:bookmarkEnd w:id="0"/>
    </w:p>
    <w:p w:rsidR="00C74C37" w:rsidRDefault="00C74C37" w:rsidP="00EE724C">
      <w:pPr>
        <w:tabs>
          <w:tab w:val="left" w:pos="1904"/>
        </w:tabs>
        <w:jc w:val="left"/>
        <w:rPr>
          <w:sz w:val="24"/>
        </w:rPr>
      </w:pPr>
    </w:p>
    <w:p w:rsidR="00AA636D" w:rsidRPr="00A969FA" w:rsidRDefault="00AA636D" w:rsidP="00EE724C">
      <w:pPr>
        <w:tabs>
          <w:tab w:val="left" w:pos="1904"/>
        </w:tabs>
        <w:jc w:val="left"/>
        <w:rPr>
          <w:sz w:val="24"/>
        </w:rPr>
      </w:pPr>
    </w:p>
    <w:p w:rsidR="00365E99" w:rsidRPr="00A969FA" w:rsidRDefault="005238D5" w:rsidP="00952126">
      <w:pPr>
        <w:pStyle w:val="afa"/>
        <w:spacing w:line="560" w:lineRule="exact"/>
        <w:jc w:val="center"/>
        <w:rPr>
          <w:rFonts w:ascii="ＭＳ ゴシック" w:eastAsia="ＭＳ ゴシック" w:hAnsi="ＭＳ ゴシック"/>
          <w:bCs/>
          <w:snapToGrid w:val="0"/>
          <w:sz w:val="28"/>
          <w:szCs w:val="28"/>
        </w:rPr>
      </w:pPr>
      <w:r>
        <w:rPr>
          <w:rFonts w:ascii="ＭＳ ゴシック" w:eastAsia="ＭＳ ゴシック" w:hAnsi="ＭＳ ゴシック" w:hint="eastAsia"/>
          <w:bCs/>
          <w:snapToGrid w:val="0"/>
          <w:sz w:val="28"/>
          <w:szCs w:val="28"/>
        </w:rPr>
        <w:t>令和３</w:t>
      </w:r>
      <w:r w:rsidR="00705F3E">
        <w:rPr>
          <w:rFonts w:ascii="ＭＳ ゴシック" w:eastAsia="ＭＳ ゴシック" w:hAnsi="ＭＳ ゴシック" w:hint="eastAsia"/>
          <w:bCs/>
          <w:snapToGrid w:val="0"/>
          <w:sz w:val="28"/>
          <w:szCs w:val="28"/>
        </w:rPr>
        <w:t>年</w:t>
      </w:r>
      <w:r w:rsidR="00DE26FE" w:rsidRPr="00A969FA">
        <w:rPr>
          <w:rFonts w:ascii="ＭＳ ゴシック" w:eastAsia="ＭＳ ゴシック" w:hAnsi="ＭＳ ゴシック" w:hint="eastAsia"/>
          <w:bCs/>
          <w:snapToGrid w:val="0"/>
          <w:sz w:val="28"/>
          <w:szCs w:val="28"/>
        </w:rPr>
        <w:t>の定期監督等の概要を</w:t>
      </w:r>
      <w:r w:rsidR="00033EB1" w:rsidRPr="00A969FA">
        <w:rPr>
          <w:rFonts w:ascii="ＭＳ ゴシック" w:eastAsia="ＭＳ ゴシック" w:hAnsi="ＭＳ ゴシック" w:hint="eastAsia"/>
          <w:bCs/>
          <w:snapToGrid w:val="0"/>
          <w:sz w:val="28"/>
          <w:szCs w:val="28"/>
        </w:rPr>
        <w:t>公表</w:t>
      </w:r>
      <w:r w:rsidR="00D52E2B" w:rsidRPr="00A969FA">
        <w:rPr>
          <w:rFonts w:ascii="ＭＳ ゴシック" w:eastAsia="ＭＳ ゴシック" w:hAnsi="ＭＳ ゴシック" w:hint="eastAsia"/>
          <w:bCs/>
          <w:snapToGrid w:val="0"/>
          <w:sz w:val="28"/>
          <w:szCs w:val="28"/>
        </w:rPr>
        <w:t>します</w:t>
      </w:r>
    </w:p>
    <w:p w:rsidR="00DE26FE" w:rsidRPr="00A969FA" w:rsidRDefault="00DE26FE" w:rsidP="00DE26FE">
      <w:pPr>
        <w:pStyle w:val="afa"/>
        <w:spacing w:line="240" w:lineRule="auto"/>
        <w:jc w:val="center"/>
        <w:rPr>
          <w:rFonts w:ascii="ＭＳ ゴシック" w:eastAsia="ＭＳ ゴシック" w:hAnsi="ＭＳ ゴシック"/>
          <w:bCs/>
          <w:snapToGrid w:val="0"/>
          <w:sz w:val="24"/>
          <w:szCs w:val="24"/>
        </w:rPr>
      </w:pPr>
      <w:r w:rsidRPr="00A969FA">
        <w:rPr>
          <w:rFonts w:ascii="ＭＳ ゴシック" w:eastAsia="ＭＳ ゴシック" w:hAnsi="ＭＳ ゴシック" w:hint="eastAsia"/>
          <w:bCs/>
          <w:snapToGrid w:val="0"/>
          <w:sz w:val="24"/>
          <w:szCs w:val="24"/>
        </w:rPr>
        <w:t xml:space="preserve">～ </w:t>
      </w:r>
      <w:r w:rsidR="00D96797">
        <w:rPr>
          <w:rFonts w:ascii="ＭＳ ゴシック" w:eastAsia="ＭＳ ゴシック" w:hAnsi="ＭＳ ゴシック" w:hint="eastAsia"/>
          <w:bCs/>
          <w:snapToGrid w:val="0"/>
          <w:sz w:val="24"/>
          <w:szCs w:val="24"/>
        </w:rPr>
        <w:t>3</w:t>
      </w:r>
      <w:r w:rsidR="00D96797">
        <w:rPr>
          <w:rFonts w:ascii="ＭＳ ゴシック" w:eastAsia="ＭＳ ゴシック" w:hAnsi="ＭＳ ゴシック"/>
          <w:bCs/>
          <w:snapToGrid w:val="0"/>
          <w:sz w:val="24"/>
          <w:szCs w:val="24"/>
        </w:rPr>
        <w:t>,</w:t>
      </w:r>
      <w:r w:rsidR="00873869">
        <w:rPr>
          <w:rFonts w:ascii="ＭＳ ゴシック" w:eastAsia="ＭＳ ゴシック" w:hAnsi="ＭＳ ゴシック" w:hint="eastAsia"/>
          <w:bCs/>
          <w:snapToGrid w:val="0"/>
          <w:sz w:val="24"/>
          <w:szCs w:val="24"/>
        </w:rPr>
        <w:t>823</w:t>
      </w:r>
      <w:r w:rsidRPr="00A969FA">
        <w:rPr>
          <w:rFonts w:ascii="ＭＳ ゴシック" w:eastAsia="ＭＳ ゴシック" w:hAnsi="ＭＳ ゴシック" w:hint="eastAsia"/>
          <w:bCs/>
          <w:snapToGrid w:val="0"/>
          <w:sz w:val="24"/>
          <w:szCs w:val="24"/>
        </w:rPr>
        <w:t>事業場に対して法令違反の是正勧告 ～</w:t>
      </w:r>
    </w:p>
    <w:p w:rsidR="00C74C37" w:rsidRDefault="00C74C37" w:rsidP="00C10E82">
      <w:pPr>
        <w:spacing w:line="240" w:lineRule="exact"/>
        <w:rPr>
          <w:rFonts w:asciiTheme="minorEastAsia" w:eastAsiaTheme="minorEastAsia" w:hAnsiTheme="minorEastAsia"/>
          <w:sz w:val="24"/>
          <w:szCs w:val="24"/>
        </w:rPr>
      </w:pPr>
    </w:p>
    <w:p w:rsidR="00595106" w:rsidRPr="00A969FA" w:rsidRDefault="00595106" w:rsidP="00C10E82">
      <w:pPr>
        <w:spacing w:line="240" w:lineRule="exact"/>
        <w:rPr>
          <w:rFonts w:asciiTheme="minorEastAsia" w:eastAsiaTheme="minorEastAsia" w:hAnsiTheme="minorEastAsia"/>
          <w:sz w:val="24"/>
          <w:szCs w:val="24"/>
        </w:rPr>
      </w:pPr>
    </w:p>
    <w:p w:rsidR="00D11E8D" w:rsidRPr="00A969FA" w:rsidRDefault="00C4422D" w:rsidP="00C4422D">
      <w:pPr>
        <w:pStyle w:val="Web"/>
        <w:widowControl w:val="0"/>
        <w:adjustRightInd w:val="0"/>
        <w:snapToGrid w:val="0"/>
        <w:spacing w:beforeLines="30" w:before="108" w:beforeAutospacing="0" w:after="0" w:afterAutospacing="0" w:line="360" w:lineRule="exact"/>
        <w:ind w:rightChars="67" w:right="141"/>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 xml:space="preserve">　</w:t>
      </w:r>
      <w:r w:rsidR="005238D5">
        <w:rPr>
          <w:rFonts w:asciiTheme="minorEastAsia" w:eastAsiaTheme="minorEastAsia" w:hAnsiTheme="minorEastAsia" w:cs="Times New Roman" w:hint="eastAsia"/>
          <w:spacing w:val="16"/>
        </w:rPr>
        <w:t>この監督指導は、令和３</w:t>
      </w:r>
      <w:r w:rsidR="000E7E18">
        <w:rPr>
          <w:rFonts w:asciiTheme="minorEastAsia" w:eastAsiaTheme="minorEastAsia" w:hAnsiTheme="minorEastAsia" w:cs="Times New Roman" w:hint="eastAsia"/>
          <w:spacing w:val="16"/>
        </w:rPr>
        <w:t>年</w:t>
      </w:r>
      <w:r w:rsidR="00DE26FE" w:rsidRPr="00A969FA">
        <w:rPr>
          <w:rFonts w:asciiTheme="minorEastAsia" w:eastAsiaTheme="minorEastAsia" w:hAnsiTheme="minorEastAsia" w:cs="Times New Roman" w:hint="eastAsia"/>
          <w:spacing w:val="16"/>
        </w:rPr>
        <w:t>に、兵庫県内の労働基準監督署が、管内状況や働く方からのご相談を始めとした様々な情報に基づき、労働基準法などの法令違反が疑われる事業場に対して実施したものです。</w:t>
      </w:r>
    </w:p>
    <w:p w:rsidR="00C4422D" w:rsidRPr="00A969FA" w:rsidRDefault="001604D5" w:rsidP="000E02DA">
      <w:pPr>
        <w:pStyle w:val="Web"/>
        <w:widowControl w:val="0"/>
        <w:adjustRightInd w:val="0"/>
        <w:snapToGrid w:val="0"/>
        <w:spacing w:beforeLines="30" w:before="108" w:beforeAutospacing="0" w:after="0" w:afterAutospacing="0" w:line="360" w:lineRule="exact"/>
        <w:ind w:rightChars="67" w:right="141" w:firstLineChars="100" w:firstLine="272"/>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その結果、</w:t>
      </w:r>
      <w:r w:rsidR="00DE26FE" w:rsidRPr="00A969FA">
        <w:rPr>
          <w:rFonts w:asciiTheme="minorEastAsia" w:eastAsiaTheme="minorEastAsia" w:hAnsiTheme="minorEastAsia" w:cs="Times New Roman" w:hint="eastAsia"/>
          <w:spacing w:val="16"/>
        </w:rPr>
        <w:t>対象とした</w:t>
      </w:r>
      <w:r w:rsidR="00740F26">
        <w:rPr>
          <w:rFonts w:asciiTheme="minorEastAsia" w:eastAsiaTheme="minorEastAsia" w:hAnsiTheme="minorEastAsia" w:cs="Times New Roman" w:hint="eastAsia"/>
          <w:spacing w:val="16"/>
        </w:rPr>
        <w:t>5,126</w:t>
      </w:r>
      <w:r w:rsidRPr="00A969FA">
        <w:rPr>
          <w:rFonts w:asciiTheme="minorEastAsia" w:eastAsiaTheme="minorEastAsia" w:hAnsiTheme="minorEastAsia" w:cs="Times New Roman" w:hint="eastAsia"/>
          <w:spacing w:val="16"/>
        </w:rPr>
        <w:t>事業場</w:t>
      </w:r>
      <w:r w:rsidR="0095290E" w:rsidRPr="00A969FA">
        <w:rPr>
          <w:rFonts w:asciiTheme="minorEastAsia" w:eastAsiaTheme="minorEastAsia" w:hAnsiTheme="minorEastAsia" w:cs="Times New Roman" w:hint="eastAsia"/>
          <w:spacing w:val="16"/>
        </w:rPr>
        <w:t>のうち約４分</w:t>
      </w:r>
      <w:r w:rsidR="000E02DA" w:rsidRPr="00A969FA">
        <w:rPr>
          <w:rFonts w:asciiTheme="minorEastAsia" w:eastAsiaTheme="minorEastAsia" w:hAnsiTheme="minorEastAsia" w:cs="Times New Roman" w:hint="eastAsia"/>
          <w:spacing w:val="16"/>
        </w:rPr>
        <w:t>３</w:t>
      </w:r>
      <w:r w:rsidR="00DE26FE" w:rsidRPr="00A969FA">
        <w:rPr>
          <w:rFonts w:asciiTheme="minorEastAsia" w:eastAsiaTheme="minorEastAsia" w:hAnsiTheme="minorEastAsia" w:cs="Times New Roman" w:hint="eastAsia"/>
          <w:spacing w:val="16"/>
        </w:rPr>
        <w:t>の</w:t>
      </w:r>
      <w:r w:rsidR="00D75CB1">
        <w:rPr>
          <w:rFonts w:asciiTheme="minorEastAsia" w:eastAsiaTheme="minorEastAsia" w:hAnsiTheme="minorEastAsia" w:cs="Times New Roman" w:hint="eastAsia"/>
          <w:spacing w:val="16"/>
        </w:rPr>
        <w:t>3,823</w:t>
      </w:r>
      <w:r w:rsidR="00DE26FE" w:rsidRPr="00A969FA">
        <w:rPr>
          <w:rFonts w:asciiTheme="minorEastAsia" w:eastAsiaTheme="minorEastAsia" w:hAnsiTheme="minorEastAsia" w:cs="Times New Roman" w:hint="eastAsia"/>
          <w:spacing w:val="16"/>
        </w:rPr>
        <w:t>事業場</w:t>
      </w:r>
      <w:r w:rsidR="008342CA" w:rsidRPr="00A969FA">
        <w:rPr>
          <w:rFonts w:asciiTheme="minorEastAsia" w:eastAsiaTheme="minorEastAsia" w:hAnsiTheme="minorEastAsia" w:cs="Times New Roman" w:hint="eastAsia"/>
          <w:spacing w:val="16"/>
        </w:rPr>
        <w:t>において、</w:t>
      </w:r>
      <w:r w:rsidR="00DE26FE" w:rsidRPr="00A969FA">
        <w:rPr>
          <w:rFonts w:asciiTheme="minorEastAsia" w:eastAsiaTheme="minorEastAsia" w:hAnsiTheme="minorEastAsia" w:cs="Times New Roman" w:hint="eastAsia"/>
          <w:spacing w:val="16"/>
        </w:rPr>
        <w:t>労働基準法などの法令違反を確認したため、それ</w:t>
      </w:r>
      <w:r w:rsidR="008342CA" w:rsidRPr="00A969FA">
        <w:rPr>
          <w:rFonts w:asciiTheme="minorEastAsia" w:eastAsiaTheme="minorEastAsia" w:hAnsiTheme="minorEastAsia" w:cs="Times New Roman" w:hint="eastAsia"/>
          <w:spacing w:val="16"/>
        </w:rPr>
        <w:t>らの事業場に対して</w:t>
      </w:r>
      <w:r w:rsidR="00DE26FE" w:rsidRPr="00A969FA">
        <w:rPr>
          <w:rFonts w:asciiTheme="minorEastAsia" w:eastAsiaTheme="minorEastAsia" w:hAnsiTheme="minorEastAsia" w:cs="Times New Roman" w:hint="eastAsia"/>
          <w:spacing w:val="16"/>
        </w:rPr>
        <w:t>、是正に向けた指導を行いました。</w:t>
      </w:r>
    </w:p>
    <w:p w:rsidR="00C74C37" w:rsidRPr="00A969FA" w:rsidRDefault="00C4422D" w:rsidP="000E02DA">
      <w:pPr>
        <w:pStyle w:val="Web"/>
        <w:widowControl w:val="0"/>
        <w:adjustRightInd w:val="0"/>
        <w:snapToGrid w:val="0"/>
        <w:spacing w:beforeLines="30" w:before="108" w:beforeAutospacing="0" w:after="0" w:afterAutospacing="0" w:line="360" w:lineRule="exact"/>
        <w:ind w:rightChars="67" w:right="141" w:firstLineChars="100" w:firstLine="272"/>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 xml:space="preserve">　</w:t>
      </w:r>
      <w:r w:rsidR="00C74C37" w:rsidRPr="00A969FA">
        <w:rPr>
          <w:rFonts w:asciiTheme="minorEastAsia" w:eastAsiaTheme="minorEastAsia" w:hAnsiTheme="minorEastAsia" w:cs="Times New Roman" w:hint="eastAsia"/>
          <w:spacing w:val="16"/>
        </w:rPr>
        <w:t>兵庫労働局では、</w:t>
      </w:r>
      <w:r w:rsidR="008342CA" w:rsidRPr="00A969FA">
        <w:rPr>
          <w:rFonts w:asciiTheme="minorEastAsia" w:eastAsiaTheme="minorEastAsia" w:hAnsiTheme="minorEastAsia" w:cs="Times New Roman" w:hint="eastAsia"/>
          <w:spacing w:val="16"/>
        </w:rPr>
        <w:t>引き続き、</w:t>
      </w:r>
    </w:p>
    <w:p w:rsidR="00C74C37" w:rsidRPr="00A969FA" w:rsidRDefault="00C74C37" w:rsidP="00C74C37">
      <w:pPr>
        <w:pStyle w:val="Web"/>
        <w:widowControl w:val="0"/>
        <w:adjustRightInd w:val="0"/>
        <w:snapToGrid w:val="0"/>
        <w:spacing w:before="0" w:beforeAutospacing="0" w:after="0" w:afterAutospacing="0" w:line="360" w:lineRule="exact"/>
        <w:ind w:rightChars="67" w:right="141"/>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① 長時間労働の抑制及び過重労働による健康障害防止の徹底</w:t>
      </w:r>
    </w:p>
    <w:p w:rsidR="00C74C37" w:rsidRPr="00A969FA" w:rsidRDefault="00C74C37" w:rsidP="00C74C37">
      <w:pPr>
        <w:pStyle w:val="Web"/>
        <w:widowControl w:val="0"/>
        <w:adjustRightInd w:val="0"/>
        <w:snapToGrid w:val="0"/>
        <w:spacing w:before="0" w:beforeAutospacing="0" w:after="0" w:afterAutospacing="0" w:line="360" w:lineRule="exact"/>
        <w:ind w:rightChars="67" w:right="141"/>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② 兵庫第13次労働災害防止推進５か年計画を踏まえた労働災害の防止</w:t>
      </w:r>
    </w:p>
    <w:p w:rsidR="001604D5" w:rsidRPr="00A969FA" w:rsidRDefault="00C74C37" w:rsidP="00C74C37">
      <w:pPr>
        <w:pStyle w:val="Web"/>
        <w:widowControl w:val="0"/>
        <w:adjustRightInd w:val="0"/>
        <w:snapToGrid w:val="0"/>
        <w:spacing w:before="0" w:beforeAutospacing="0" w:after="0" w:afterAutospacing="0" w:line="360" w:lineRule="exact"/>
        <w:ind w:rightChars="67" w:right="141"/>
        <w:jc w:val="both"/>
        <w:textAlignment w:val="baseline"/>
        <w:rPr>
          <w:rFonts w:asciiTheme="minorEastAsia" w:eastAsiaTheme="minorEastAsia" w:hAnsiTheme="minorEastAsia" w:cs="Times New Roman"/>
          <w:spacing w:val="16"/>
        </w:rPr>
      </w:pPr>
      <w:r w:rsidRPr="00A969FA">
        <w:rPr>
          <w:rFonts w:asciiTheme="minorEastAsia" w:eastAsiaTheme="minorEastAsia" w:hAnsiTheme="minorEastAsia" w:cs="Times New Roman" w:hint="eastAsia"/>
          <w:spacing w:val="16"/>
        </w:rPr>
        <w:t>を重点課題として、</w:t>
      </w:r>
      <w:r w:rsidR="00B36C4A" w:rsidRPr="00A969FA">
        <w:rPr>
          <w:rFonts w:asciiTheme="minorEastAsia" w:eastAsiaTheme="minorEastAsia" w:hAnsiTheme="minorEastAsia" w:cs="Times New Roman" w:hint="eastAsia"/>
          <w:spacing w:val="16"/>
        </w:rPr>
        <w:t>月80時間を超える時間外・休日労働が疑われる事業場に対する全数監督を始めとし</w:t>
      </w:r>
      <w:r w:rsidR="00A11447" w:rsidRPr="00A969FA">
        <w:rPr>
          <w:rFonts w:asciiTheme="minorEastAsia" w:eastAsiaTheme="minorEastAsia" w:hAnsiTheme="minorEastAsia" w:cs="Times New Roman" w:hint="eastAsia"/>
          <w:spacing w:val="16"/>
        </w:rPr>
        <w:t>た</w:t>
      </w:r>
      <w:r w:rsidR="00B36C4A" w:rsidRPr="00A969FA">
        <w:rPr>
          <w:rFonts w:asciiTheme="minorEastAsia" w:eastAsiaTheme="minorEastAsia" w:hAnsiTheme="minorEastAsia" w:cs="Times New Roman" w:hint="eastAsia"/>
          <w:spacing w:val="16"/>
        </w:rPr>
        <w:t>、</w:t>
      </w:r>
      <w:r w:rsidR="008342CA" w:rsidRPr="00A969FA">
        <w:rPr>
          <w:rFonts w:asciiTheme="minorEastAsia" w:eastAsiaTheme="minorEastAsia" w:hAnsiTheme="minorEastAsia" w:cs="Times New Roman" w:hint="eastAsia"/>
          <w:spacing w:val="16"/>
        </w:rPr>
        <w:t>的確な監督指導を行っていきます。</w:t>
      </w:r>
    </w:p>
    <w:p w:rsidR="00C74C37" w:rsidRDefault="00C74C37" w:rsidP="00C74C37">
      <w:pPr>
        <w:pStyle w:val="Web"/>
        <w:widowControl w:val="0"/>
        <w:adjustRightInd w:val="0"/>
        <w:snapToGrid w:val="0"/>
        <w:spacing w:before="0" w:beforeAutospacing="0" w:after="0" w:afterAutospacing="0" w:line="160" w:lineRule="exact"/>
        <w:ind w:rightChars="67" w:right="141"/>
        <w:jc w:val="both"/>
        <w:textAlignment w:val="baseline"/>
        <w:rPr>
          <w:rFonts w:asciiTheme="minorEastAsia" w:eastAsiaTheme="minorEastAsia" w:hAnsiTheme="minorEastAsia" w:cs="Times New Roman"/>
          <w:spacing w:val="16"/>
        </w:rPr>
      </w:pPr>
    </w:p>
    <w:p w:rsidR="00AA636D" w:rsidRDefault="00AA636D" w:rsidP="00C74C37">
      <w:pPr>
        <w:pStyle w:val="Web"/>
        <w:widowControl w:val="0"/>
        <w:adjustRightInd w:val="0"/>
        <w:snapToGrid w:val="0"/>
        <w:spacing w:before="0" w:beforeAutospacing="0" w:after="0" w:afterAutospacing="0" w:line="160" w:lineRule="exact"/>
        <w:ind w:rightChars="67" w:right="141"/>
        <w:jc w:val="both"/>
        <w:textAlignment w:val="baseline"/>
        <w:rPr>
          <w:rFonts w:asciiTheme="minorEastAsia" w:eastAsiaTheme="minorEastAsia" w:hAnsiTheme="minorEastAsia" w:cs="Times New Roman"/>
          <w:spacing w:val="16"/>
        </w:rPr>
      </w:pPr>
    </w:p>
    <w:p w:rsidR="00595106" w:rsidRPr="00A969FA" w:rsidRDefault="00595106" w:rsidP="00C74C37">
      <w:pPr>
        <w:pStyle w:val="Web"/>
        <w:widowControl w:val="0"/>
        <w:adjustRightInd w:val="0"/>
        <w:snapToGrid w:val="0"/>
        <w:spacing w:before="0" w:beforeAutospacing="0" w:after="0" w:afterAutospacing="0" w:line="160" w:lineRule="exact"/>
        <w:ind w:rightChars="67" w:right="141"/>
        <w:jc w:val="both"/>
        <w:textAlignment w:val="baseline"/>
        <w:rPr>
          <w:rFonts w:asciiTheme="minorEastAsia" w:eastAsiaTheme="minorEastAsia" w:hAnsiTheme="minorEastAsia" w:cs="Times New Roman"/>
          <w:spacing w:val="16"/>
        </w:rPr>
      </w:pPr>
    </w:p>
    <w:p w:rsidR="001604D5" w:rsidRPr="00A969FA" w:rsidRDefault="00C74C37" w:rsidP="00180877">
      <w:pPr>
        <w:snapToGrid w:val="0"/>
        <w:spacing w:beforeLines="50" w:before="180" w:line="340" w:lineRule="exact"/>
        <w:rPr>
          <w:rFonts w:asciiTheme="majorEastAsia" w:eastAsiaTheme="majorEastAsia" w:hAnsiTheme="majorEastAsia"/>
          <w:b/>
          <w:sz w:val="24"/>
          <w:szCs w:val="24"/>
        </w:rPr>
      </w:pPr>
      <w:r w:rsidRPr="00A969FA">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14:anchorId="510AA72E" wp14:editId="20BC5DDD">
                <wp:simplePos x="0" y="0"/>
                <wp:positionH relativeFrom="column">
                  <wp:posOffset>-81915</wp:posOffset>
                </wp:positionH>
                <wp:positionV relativeFrom="paragraph">
                  <wp:posOffset>70485</wp:posOffset>
                </wp:positionV>
                <wp:extent cx="6143625" cy="3381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43625" cy="3381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F48A" id="正方形/長方形 2" o:spid="_x0000_s1026" style="position:absolute;left:0;text-align:left;margin-left:-6.45pt;margin-top:5.55pt;width:483.75pt;height:2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" filled="f" strokecolor="black [3213]" strokeweight="1pt"/>
            </w:pict>
          </mc:Fallback>
        </mc:AlternateContent>
      </w:r>
      <w:r w:rsidR="001604D5" w:rsidRPr="00A969FA">
        <w:rPr>
          <w:rFonts w:asciiTheme="majorEastAsia" w:eastAsiaTheme="majorEastAsia" w:hAnsiTheme="majorEastAsia" w:hint="eastAsia"/>
          <w:b/>
          <w:sz w:val="24"/>
          <w:szCs w:val="24"/>
        </w:rPr>
        <w:t>【</w:t>
      </w:r>
      <w:r w:rsidR="00BC4EA4">
        <w:rPr>
          <w:rFonts w:asciiTheme="majorEastAsia" w:eastAsiaTheme="majorEastAsia" w:hAnsiTheme="majorEastAsia" w:hint="eastAsia"/>
          <w:b/>
          <w:sz w:val="24"/>
          <w:szCs w:val="24"/>
        </w:rPr>
        <w:t>令和３</w:t>
      </w:r>
      <w:r w:rsidR="000E7E18">
        <w:rPr>
          <w:rFonts w:asciiTheme="majorEastAsia" w:eastAsiaTheme="majorEastAsia" w:hAnsiTheme="majorEastAsia" w:hint="eastAsia"/>
          <w:b/>
          <w:sz w:val="24"/>
          <w:szCs w:val="24"/>
        </w:rPr>
        <w:t>年</w:t>
      </w:r>
      <w:r w:rsidR="008342CA" w:rsidRPr="00A969FA">
        <w:rPr>
          <w:rFonts w:asciiTheme="majorEastAsia" w:eastAsiaTheme="majorEastAsia" w:hAnsiTheme="majorEastAsia" w:hint="eastAsia"/>
          <w:b/>
          <w:sz w:val="24"/>
          <w:szCs w:val="24"/>
        </w:rPr>
        <w:t>の定期監督等の実施状況</w:t>
      </w:r>
      <w:r w:rsidR="001604D5" w:rsidRPr="00A969FA">
        <w:rPr>
          <w:rFonts w:asciiTheme="majorEastAsia" w:eastAsiaTheme="majorEastAsia" w:hAnsiTheme="majorEastAsia" w:hint="eastAsia"/>
          <w:b/>
          <w:sz w:val="24"/>
          <w:szCs w:val="24"/>
        </w:rPr>
        <w:t>】</w:t>
      </w:r>
    </w:p>
    <w:p w:rsidR="001604D5" w:rsidRPr="00A969FA" w:rsidRDefault="005E66DF" w:rsidP="006D18FE">
      <w:pPr>
        <w:pStyle w:val="af"/>
        <w:numPr>
          <w:ilvl w:val="0"/>
          <w:numId w:val="11"/>
        </w:numPr>
        <w:snapToGrid w:val="0"/>
        <w:spacing w:beforeLines="30" w:before="108" w:line="340" w:lineRule="exact"/>
        <w:ind w:leftChars="0"/>
        <w:rPr>
          <w:rFonts w:asciiTheme="majorEastAsia" w:eastAsiaTheme="majorEastAsia" w:hAnsiTheme="majorEastAsia"/>
          <w:sz w:val="24"/>
          <w:szCs w:val="24"/>
        </w:rPr>
      </w:pPr>
      <w:r w:rsidRPr="00A969FA">
        <w:rPr>
          <w:rFonts w:asciiTheme="majorEastAsia" w:eastAsiaTheme="majorEastAsia" w:hAnsiTheme="majorEastAsia" w:hint="eastAsia"/>
          <w:b/>
          <w:sz w:val="24"/>
          <w:szCs w:val="24"/>
        </w:rPr>
        <w:t xml:space="preserve">　</w:t>
      </w:r>
      <w:r w:rsidR="00614852" w:rsidRPr="00A969FA">
        <w:rPr>
          <w:rFonts w:asciiTheme="majorEastAsia" w:eastAsiaTheme="majorEastAsia" w:hAnsiTheme="majorEastAsia" w:hint="eastAsia"/>
          <w:b/>
          <w:sz w:val="24"/>
          <w:szCs w:val="24"/>
        </w:rPr>
        <w:t>監督指導の実施事業場：</w:t>
      </w:r>
      <w:r w:rsidRPr="00A969FA">
        <w:rPr>
          <w:rFonts w:asciiTheme="majorEastAsia" w:eastAsiaTheme="majorEastAsia" w:hAnsiTheme="majorEastAsia" w:hint="eastAsia"/>
          <w:b/>
          <w:sz w:val="24"/>
          <w:szCs w:val="24"/>
        </w:rPr>
        <w:tab/>
      </w:r>
      <w:r w:rsidRPr="00A969FA">
        <w:rPr>
          <w:rFonts w:asciiTheme="majorEastAsia" w:eastAsiaTheme="majorEastAsia" w:hAnsiTheme="majorEastAsia" w:hint="eastAsia"/>
          <w:b/>
          <w:sz w:val="24"/>
          <w:szCs w:val="24"/>
        </w:rPr>
        <w:tab/>
      </w:r>
      <w:r w:rsidRPr="00A969FA">
        <w:rPr>
          <w:rFonts w:asciiTheme="majorEastAsia" w:eastAsiaTheme="majorEastAsia" w:hAnsiTheme="majorEastAsia" w:hint="eastAsia"/>
          <w:b/>
          <w:sz w:val="24"/>
          <w:szCs w:val="24"/>
        </w:rPr>
        <w:tab/>
      </w:r>
      <w:r w:rsidR="003B2F2A" w:rsidRPr="00A969FA">
        <w:rPr>
          <w:rFonts w:asciiTheme="majorEastAsia" w:eastAsiaTheme="majorEastAsia" w:hAnsiTheme="majorEastAsia" w:hint="eastAsia"/>
          <w:b/>
          <w:sz w:val="24"/>
          <w:szCs w:val="24"/>
        </w:rPr>
        <w:t xml:space="preserve">　　</w:t>
      </w:r>
      <w:r w:rsidR="000E7E18">
        <w:rPr>
          <w:rFonts w:asciiTheme="majorEastAsia" w:eastAsiaTheme="majorEastAsia" w:hAnsiTheme="majorEastAsia" w:hint="eastAsia"/>
          <w:b/>
          <w:sz w:val="28"/>
          <w:szCs w:val="28"/>
        </w:rPr>
        <w:t>5,1</w:t>
      </w:r>
      <w:r w:rsidR="00740F26">
        <w:rPr>
          <w:rFonts w:asciiTheme="majorEastAsia" w:eastAsiaTheme="majorEastAsia" w:hAnsiTheme="majorEastAsia" w:hint="eastAsia"/>
          <w:b/>
          <w:sz w:val="28"/>
          <w:szCs w:val="28"/>
        </w:rPr>
        <w:t>26</w:t>
      </w:r>
      <w:r w:rsidR="001604D5" w:rsidRPr="00A969FA">
        <w:rPr>
          <w:rFonts w:asciiTheme="majorEastAsia" w:eastAsiaTheme="majorEastAsia" w:hAnsiTheme="majorEastAsia" w:hint="eastAsia"/>
          <w:sz w:val="24"/>
          <w:szCs w:val="24"/>
        </w:rPr>
        <w:t>事業場</w:t>
      </w:r>
    </w:p>
    <w:p w:rsidR="003B2F2A" w:rsidRPr="00A969FA" w:rsidRDefault="001604D5" w:rsidP="00906FD1">
      <w:pPr>
        <w:snapToGrid w:val="0"/>
        <w:spacing w:line="240" w:lineRule="auto"/>
        <w:ind w:firstLineChars="300" w:firstLine="630"/>
        <w:rPr>
          <w:rFonts w:asciiTheme="minorEastAsia" w:eastAsiaTheme="minorEastAsia" w:hAnsiTheme="minorEastAsia"/>
          <w:szCs w:val="21"/>
        </w:rPr>
      </w:pPr>
      <w:r w:rsidRPr="00A969FA">
        <w:rPr>
          <w:rFonts w:asciiTheme="minorEastAsia" w:eastAsiaTheme="minorEastAsia" w:hAnsiTheme="minorEastAsia" w:hint="eastAsia"/>
          <w:szCs w:val="21"/>
        </w:rPr>
        <w:t>このうち、</w:t>
      </w:r>
      <w:r w:rsidR="00D75CB1">
        <w:rPr>
          <w:rFonts w:asciiTheme="minorEastAsia" w:eastAsiaTheme="minorEastAsia" w:hAnsiTheme="minorEastAsia" w:hint="eastAsia"/>
          <w:szCs w:val="21"/>
        </w:rPr>
        <w:t>3,823</w:t>
      </w:r>
      <w:r w:rsidRPr="00A969FA">
        <w:rPr>
          <w:rFonts w:asciiTheme="minorEastAsia" w:eastAsiaTheme="minorEastAsia" w:hAnsiTheme="minorEastAsia" w:hint="eastAsia"/>
          <w:szCs w:val="21"/>
        </w:rPr>
        <w:t>事業場（全体の</w:t>
      </w:r>
      <w:r w:rsidR="00D75CB1">
        <w:rPr>
          <w:rFonts w:asciiTheme="minorEastAsia" w:eastAsiaTheme="minorEastAsia" w:hAnsiTheme="minorEastAsia" w:hint="eastAsia"/>
          <w:szCs w:val="21"/>
        </w:rPr>
        <w:t>74.6</w:t>
      </w:r>
      <w:r w:rsidRPr="00A969FA">
        <w:rPr>
          <w:rFonts w:asciiTheme="minorEastAsia" w:eastAsiaTheme="minorEastAsia" w:hAnsiTheme="minorEastAsia" w:hint="eastAsia"/>
          <w:szCs w:val="21"/>
        </w:rPr>
        <w:t>％）で労働基準</w:t>
      </w:r>
      <w:r w:rsidR="003B2F2A" w:rsidRPr="00A969FA">
        <w:rPr>
          <w:rFonts w:asciiTheme="minorEastAsia" w:eastAsiaTheme="minorEastAsia" w:hAnsiTheme="minorEastAsia" w:hint="eastAsia"/>
          <w:szCs w:val="21"/>
        </w:rPr>
        <w:t>法などの法令</w:t>
      </w:r>
      <w:r w:rsidRPr="00A969FA">
        <w:rPr>
          <w:rFonts w:asciiTheme="minorEastAsia" w:eastAsiaTheme="minorEastAsia" w:hAnsiTheme="minorEastAsia" w:hint="eastAsia"/>
          <w:szCs w:val="21"/>
        </w:rPr>
        <w:t>違反あり。</w:t>
      </w:r>
    </w:p>
    <w:p w:rsidR="00906FD1" w:rsidRPr="00A969FA" w:rsidRDefault="00906FD1" w:rsidP="00906FD1">
      <w:pPr>
        <w:snapToGrid w:val="0"/>
        <w:spacing w:line="240" w:lineRule="auto"/>
        <w:ind w:firstLineChars="300" w:firstLine="630"/>
        <w:rPr>
          <w:rFonts w:asciiTheme="minorEastAsia" w:eastAsiaTheme="minorEastAsia" w:hAnsiTheme="minorEastAsia"/>
          <w:szCs w:val="21"/>
        </w:rPr>
      </w:pPr>
    </w:p>
    <w:p w:rsidR="001604D5" w:rsidRPr="00A969FA" w:rsidRDefault="005E66DF" w:rsidP="00180877">
      <w:pPr>
        <w:snapToGrid w:val="0"/>
        <w:spacing w:beforeLines="30" w:before="108" w:line="340" w:lineRule="exact"/>
        <w:ind w:firstLineChars="100" w:firstLine="241"/>
        <w:rPr>
          <w:rFonts w:asciiTheme="majorEastAsia" w:eastAsiaTheme="majorEastAsia" w:hAnsiTheme="majorEastAsia"/>
          <w:sz w:val="24"/>
          <w:szCs w:val="24"/>
        </w:rPr>
      </w:pPr>
      <w:r w:rsidRPr="00A969FA">
        <w:rPr>
          <w:rFonts w:asciiTheme="majorEastAsia" w:eastAsiaTheme="majorEastAsia" w:hAnsiTheme="majorEastAsia" w:hint="eastAsia"/>
          <w:b/>
          <w:sz w:val="24"/>
          <w:szCs w:val="24"/>
        </w:rPr>
        <w:t xml:space="preserve">⑵　</w:t>
      </w:r>
      <w:r w:rsidR="001604D5" w:rsidRPr="00A969FA">
        <w:rPr>
          <w:rFonts w:asciiTheme="majorEastAsia" w:eastAsiaTheme="majorEastAsia" w:hAnsiTheme="majorEastAsia" w:hint="eastAsia"/>
          <w:b/>
          <w:sz w:val="24"/>
          <w:szCs w:val="24"/>
        </w:rPr>
        <w:t>主な違反内容</w:t>
      </w:r>
      <w:r w:rsidRPr="00A969FA">
        <w:rPr>
          <w:rFonts w:asciiTheme="minorEastAsia" w:eastAsiaTheme="minorEastAsia" w:hAnsiTheme="minorEastAsia" w:hint="eastAsia"/>
          <w:sz w:val="18"/>
          <w:szCs w:val="18"/>
        </w:rPr>
        <w:t>［ ⑴</w:t>
      </w:r>
      <w:r w:rsidR="00614852" w:rsidRPr="00A969FA">
        <w:rPr>
          <w:rFonts w:asciiTheme="minorEastAsia" w:eastAsiaTheme="minorEastAsia" w:hAnsiTheme="minorEastAsia" w:hint="eastAsia"/>
          <w:sz w:val="18"/>
          <w:szCs w:val="18"/>
        </w:rPr>
        <w:t>のう</w:t>
      </w:r>
      <w:r w:rsidR="001604D5" w:rsidRPr="00A969FA">
        <w:rPr>
          <w:rFonts w:asciiTheme="minorEastAsia" w:eastAsiaTheme="minorEastAsia" w:hAnsiTheme="minorEastAsia" w:hint="eastAsia"/>
          <w:sz w:val="18"/>
          <w:szCs w:val="18"/>
        </w:rPr>
        <w:t>ち、法令違反があり、是正勧告書を交付した事業場</w:t>
      </w:r>
      <w:r w:rsidRPr="00A969FA">
        <w:rPr>
          <w:rFonts w:asciiTheme="minorEastAsia" w:eastAsiaTheme="minorEastAsia" w:hAnsiTheme="minorEastAsia" w:hint="eastAsia"/>
          <w:sz w:val="18"/>
          <w:szCs w:val="18"/>
        </w:rPr>
        <w:t xml:space="preserve"> ］</w:t>
      </w:r>
    </w:p>
    <w:p w:rsidR="003B2F2A" w:rsidRPr="00A969FA" w:rsidRDefault="005E66DF" w:rsidP="006D18FE">
      <w:pPr>
        <w:pStyle w:val="af"/>
        <w:numPr>
          <w:ilvl w:val="0"/>
          <w:numId w:val="12"/>
        </w:numPr>
        <w:snapToGrid w:val="0"/>
        <w:spacing w:line="340" w:lineRule="exact"/>
        <w:ind w:leftChars="0"/>
        <w:rPr>
          <w:rFonts w:asciiTheme="majorEastAsia" w:eastAsiaTheme="majorEastAsia" w:hAnsiTheme="majorEastAsia"/>
          <w:sz w:val="24"/>
          <w:szCs w:val="24"/>
        </w:rPr>
      </w:pPr>
      <w:r w:rsidRPr="00A969FA">
        <w:rPr>
          <w:rFonts w:asciiTheme="majorEastAsia" w:eastAsiaTheme="majorEastAsia" w:hAnsiTheme="majorEastAsia" w:hint="eastAsia"/>
          <w:sz w:val="24"/>
          <w:szCs w:val="24"/>
        </w:rPr>
        <w:t xml:space="preserve"> </w:t>
      </w:r>
      <w:r w:rsidR="003B2F2A" w:rsidRPr="00A969FA">
        <w:rPr>
          <w:rFonts w:asciiTheme="majorEastAsia" w:eastAsiaTheme="majorEastAsia" w:hAnsiTheme="majorEastAsia" w:hint="eastAsia"/>
          <w:sz w:val="24"/>
          <w:szCs w:val="24"/>
        </w:rPr>
        <w:t>労働基準法関係</w:t>
      </w:r>
    </w:p>
    <w:p w:rsidR="00AB70C6" w:rsidRPr="00A969FA" w:rsidRDefault="003B2F2A" w:rsidP="006C339E">
      <w:pPr>
        <w:tabs>
          <w:tab w:val="left" w:pos="6675"/>
        </w:tabs>
        <w:snapToGrid w:val="0"/>
        <w:spacing w:line="340" w:lineRule="exact"/>
        <w:ind w:firstLineChars="300" w:firstLine="720"/>
        <w:rPr>
          <w:rFonts w:asciiTheme="majorEastAsia" w:eastAsiaTheme="majorEastAsia" w:hAnsiTheme="majorEastAsia"/>
          <w:sz w:val="24"/>
          <w:szCs w:val="24"/>
        </w:rPr>
      </w:pPr>
      <w:r w:rsidRPr="00A969FA">
        <w:rPr>
          <w:rFonts w:asciiTheme="minorEastAsia" w:eastAsiaTheme="minorEastAsia" w:hAnsiTheme="minorEastAsia" w:hint="eastAsia"/>
          <w:sz w:val="24"/>
          <w:szCs w:val="24"/>
        </w:rPr>
        <w:t>・</w:t>
      </w:r>
      <w:r w:rsidR="00AB70C6" w:rsidRPr="00A969FA">
        <w:rPr>
          <w:rFonts w:asciiTheme="minorEastAsia" w:eastAsiaTheme="minorEastAsia" w:hAnsiTheme="minorEastAsia" w:hint="eastAsia"/>
          <w:sz w:val="24"/>
          <w:szCs w:val="24"/>
        </w:rPr>
        <w:t>違法な時間外労働があったも</w:t>
      </w:r>
      <w:r w:rsidR="006C339E">
        <w:rPr>
          <w:rFonts w:asciiTheme="minorEastAsia" w:eastAsiaTheme="minorEastAsia" w:hAnsiTheme="minorEastAsia" w:hint="eastAsia"/>
          <w:sz w:val="24"/>
          <w:szCs w:val="24"/>
        </w:rPr>
        <w:t xml:space="preserve">の：　　　　　　　　　</w:t>
      </w:r>
      <w:r w:rsidR="00873869">
        <w:rPr>
          <w:rFonts w:asciiTheme="majorEastAsia" w:eastAsiaTheme="majorEastAsia" w:hAnsiTheme="majorEastAsia" w:hint="eastAsia"/>
          <w:b/>
          <w:sz w:val="28"/>
          <w:szCs w:val="28"/>
        </w:rPr>
        <w:t>828</w:t>
      </w:r>
      <w:r w:rsidR="00AB70C6" w:rsidRPr="00A969FA">
        <w:rPr>
          <w:rFonts w:asciiTheme="majorEastAsia" w:eastAsiaTheme="majorEastAsia" w:hAnsiTheme="majorEastAsia" w:hint="eastAsia"/>
          <w:sz w:val="24"/>
          <w:szCs w:val="24"/>
        </w:rPr>
        <w:t>事業場（</w:t>
      </w:r>
      <w:r w:rsidR="005E66DF" w:rsidRPr="00A969FA">
        <w:rPr>
          <w:rFonts w:asciiTheme="majorEastAsia" w:eastAsiaTheme="majorEastAsia" w:hAnsiTheme="majorEastAsia" w:hint="eastAsia"/>
          <w:sz w:val="24"/>
          <w:szCs w:val="24"/>
        </w:rPr>
        <w:t xml:space="preserve"> </w:t>
      </w:r>
      <w:r w:rsidR="00873869">
        <w:rPr>
          <w:rFonts w:asciiTheme="majorEastAsia" w:eastAsiaTheme="majorEastAsia" w:hAnsiTheme="majorEastAsia" w:hint="eastAsia"/>
          <w:sz w:val="24"/>
          <w:szCs w:val="24"/>
        </w:rPr>
        <w:t>16.2</w:t>
      </w:r>
      <w:r w:rsidR="00AB70C6" w:rsidRPr="00A969FA">
        <w:rPr>
          <w:rFonts w:asciiTheme="majorEastAsia" w:eastAsiaTheme="majorEastAsia" w:hAnsiTheme="majorEastAsia" w:hint="eastAsia"/>
          <w:sz w:val="24"/>
          <w:szCs w:val="24"/>
        </w:rPr>
        <w:t>％）</w:t>
      </w:r>
    </w:p>
    <w:p w:rsidR="003B2F2A" w:rsidRPr="00A969FA" w:rsidRDefault="003B2F2A" w:rsidP="003B2F2A">
      <w:pPr>
        <w:snapToGrid w:val="0"/>
        <w:spacing w:line="340" w:lineRule="exact"/>
        <w:ind w:firstLineChars="300" w:firstLine="720"/>
        <w:rPr>
          <w:rFonts w:asciiTheme="majorEastAsia" w:eastAsiaTheme="majorEastAsia" w:hAnsiTheme="majorEastAsia"/>
          <w:sz w:val="24"/>
          <w:szCs w:val="24"/>
        </w:rPr>
      </w:pPr>
      <w:r w:rsidRPr="00A969FA">
        <w:rPr>
          <w:rFonts w:asciiTheme="minorEastAsia" w:eastAsiaTheme="minorEastAsia" w:hAnsiTheme="minorEastAsia" w:hint="eastAsia"/>
          <w:sz w:val="24"/>
          <w:szCs w:val="24"/>
        </w:rPr>
        <w:t>・賃金不払残業があったもの：</w:t>
      </w:r>
      <w:r w:rsidRPr="00A969FA">
        <w:rPr>
          <w:rFonts w:asciiTheme="minorEastAsia" w:eastAsiaTheme="minorEastAsia" w:hAnsiTheme="minorEastAsia" w:hint="eastAsia"/>
          <w:sz w:val="24"/>
          <w:szCs w:val="24"/>
        </w:rPr>
        <w:tab/>
      </w:r>
      <w:r w:rsidRPr="00A969FA">
        <w:rPr>
          <w:rFonts w:asciiTheme="majorEastAsia" w:eastAsiaTheme="majorEastAsia" w:hAnsiTheme="majorEastAsia" w:hint="eastAsia"/>
          <w:sz w:val="24"/>
          <w:szCs w:val="24"/>
        </w:rPr>
        <w:tab/>
      </w:r>
      <w:r w:rsidRPr="00A969FA">
        <w:rPr>
          <w:rFonts w:asciiTheme="majorEastAsia" w:eastAsiaTheme="majorEastAsia" w:hAnsiTheme="majorEastAsia" w:hint="eastAsia"/>
          <w:sz w:val="24"/>
          <w:szCs w:val="24"/>
        </w:rPr>
        <w:tab/>
      </w:r>
      <w:r w:rsidRPr="00A969FA">
        <w:rPr>
          <w:rFonts w:asciiTheme="majorEastAsia" w:eastAsiaTheme="majorEastAsia" w:hAnsiTheme="majorEastAsia" w:hint="eastAsia"/>
          <w:sz w:val="24"/>
          <w:szCs w:val="24"/>
        </w:rPr>
        <w:tab/>
      </w:r>
      <w:r w:rsidR="00873869">
        <w:rPr>
          <w:rFonts w:asciiTheme="majorEastAsia" w:eastAsiaTheme="majorEastAsia" w:hAnsiTheme="majorEastAsia" w:hint="eastAsia"/>
          <w:b/>
          <w:sz w:val="28"/>
          <w:szCs w:val="28"/>
        </w:rPr>
        <w:t>651</w:t>
      </w:r>
      <w:r w:rsidRPr="00A969FA">
        <w:rPr>
          <w:rFonts w:asciiTheme="majorEastAsia" w:eastAsiaTheme="majorEastAsia" w:hAnsiTheme="majorEastAsia" w:hint="eastAsia"/>
          <w:sz w:val="24"/>
          <w:szCs w:val="24"/>
        </w:rPr>
        <w:t xml:space="preserve"> 事業場（ 1</w:t>
      </w:r>
      <w:r w:rsidR="00873869">
        <w:rPr>
          <w:rFonts w:asciiTheme="majorEastAsia" w:eastAsiaTheme="majorEastAsia" w:hAnsiTheme="majorEastAsia" w:hint="eastAsia"/>
          <w:sz w:val="24"/>
          <w:szCs w:val="24"/>
        </w:rPr>
        <w:t>2.7</w:t>
      </w:r>
      <w:r w:rsidRPr="00A969FA">
        <w:rPr>
          <w:rFonts w:asciiTheme="majorEastAsia" w:eastAsiaTheme="majorEastAsia" w:hAnsiTheme="majorEastAsia" w:hint="eastAsia"/>
          <w:sz w:val="24"/>
          <w:szCs w:val="24"/>
        </w:rPr>
        <w:t>％）</w:t>
      </w:r>
    </w:p>
    <w:p w:rsidR="003B2F2A" w:rsidRPr="00A969FA" w:rsidRDefault="003B2F2A" w:rsidP="003B2F2A">
      <w:pPr>
        <w:snapToGrid w:val="0"/>
        <w:spacing w:line="340" w:lineRule="exact"/>
        <w:ind w:firstLineChars="300" w:firstLine="720"/>
        <w:rPr>
          <w:rFonts w:asciiTheme="majorEastAsia" w:eastAsiaTheme="majorEastAsia" w:hAnsiTheme="majorEastAsia"/>
          <w:sz w:val="24"/>
          <w:szCs w:val="24"/>
        </w:rPr>
      </w:pPr>
      <w:r w:rsidRPr="00A969FA">
        <w:rPr>
          <w:rFonts w:asciiTheme="minorEastAsia" w:eastAsiaTheme="minorEastAsia" w:hAnsiTheme="minorEastAsia" w:hint="eastAsia"/>
          <w:sz w:val="24"/>
          <w:szCs w:val="24"/>
        </w:rPr>
        <w:t>・労働条件の明示が適切でなかったもの：</w:t>
      </w:r>
      <w:r w:rsidRPr="00A969FA">
        <w:rPr>
          <w:rFonts w:asciiTheme="majorEastAsia" w:eastAsiaTheme="majorEastAsia" w:hAnsiTheme="majorEastAsia" w:hint="eastAsia"/>
          <w:sz w:val="24"/>
          <w:szCs w:val="24"/>
        </w:rPr>
        <w:tab/>
      </w:r>
      <w:r w:rsidRPr="00A969FA">
        <w:rPr>
          <w:rFonts w:asciiTheme="majorEastAsia" w:eastAsiaTheme="majorEastAsia" w:hAnsiTheme="majorEastAsia" w:hint="eastAsia"/>
          <w:sz w:val="24"/>
          <w:szCs w:val="24"/>
        </w:rPr>
        <w:tab/>
      </w:r>
      <w:r w:rsidR="00873869">
        <w:rPr>
          <w:rFonts w:asciiTheme="majorEastAsia" w:eastAsiaTheme="majorEastAsia" w:hAnsiTheme="majorEastAsia" w:hint="eastAsia"/>
          <w:b/>
          <w:sz w:val="28"/>
          <w:szCs w:val="28"/>
        </w:rPr>
        <w:t>496</w:t>
      </w:r>
      <w:r w:rsidRPr="00A969FA">
        <w:rPr>
          <w:rFonts w:asciiTheme="majorEastAsia" w:eastAsiaTheme="majorEastAsia" w:hAnsiTheme="majorEastAsia" w:hint="eastAsia"/>
          <w:sz w:val="24"/>
          <w:szCs w:val="24"/>
        </w:rPr>
        <w:t xml:space="preserve"> 事業場（</w:t>
      </w:r>
      <w:r w:rsidR="007870FE">
        <w:rPr>
          <w:rFonts w:asciiTheme="majorEastAsia" w:eastAsiaTheme="majorEastAsia" w:hAnsiTheme="majorEastAsia" w:hint="eastAsia"/>
          <w:sz w:val="24"/>
          <w:szCs w:val="24"/>
        </w:rPr>
        <w:t xml:space="preserve">  9.7</w:t>
      </w:r>
      <w:r w:rsidRPr="00A969FA">
        <w:rPr>
          <w:rFonts w:asciiTheme="majorEastAsia" w:eastAsiaTheme="majorEastAsia" w:hAnsiTheme="majorEastAsia" w:hint="eastAsia"/>
          <w:sz w:val="24"/>
          <w:szCs w:val="24"/>
        </w:rPr>
        <w:t>％）</w:t>
      </w:r>
    </w:p>
    <w:p w:rsidR="003B2F2A" w:rsidRPr="00A969FA" w:rsidRDefault="005E66DF" w:rsidP="006D18FE">
      <w:pPr>
        <w:pStyle w:val="af"/>
        <w:numPr>
          <w:ilvl w:val="0"/>
          <w:numId w:val="12"/>
        </w:numPr>
        <w:snapToGrid w:val="0"/>
        <w:spacing w:line="340" w:lineRule="exact"/>
        <w:ind w:leftChars="0"/>
        <w:rPr>
          <w:rFonts w:asciiTheme="majorEastAsia" w:eastAsiaTheme="majorEastAsia" w:hAnsiTheme="majorEastAsia"/>
          <w:sz w:val="24"/>
          <w:szCs w:val="24"/>
        </w:rPr>
      </w:pPr>
      <w:r w:rsidRPr="00A969FA">
        <w:rPr>
          <w:rFonts w:asciiTheme="majorEastAsia" w:eastAsiaTheme="majorEastAsia" w:hAnsiTheme="majorEastAsia" w:hint="eastAsia"/>
          <w:sz w:val="24"/>
          <w:szCs w:val="24"/>
        </w:rPr>
        <w:t xml:space="preserve"> </w:t>
      </w:r>
      <w:r w:rsidR="003B2F2A" w:rsidRPr="00A969FA">
        <w:rPr>
          <w:rFonts w:asciiTheme="majorEastAsia" w:eastAsiaTheme="majorEastAsia" w:hAnsiTheme="majorEastAsia" w:hint="eastAsia"/>
          <w:sz w:val="24"/>
          <w:szCs w:val="24"/>
        </w:rPr>
        <w:t>労働安全衛生法関係</w:t>
      </w:r>
    </w:p>
    <w:p w:rsidR="00BC3FBC" w:rsidRPr="00A969FA" w:rsidRDefault="00BC3FBC" w:rsidP="009B7A24">
      <w:pPr>
        <w:snapToGrid w:val="0"/>
        <w:spacing w:line="340" w:lineRule="exact"/>
        <w:ind w:rightChars="66" w:right="139" w:firstLineChars="300" w:firstLine="720"/>
        <w:rPr>
          <w:rFonts w:asciiTheme="majorEastAsia" w:eastAsiaTheme="majorEastAsia" w:hAnsiTheme="majorEastAsia"/>
          <w:sz w:val="24"/>
          <w:szCs w:val="24"/>
        </w:rPr>
      </w:pPr>
      <w:r w:rsidRPr="00A969FA">
        <w:rPr>
          <w:rFonts w:asciiTheme="minorEastAsia" w:eastAsiaTheme="minorEastAsia" w:hAnsiTheme="minorEastAsia" w:hint="eastAsia"/>
          <w:sz w:val="24"/>
          <w:szCs w:val="24"/>
        </w:rPr>
        <w:t>・</w:t>
      </w:r>
      <w:r w:rsidR="00A27307" w:rsidRPr="00A969FA">
        <w:rPr>
          <w:rFonts w:asciiTheme="minorEastAsia" w:eastAsiaTheme="minorEastAsia" w:hAnsiTheme="minorEastAsia" w:hint="eastAsia"/>
          <w:sz w:val="24"/>
          <w:szCs w:val="24"/>
        </w:rPr>
        <w:t>安全基準が守られていなかったもの</w:t>
      </w:r>
      <w:r w:rsidR="00A27307" w:rsidRPr="00A969FA">
        <w:rPr>
          <w:rFonts w:asciiTheme="minorEastAsia" w:eastAsiaTheme="minorEastAsia" w:hAnsiTheme="minorEastAsia" w:hint="eastAsia"/>
          <w:sz w:val="24"/>
          <w:szCs w:val="24"/>
          <w:vertAlign w:val="superscript"/>
        </w:rPr>
        <w:t>※1</w:t>
      </w:r>
      <w:r w:rsidR="00A27307" w:rsidRPr="00A969FA">
        <w:rPr>
          <w:rFonts w:asciiTheme="minorEastAsia" w:eastAsiaTheme="minorEastAsia" w:hAnsiTheme="minorEastAsia"/>
          <w:sz w:val="24"/>
          <w:szCs w:val="24"/>
          <w:vertAlign w:val="superscript"/>
        </w:rPr>
        <w:tab/>
      </w:r>
      <w:r w:rsidR="009B7A24" w:rsidRPr="00A969FA">
        <w:rPr>
          <w:rFonts w:asciiTheme="minorEastAsia" w:eastAsiaTheme="minorEastAsia" w:hAnsiTheme="minorEastAsia" w:hint="eastAsia"/>
          <w:sz w:val="24"/>
          <w:szCs w:val="24"/>
        </w:rPr>
        <w:t>:</w:t>
      </w:r>
      <w:r w:rsidR="00A27307" w:rsidRPr="00A969FA">
        <w:rPr>
          <w:rFonts w:asciiTheme="minorEastAsia" w:eastAsiaTheme="minorEastAsia" w:hAnsiTheme="minorEastAsia"/>
          <w:sz w:val="24"/>
          <w:szCs w:val="24"/>
        </w:rPr>
        <w:tab/>
        <w:t xml:space="preserve">  </w:t>
      </w:r>
      <w:r w:rsidR="009B7A24" w:rsidRPr="00A969FA">
        <w:rPr>
          <w:rFonts w:asciiTheme="minorEastAsia" w:eastAsiaTheme="minorEastAsia" w:hAnsiTheme="minorEastAsia"/>
          <w:sz w:val="20"/>
        </w:rPr>
        <w:t xml:space="preserve">  </w:t>
      </w:r>
      <w:r w:rsidR="009B7A24" w:rsidRPr="00A969FA">
        <w:rPr>
          <w:rFonts w:asciiTheme="minorEastAsia" w:eastAsiaTheme="minorEastAsia" w:hAnsiTheme="minorEastAsia"/>
          <w:sz w:val="24"/>
          <w:szCs w:val="24"/>
        </w:rPr>
        <w:t xml:space="preserve"> </w:t>
      </w:r>
      <w:r w:rsidR="0036059A">
        <w:rPr>
          <w:rFonts w:asciiTheme="majorEastAsia" w:eastAsiaTheme="majorEastAsia" w:hAnsiTheme="majorEastAsia" w:hint="eastAsia"/>
          <w:b/>
          <w:sz w:val="28"/>
          <w:szCs w:val="28"/>
        </w:rPr>
        <w:t>1,</w:t>
      </w:r>
      <w:r w:rsidR="00683EBC">
        <w:rPr>
          <w:rFonts w:asciiTheme="majorEastAsia" w:eastAsiaTheme="majorEastAsia" w:hAnsiTheme="majorEastAsia" w:hint="eastAsia"/>
          <w:b/>
          <w:sz w:val="28"/>
          <w:szCs w:val="28"/>
        </w:rPr>
        <w:t>082</w:t>
      </w:r>
      <w:r w:rsidRPr="00A969FA">
        <w:rPr>
          <w:rFonts w:asciiTheme="majorEastAsia" w:eastAsiaTheme="majorEastAsia" w:hAnsiTheme="majorEastAsia" w:hint="eastAsia"/>
          <w:sz w:val="24"/>
          <w:szCs w:val="24"/>
        </w:rPr>
        <w:t>事業場（</w:t>
      </w:r>
      <w:r w:rsidR="00683EBC">
        <w:rPr>
          <w:rFonts w:asciiTheme="majorEastAsia" w:eastAsiaTheme="majorEastAsia" w:hAnsiTheme="majorEastAsia" w:hint="eastAsia"/>
          <w:sz w:val="24"/>
          <w:szCs w:val="24"/>
        </w:rPr>
        <w:t xml:space="preserve"> 21</w:t>
      </w:r>
      <w:r w:rsidR="007D7D8F">
        <w:rPr>
          <w:rFonts w:asciiTheme="majorEastAsia" w:eastAsiaTheme="majorEastAsia" w:hAnsiTheme="majorEastAsia" w:hint="eastAsia"/>
          <w:sz w:val="24"/>
          <w:szCs w:val="24"/>
        </w:rPr>
        <w:t>.1</w:t>
      </w:r>
      <w:r w:rsidRPr="00A969FA">
        <w:rPr>
          <w:rFonts w:asciiTheme="majorEastAsia" w:eastAsiaTheme="majorEastAsia" w:hAnsiTheme="majorEastAsia" w:hint="eastAsia"/>
          <w:sz w:val="24"/>
          <w:szCs w:val="24"/>
        </w:rPr>
        <w:t>％）</w:t>
      </w:r>
    </w:p>
    <w:p w:rsidR="003B2F2A" w:rsidRPr="00A969FA" w:rsidRDefault="003B2F2A" w:rsidP="00D60D0C">
      <w:pPr>
        <w:snapToGrid w:val="0"/>
        <w:spacing w:line="340" w:lineRule="exact"/>
        <w:ind w:firstLineChars="300" w:firstLine="720"/>
        <w:rPr>
          <w:rFonts w:asciiTheme="majorEastAsia" w:eastAsiaTheme="majorEastAsia" w:hAnsiTheme="majorEastAsia"/>
          <w:sz w:val="24"/>
          <w:szCs w:val="24"/>
        </w:rPr>
      </w:pPr>
      <w:r w:rsidRPr="00A969FA">
        <w:rPr>
          <w:rFonts w:asciiTheme="minorEastAsia" w:eastAsiaTheme="minorEastAsia" w:hAnsiTheme="minorEastAsia" w:hint="eastAsia"/>
          <w:sz w:val="24"/>
          <w:szCs w:val="24"/>
        </w:rPr>
        <w:t>・</w:t>
      </w:r>
      <w:r w:rsidR="00A27307" w:rsidRPr="00A969FA">
        <w:rPr>
          <w:rFonts w:asciiTheme="minorEastAsia" w:eastAsiaTheme="minorEastAsia" w:hAnsiTheme="minorEastAsia" w:hint="eastAsia"/>
          <w:sz w:val="24"/>
          <w:szCs w:val="24"/>
        </w:rPr>
        <w:t>健康診断が適正に実施されていなかったもの</w:t>
      </w:r>
      <w:r w:rsidRPr="00A969FA">
        <w:rPr>
          <w:rFonts w:asciiTheme="minorEastAsia" w:eastAsiaTheme="minorEastAsia" w:hAnsiTheme="minorEastAsia" w:hint="eastAsia"/>
          <w:sz w:val="24"/>
          <w:szCs w:val="24"/>
        </w:rPr>
        <w:t>：</w:t>
      </w:r>
      <w:r w:rsidR="00D60D0C">
        <w:rPr>
          <w:rFonts w:asciiTheme="majorEastAsia" w:eastAsiaTheme="majorEastAsia" w:hAnsiTheme="majorEastAsia" w:hint="eastAsia"/>
          <w:sz w:val="24"/>
          <w:szCs w:val="24"/>
        </w:rPr>
        <w:t xml:space="preserve">　  </w:t>
      </w:r>
      <w:r w:rsidR="00D60D0C" w:rsidRPr="00D60D0C">
        <w:rPr>
          <w:rFonts w:asciiTheme="majorEastAsia" w:eastAsiaTheme="majorEastAsia" w:hAnsiTheme="majorEastAsia" w:hint="eastAsia"/>
          <w:b/>
          <w:sz w:val="28"/>
          <w:szCs w:val="28"/>
        </w:rPr>
        <w:t>1,</w:t>
      </w:r>
      <w:r w:rsidR="00683EBC">
        <w:rPr>
          <w:rFonts w:asciiTheme="majorEastAsia" w:eastAsiaTheme="majorEastAsia" w:hAnsiTheme="majorEastAsia" w:hint="eastAsia"/>
          <w:b/>
          <w:sz w:val="28"/>
          <w:szCs w:val="28"/>
        </w:rPr>
        <w:t>015</w:t>
      </w:r>
      <w:r w:rsidRPr="00A969FA">
        <w:rPr>
          <w:rFonts w:asciiTheme="majorEastAsia" w:eastAsiaTheme="majorEastAsia" w:hAnsiTheme="majorEastAsia" w:hint="eastAsia"/>
          <w:sz w:val="24"/>
          <w:szCs w:val="24"/>
        </w:rPr>
        <w:t xml:space="preserve">事業場（ </w:t>
      </w:r>
      <w:r w:rsidR="007C367F">
        <w:rPr>
          <w:rFonts w:asciiTheme="majorEastAsia" w:eastAsiaTheme="majorEastAsia" w:hAnsiTheme="majorEastAsia" w:hint="eastAsia"/>
          <w:sz w:val="24"/>
          <w:szCs w:val="24"/>
        </w:rPr>
        <w:t>19</w:t>
      </w:r>
      <w:r w:rsidR="00D60D0C">
        <w:rPr>
          <w:rFonts w:asciiTheme="majorEastAsia" w:eastAsiaTheme="majorEastAsia" w:hAnsiTheme="majorEastAsia" w:hint="eastAsia"/>
          <w:sz w:val="24"/>
          <w:szCs w:val="24"/>
        </w:rPr>
        <w:t>.</w:t>
      </w:r>
      <w:r w:rsidR="007C367F">
        <w:rPr>
          <w:rFonts w:asciiTheme="majorEastAsia" w:eastAsiaTheme="majorEastAsia" w:hAnsiTheme="majorEastAsia"/>
          <w:sz w:val="24"/>
          <w:szCs w:val="24"/>
        </w:rPr>
        <w:t>8</w:t>
      </w:r>
      <w:r w:rsidRPr="00A969FA">
        <w:rPr>
          <w:rFonts w:asciiTheme="majorEastAsia" w:eastAsiaTheme="majorEastAsia" w:hAnsiTheme="majorEastAsia" w:hint="eastAsia"/>
          <w:sz w:val="24"/>
          <w:szCs w:val="24"/>
        </w:rPr>
        <w:t>％）</w:t>
      </w:r>
    </w:p>
    <w:p w:rsidR="003B2F2A" w:rsidRPr="00683EBC" w:rsidRDefault="003B2F2A" w:rsidP="00683EBC">
      <w:pPr>
        <w:snapToGrid w:val="0"/>
        <w:spacing w:line="340" w:lineRule="exact"/>
        <w:ind w:firstLineChars="300" w:firstLine="720"/>
        <w:rPr>
          <w:rFonts w:asciiTheme="majorEastAsia" w:eastAsiaTheme="majorEastAsia" w:hAnsiTheme="majorEastAsia"/>
          <w:b/>
          <w:sz w:val="28"/>
          <w:szCs w:val="28"/>
        </w:rPr>
      </w:pPr>
      <w:r w:rsidRPr="00A969FA">
        <w:rPr>
          <w:rFonts w:asciiTheme="minorEastAsia" w:eastAsiaTheme="minorEastAsia" w:hAnsiTheme="minorEastAsia" w:hint="eastAsia"/>
          <w:sz w:val="24"/>
          <w:szCs w:val="24"/>
        </w:rPr>
        <w:t>・</w:t>
      </w:r>
      <w:r w:rsidR="00A27307" w:rsidRPr="00A969FA">
        <w:rPr>
          <w:rFonts w:asciiTheme="minorEastAsia" w:eastAsiaTheme="minorEastAsia" w:hAnsiTheme="minorEastAsia" w:hint="eastAsia"/>
          <w:sz w:val="24"/>
          <w:szCs w:val="24"/>
        </w:rPr>
        <w:t>定期自主検査の適正な実施がなかったもの</w:t>
      </w:r>
      <w:r w:rsidRPr="00A969FA">
        <w:rPr>
          <w:rFonts w:asciiTheme="minorEastAsia" w:eastAsiaTheme="minorEastAsia" w:hAnsiTheme="minorEastAsia" w:hint="eastAsia"/>
          <w:sz w:val="24"/>
          <w:szCs w:val="24"/>
        </w:rPr>
        <w:t>：</w:t>
      </w:r>
      <w:r w:rsidR="00A27307" w:rsidRPr="00A969FA">
        <w:rPr>
          <w:rFonts w:asciiTheme="minorEastAsia" w:eastAsiaTheme="minorEastAsia" w:hAnsiTheme="minorEastAsia"/>
          <w:sz w:val="24"/>
          <w:szCs w:val="24"/>
        </w:rPr>
        <w:tab/>
      </w:r>
      <w:r w:rsidRPr="00A969FA">
        <w:rPr>
          <w:rFonts w:asciiTheme="majorEastAsia" w:eastAsiaTheme="majorEastAsia" w:hAnsiTheme="majorEastAsia" w:hint="eastAsia"/>
          <w:sz w:val="24"/>
          <w:szCs w:val="24"/>
        </w:rPr>
        <w:tab/>
      </w:r>
      <w:r w:rsidR="00F260D9">
        <w:rPr>
          <w:rFonts w:asciiTheme="majorEastAsia" w:eastAsiaTheme="majorEastAsia" w:hAnsiTheme="majorEastAsia"/>
          <w:b/>
          <w:sz w:val="28"/>
          <w:szCs w:val="28"/>
        </w:rPr>
        <w:t>2</w:t>
      </w:r>
      <w:r w:rsidR="00683EBC">
        <w:rPr>
          <w:rFonts w:asciiTheme="majorEastAsia" w:eastAsiaTheme="majorEastAsia" w:hAnsiTheme="majorEastAsia"/>
          <w:b/>
          <w:sz w:val="28"/>
          <w:szCs w:val="28"/>
        </w:rPr>
        <w:t>21</w:t>
      </w:r>
      <w:r w:rsidRPr="00A969FA">
        <w:rPr>
          <w:rFonts w:asciiTheme="majorEastAsia" w:eastAsiaTheme="majorEastAsia" w:hAnsiTheme="majorEastAsia" w:hint="eastAsia"/>
          <w:sz w:val="24"/>
          <w:szCs w:val="24"/>
        </w:rPr>
        <w:t xml:space="preserve"> 事業場（ </w:t>
      </w:r>
      <w:r w:rsidR="007C367F">
        <w:rPr>
          <w:rFonts w:asciiTheme="majorEastAsia" w:eastAsiaTheme="majorEastAsia" w:hAnsiTheme="majorEastAsia" w:hint="eastAsia"/>
          <w:sz w:val="24"/>
          <w:szCs w:val="24"/>
        </w:rPr>
        <w:t xml:space="preserve"> 4</w:t>
      </w:r>
      <w:r w:rsidR="00BC3FBC" w:rsidRPr="00A969FA">
        <w:rPr>
          <w:rFonts w:asciiTheme="majorEastAsia" w:eastAsiaTheme="majorEastAsia" w:hAnsiTheme="majorEastAsia" w:hint="eastAsia"/>
          <w:sz w:val="24"/>
          <w:szCs w:val="24"/>
        </w:rPr>
        <w:t>.</w:t>
      </w:r>
      <w:r w:rsidR="007C367F">
        <w:rPr>
          <w:rFonts w:asciiTheme="majorEastAsia" w:eastAsiaTheme="majorEastAsia" w:hAnsiTheme="majorEastAsia" w:hint="eastAsia"/>
          <w:sz w:val="24"/>
          <w:szCs w:val="24"/>
        </w:rPr>
        <w:t>3</w:t>
      </w:r>
      <w:r w:rsidRPr="00A969FA">
        <w:rPr>
          <w:rFonts w:asciiTheme="majorEastAsia" w:eastAsiaTheme="majorEastAsia" w:hAnsiTheme="majorEastAsia" w:hint="eastAsia"/>
          <w:sz w:val="24"/>
          <w:szCs w:val="24"/>
        </w:rPr>
        <w:t>％）</w:t>
      </w:r>
    </w:p>
    <w:p w:rsidR="00BC3FBC" w:rsidRDefault="00BC3FBC" w:rsidP="00A27307">
      <w:pPr>
        <w:snapToGrid w:val="0"/>
        <w:spacing w:beforeLines="10" w:before="36" w:line="240" w:lineRule="auto"/>
        <w:ind w:leftChars="329" w:left="901" w:rightChars="134" w:right="281" w:hangingChars="131" w:hanging="210"/>
        <w:rPr>
          <w:rFonts w:asciiTheme="majorEastAsia" w:eastAsiaTheme="majorEastAsia" w:hAnsiTheme="majorEastAsia"/>
          <w:sz w:val="16"/>
          <w:szCs w:val="16"/>
        </w:rPr>
      </w:pPr>
      <w:r w:rsidRPr="00A969FA">
        <w:rPr>
          <w:rFonts w:asciiTheme="majorEastAsia" w:eastAsiaTheme="majorEastAsia" w:hAnsiTheme="majorEastAsia" w:hint="eastAsia"/>
          <w:sz w:val="16"/>
          <w:szCs w:val="16"/>
        </w:rPr>
        <w:t>※１ 機械の原動機など労働者に危険を及ぼすおそれのある部分に覆いを設けていないものや高さ2m以上の場所での作業で墜落を防止する措置を講じていないものなど。</w:t>
      </w:r>
    </w:p>
    <w:p w:rsidR="002F5622" w:rsidRDefault="002F5622" w:rsidP="002F5622">
      <w:pPr>
        <w:snapToGrid w:val="0"/>
        <w:spacing w:beforeLines="10" w:before="36" w:line="240" w:lineRule="auto"/>
        <w:ind w:rightChars="134" w:right="281"/>
        <w:rPr>
          <w:rFonts w:asciiTheme="majorEastAsia" w:eastAsiaTheme="majorEastAsia" w:hAnsiTheme="majorEastAsia"/>
          <w:sz w:val="16"/>
          <w:szCs w:val="16"/>
        </w:rPr>
      </w:pPr>
    </w:p>
    <w:p w:rsidR="002F5622" w:rsidRDefault="002F5622" w:rsidP="002F5622">
      <w:pPr>
        <w:snapToGrid w:val="0"/>
        <w:spacing w:beforeLines="10" w:before="36" w:line="240" w:lineRule="auto"/>
        <w:ind w:rightChars="134" w:right="281"/>
        <w:rPr>
          <w:rFonts w:asciiTheme="majorEastAsia" w:eastAsiaTheme="majorEastAsia" w:hAnsiTheme="majorEastAsia"/>
          <w:sz w:val="16"/>
          <w:szCs w:val="16"/>
        </w:rPr>
      </w:pPr>
    </w:p>
    <w:p w:rsidR="002F5622" w:rsidRDefault="002F5622" w:rsidP="002F5622">
      <w:pPr>
        <w:snapToGrid w:val="0"/>
        <w:jc w:val="center"/>
        <w:rPr>
          <w:rFonts w:asciiTheme="majorEastAsia" w:eastAsiaTheme="majorEastAsia" w:hAnsiTheme="majorEastAsia"/>
          <w:sz w:val="32"/>
          <w:szCs w:val="32"/>
        </w:rPr>
      </w:pPr>
    </w:p>
    <w:p w:rsidR="002F5622" w:rsidRDefault="00BC4EA4" w:rsidP="002F5622">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令和３</w:t>
      </w:r>
      <w:r w:rsidR="002F5622" w:rsidRPr="00957558">
        <w:rPr>
          <w:rFonts w:asciiTheme="majorEastAsia" w:eastAsiaTheme="majorEastAsia" w:hAnsiTheme="majorEastAsia" w:hint="eastAsia"/>
          <w:sz w:val="32"/>
          <w:szCs w:val="32"/>
        </w:rPr>
        <w:t>年</w:t>
      </w:r>
      <w:r w:rsidR="002F5622">
        <w:rPr>
          <w:rFonts w:asciiTheme="majorEastAsia" w:eastAsiaTheme="majorEastAsia" w:hAnsiTheme="majorEastAsia" w:hint="eastAsia"/>
          <w:sz w:val="32"/>
          <w:szCs w:val="32"/>
        </w:rPr>
        <w:t xml:space="preserve">　監督指導実施状況</w:t>
      </w:r>
    </w:p>
    <w:p w:rsidR="002F5622" w:rsidRPr="00CB7FE6" w:rsidRDefault="002F5622" w:rsidP="002F5622">
      <w:pPr>
        <w:ind w:rightChars="-203" w:right="-426"/>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１　監督指導</w:t>
      </w:r>
      <w:r w:rsidRPr="00CB7FE6">
        <w:rPr>
          <w:rFonts w:asciiTheme="majorEastAsia" w:eastAsiaTheme="majorEastAsia" w:hAnsiTheme="majorEastAsia" w:hint="eastAsia"/>
          <w:b/>
          <w:sz w:val="28"/>
          <w:szCs w:val="28"/>
          <w:u w:val="single"/>
        </w:rPr>
        <w:t>の状況</w:t>
      </w:r>
    </w:p>
    <w:p w:rsidR="002F5622" w:rsidRPr="00A4423A" w:rsidRDefault="002F5622" w:rsidP="002F5622">
      <w:pPr>
        <w:spacing w:line="320" w:lineRule="exact"/>
        <w:ind w:leftChars="100" w:left="450" w:hangingChars="100" w:hanging="240"/>
        <w:rPr>
          <w:rFonts w:asciiTheme="minorEastAsia" w:hAnsiTheme="minorEastAsia"/>
          <w:color w:val="000000" w:themeColor="text1"/>
          <w:sz w:val="24"/>
          <w:szCs w:val="24"/>
        </w:rPr>
      </w:pPr>
      <w:r w:rsidRPr="00A4423A">
        <w:rPr>
          <w:rFonts w:asciiTheme="minorEastAsia" w:hAnsiTheme="minorEastAsia" w:hint="eastAsia"/>
          <w:sz w:val="24"/>
          <w:szCs w:val="24"/>
        </w:rPr>
        <w:t>○　管内</w:t>
      </w:r>
      <w:r w:rsidRPr="00A4423A">
        <w:rPr>
          <w:rFonts w:asciiTheme="minorEastAsia" w:hAnsiTheme="minorEastAsia" w:hint="eastAsia"/>
          <w:sz w:val="24"/>
          <w:szCs w:val="24"/>
        </w:rPr>
        <w:t>11</w:t>
      </w:r>
      <w:r w:rsidRPr="00A4423A">
        <w:rPr>
          <w:rFonts w:asciiTheme="minorEastAsia" w:hAnsiTheme="minorEastAsia" w:hint="eastAsia"/>
          <w:sz w:val="24"/>
          <w:szCs w:val="24"/>
        </w:rPr>
        <w:t>箇所の労</w:t>
      </w:r>
      <w:r w:rsidR="00A71864">
        <w:rPr>
          <w:rFonts w:asciiTheme="minorEastAsia" w:hAnsiTheme="minorEastAsia" w:hint="eastAsia"/>
          <w:color w:val="000000" w:themeColor="text1"/>
          <w:sz w:val="24"/>
          <w:szCs w:val="24"/>
        </w:rPr>
        <w:t>働基準監督署が、令和３</w:t>
      </w:r>
      <w:r w:rsidRPr="00A4423A">
        <w:rPr>
          <w:rFonts w:asciiTheme="minorEastAsia" w:hAnsiTheme="minorEastAsia" w:hint="eastAsia"/>
          <w:color w:val="000000" w:themeColor="text1"/>
          <w:sz w:val="24"/>
          <w:szCs w:val="24"/>
        </w:rPr>
        <w:t>年中に</w:t>
      </w:r>
      <w:r w:rsidR="006E5DDB">
        <w:rPr>
          <w:rFonts w:asciiTheme="minorEastAsia" w:hAnsiTheme="minorEastAsia" w:hint="eastAsia"/>
          <w:sz w:val="24"/>
          <w:szCs w:val="24"/>
        </w:rPr>
        <w:t>5</w:t>
      </w:r>
      <w:r w:rsidRPr="00A4423A">
        <w:rPr>
          <w:rFonts w:asciiTheme="minorEastAsia" w:hAnsiTheme="minorEastAsia" w:hint="eastAsia"/>
          <w:sz w:val="24"/>
          <w:szCs w:val="24"/>
        </w:rPr>
        <w:t>,</w:t>
      </w:r>
      <w:r w:rsidR="006E5DDB">
        <w:rPr>
          <w:rFonts w:asciiTheme="minorEastAsia" w:hAnsiTheme="minorEastAsia" w:hint="eastAsia"/>
          <w:sz w:val="24"/>
          <w:szCs w:val="24"/>
        </w:rPr>
        <w:t>1</w:t>
      </w:r>
      <w:r w:rsidR="00A71864">
        <w:rPr>
          <w:rFonts w:asciiTheme="minorEastAsia" w:hAnsiTheme="minorEastAsia" w:hint="eastAsia"/>
          <w:sz w:val="24"/>
          <w:szCs w:val="24"/>
        </w:rPr>
        <w:t>26</w:t>
      </w:r>
      <w:r w:rsidRPr="00A4423A">
        <w:rPr>
          <w:rFonts w:asciiTheme="minorEastAsia" w:hAnsiTheme="minorEastAsia" w:hint="eastAsia"/>
          <w:color w:val="000000" w:themeColor="text1"/>
          <w:sz w:val="24"/>
          <w:szCs w:val="24"/>
        </w:rPr>
        <w:t>事業場に対して定期監督等</w:t>
      </w:r>
      <w:r w:rsidRPr="00A4423A">
        <w:rPr>
          <w:rFonts w:asciiTheme="minorEastAsia" w:hAnsiTheme="minorEastAsia" w:hint="eastAsia"/>
          <w:color w:val="000000" w:themeColor="text1"/>
          <w:sz w:val="20"/>
        </w:rPr>
        <w:t>（※１）</w:t>
      </w:r>
      <w:r w:rsidRPr="00A4423A">
        <w:rPr>
          <w:rFonts w:asciiTheme="minorEastAsia" w:hAnsiTheme="minorEastAsia" w:hint="eastAsia"/>
          <w:color w:val="000000" w:themeColor="text1"/>
          <w:sz w:val="24"/>
          <w:szCs w:val="24"/>
        </w:rPr>
        <w:t>を実施したところ、約４分の３の</w:t>
      </w:r>
      <w:r w:rsidR="00A71864">
        <w:rPr>
          <w:rFonts w:asciiTheme="minorEastAsia" w:hAnsiTheme="minorEastAsia" w:hint="eastAsia"/>
          <w:color w:val="000000" w:themeColor="text1"/>
          <w:sz w:val="24"/>
          <w:szCs w:val="24"/>
        </w:rPr>
        <w:t>3,823</w:t>
      </w:r>
      <w:r w:rsidRPr="00A4423A">
        <w:rPr>
          <w:rFonts w:asciiTheme="minorEastAsia" w:hAnsiTheme="minorEastAsia" w:hint="eastAsia"/>
          <w:color w:val="000000" w:themeColor="text1"/>
          <w:sz w:val="24"/>
          <w:szCs w:val="24"/>
        </w:rPr>
        <w:t>事業場で労働基準関係法令</w:t>
      </w:r>
      <w:r w:rsidRPr="00A4423A">
        <w:rPr>
          <w:rFonts w:asciiTheme="minorEastAsia" w:hAnsiTheme="minorEastAsia" w:hint="eastAsia"/>
          <w:color w:val="000000" w:themeColor="text1"/>
          <w:sz w:val="20"/>
        </w:rPr>
        <w:t>（※２）</w:t>
      </w:r>
      <w:r w:rsidRPr="00A4423A">
        <w:rPr>
          <w:rFonts w:asciiTheme="minorEastAsia" w:hAnsiTheme="minorEastAsia" w:hint="eastAsia"/>
          <w:color w:val="000000" w:themeColor="text1"/>
          <w:sz w:val="24"/>
          <w:szCs w:val="24"/>
        </w:rPr>
        <w:t>違反が認められた（違反率</w:t>
      </w:r>
      <w:r w:rsidR="00A71864">
        <w:rPr>
          <w:rFonts w:asciiTheme="minorEastAsia" w:hAnsiTheme="minorEastAsia" w:hint="eastAsia"/>
          <w:color w:val="000000" w:themeColor="text1"/>
          <w:sz w:val="24"/>
          <w:szCs w:val="24"/>
        </w:rPr>
        <w:t>74.6</w:t>
      </w:r>
      <w:r w:rsidRPr="00A4423A">
        <w:rPr>
          <w:rFonts w:asciiTheme="minorEastAsia" w:hAnsiTheme="minorEastAsia" w:hint="eastAsia"/>
          <w:color w:val="000000" w:themeColor="text1"/>
          <w:sz w:val="24"/>
          <w:szCs w:val="24"/>
        </w:rPr>
        <w:t>％）ことから、その是正・改善を求めて指導した。</w:t>
      </w:r>
    </w:p>
    <w:p w:rsidR="002F5622" w:rsidRPr="00A4423A" w:rsidRDefault="002F5622" w:rsidP="002F5622">
      <w:pPr>
        <w:snapToGrid w:val="0"/>
        <w:spacing w:line="240" w:lineRule="exact"/>
        <w:ind w:left="810" w:hangingChars="405" w:hanging="810"/>
        <w:rPr>
          <w:rFonts w:asciiTheme="minorEastAsia" w:hAnsiTheme="minorEastAsia"/>
          <w:sz w:val="20"/>
        </w:rPr>
      </w:pPr>
      <w:r w:rsidRPr="00A4423A">
        <w:rPr>
          <w:rFonts w:asciiTheme="minorEastAsia" w:hAnsiTheme="minorEastAsia" w:hint="eastAsia"/>
          <w:color w:val="000000" w:themeColor="text1"/>
          <w:sz w:val="20"/>
        </w:rPr>
        <w:t xml:space="preserve">　　※１　管内状況や各種情報に基づき計画的に実施する監督指導（定期監督）と労働災害の発生を契機として実施する監督指導（災害時監督、災害</w:t>
      </w:r>
      <w:r w:rsidRPr="00A4423A">
        <w:rPr>
          <w:rFonts w:asciiTheme="minorEastAsia" w:hAnsiTheme="minorEastAsia" w:hint="eastAsia"/>
          <w:sz w:val="20"/>
        </w:rPr>
        <w:t>調査）の総称。</w:t>
      </w:r>
    </w:p>
    <w:p w:rsidR="002F5622" w:rsidRPr="00A4423A" w:rsidRDefault="002F5622" w:rsidP="002F5622">
      <w:pPr>
        <w:snapToGrid w:val="0"/>
        <w:spacing w:line="240" w:lineRule="exact"/>
        <w:ind w:left="810" w:hangingChars="405" w:hanging="810"/>
        <w:rPr>
          <w:rFonts w:asciiTheme="minorEastAsia" w:hAnsiTheme="minorEastAsia"/>
          <w:sz w:val="20"/>
        </w:rPr>
      </w:pPr>
      <w:r w:rsidRPr="00A4423A">
        <w:rPr>
          <w:rFonts w:asciiTheme="minorEastAsia" w:hAnsiTheme="minorEastAsia" w:hint="eastAsia"/>
          <w:sz w:val="20"/>
        </w:rPr>
        <w:t xml:space="preserve">　　※２　労働基準法、労働安全衛生法のほか、最低賃金法、じん肺法など。</w:t>
      </w:r>
    </w:p>
    <w:p w:rsidR="002F5622" w:rsidRPr="00CA77F2" w:rsidRDefault="002F5622" w:rsidP="002F5622">
      <w:pPr>
        <w:ind w:rightChars="-203" w:right="-426"/>
        <w:rPr>
          <w:rFonts w:asciiTheme="majorEastAsia" w:eastAsiaTheme="majorEastAsia" w:hAnsiTheme="majorEastAsia"/>
          <w:b/>
          <w:sz w:val="28"/>
          <w:szCs w:val="28"/>
          <w:u w:val="single"/>
        </w:rPr>
      </w:pPr>
      <w:r w:rsidRPr="00CA77F2">
        <w:rPr>
          <w:rFonts w:asciiTheme="majorEastAsia" w:eastAsiaTheme="majorEastAsia" w:hAnsiTheme="majorEastAsia" w:hint="eastAsia"/>
          <w:b/>
          <w:sz w:val="28"/>
          <w:szCs w:val="28"/>
          <w:u w:val="single"/>
        </w:rPr>
        <w:t>２　主な法令違反の状況</w:t>
      </w:r>
    </w:p>
    <w:p w:rsidR="002F5622" w:rsidRDefault="002F5622" w:rsidP="002F5622">
      <w:pPr>
        <w:spacing w:line="320" w:lineRule="exact"/>
        <w:ind w:leftChars="100" w:left="450" w:hangingChars="100" w:hanging="240"/>
        <w:rPr>
          <w:rFonts w:asciiTheme="minorEastAsia" w:hAnsiTheme="minorEastAsia"/>
          <w:sz w:val="24"/>
          <w:szCs w:val="24"/>
        </w:rPr>
      </w:pPr>
      <w:r w:rsidRPr="00A4423A">
        <w:rPr>
          <w:rFonts w:asciiTheme="minorEastAsia" w:hAnsiTheme="minorEastAsia" w:hint="eastAsia"/>
          <w:sz w:val="24"/>
          <w:szCs w:val="24"/>
        </w:rPr>
        <w:t>○　定期監督等においてその是正・改善を求めて指導した主な法令違反は、労働基準法では、違法な時間外労働があったもの</w:t>
      </w:r>
      <w:r w:rsidR="00D005CC">
        <w:rPr>
          <w:rFonts w:asciiTheme="minorEastAsia" w:hAnsiTheme="minorEastAsia" w:hint="eastAsia"/>
          <w:sz w:val="24"/>
          <w:szCs w:val="24"/>
        </w:rPr>
        <w:t>828</w:t>
      </w:r>
      <w:r w:rsidRPr="00A4423A">
        <w:rPr>
          <w:rFonts w:asciiTheme="minorEastAsia" w:hAnsiTheme="minorEastAsia" w:hint="eastAsia"/>
          <w:sz w:val="24"/>
          <w:szCs w:val="24"/>
        </w:rPr>
        <w:t>件（</w:t>
      </w:r>
      <w:r w:rsidR="00D005CC">
        <w:rPr>
          <w:rFonts w:asciiTheme="minorEastAsia" w:hAnsiTheme="minorEastAsia" w:hint="eastAsia"/>
          <w:sz w:val="24"/>
          <w:szCs w:val="24"/>
        </w:rPr>
        <w:t>16.2</w:t>
      </w:r>
      <w:r w:rsidRPr="00A4423A">
        <w:rPr>
          <w:rFonts w:asciiTheme="minorEastAsia" w:hAnsiTheme="minorEastAsia" w:hint="eastAsia"/>
          <w:sz w:val="24"/>
          <w:szCs w:val="24"/>
        </w:rPr>
        <w:t>％）、賃金不払残業があったもの</w:t>
      </w:r>
      <w:r w:rsidR="00D005CC">
        <w:rPr>
          <w:rFonts w:asciiTheme="minorEastAsia" w:hAnsiTheme="minorEastAsia" w:hint="eastAsia"/>
          <w:sz w:val="24"/>
          <w:szCs w:val="24"/>
        </w:rPr>
        <w:t>651</w:t>
      </w:r>
      <w:r w:rsidRPr="00A4423A">
        <w:rPr>
          <w:rFonts w:asciiTheme="minorEastAsia" w:hAnsiTheme="minorEastAsia" w:hint="eastAsia"/>
          <w:sz w:val="24"/>
          <w:szCs w:val="24"/>
        </w:rPr>
        <w:t>件（</w:t>
      </w:r>
      <w:r w:rsidR="00D005CC">
        <w:rPr>
          <w:rFonts w:asciiTheme="minorEastAsia" w:hAnsiTheme="minorEastAsia" w:hint="eastAsia"/>
          <w:sz w:val="24"/>
          <w:szCs w:val="24"/>
        </w:rPr>
        <w:t>12.7</w:t>
      </w:r>
      <w:r w:rsidRPr="00A4423A">
        <w:rPr>
          <w:rFonts w:asciiTheme="minorEastAsia" w:hAnsiTheme="minorEastAsia" w:hint="eastAsia"/>
          <w:sz w:val="24"/>
          <w:szCs w:val="24"/>
        </w:rPr>
        <w:t>％）、労働条件の適切な明示がなかったもの</w:t>
      </w:r>
      <w:r w:rsidR="00D005CC">
        <w:rPr>
          <w:rFonts w:asciiTheme="minorEastAsia" w:hAnsiTheme="minorEastAsia" w:hint="eastAsia"/>
          <w:sz w:val="24"/>
          <w:szCs w:val="24"/>
        </w:rPr>
        <w:t>496</w:t>
      </w:r>
      <w:r w:rsidRPr="00A4423A">
        <w:rPr>
          <w:rFonts w:asciiTheme="minorEastAsia" w:hAnsiTheme="minorEastAsia" w:hint="eastAsia"/>
          <w:sz w:val="24"/>
          <w:szCs w:val="24"/>
        </w:rPr>
        <w:t>件（</w:t>
      </w:r>
      <w:r w:rsidR="00B02765">
        <w:rPr>
          <w:rFonts w:asciiTheme="minorEastAsia" w:hAnsiTheme="minorEastAsia" w:hint="eastAsia"/>
          <w:sz w:val="24"/>
          <w:szCs w:val="24"/>
        </w:rPr>
        <w:t>9.7</w:t>
      </w:r>
      <w:r w:rsidRPr="00A4423A">
        <w:rPr>
          <w:rFonts w:asciiTheme="minorEastAsia" w:hAnsiTheme="minorEastAsia" w:hint="eastAsia"/>
          <w:sz w:val="24"/>
          <w:szCs w:val="24"/>
        </w:rPr>
        <w:t>％）、労働安全衛生法では、安全基準が守られていなかったもの</w:t>
      </w:r>
      <w:r w:rsidR="00D005CC">
        <w:rPr>
          <w:rFonts w:asciiTheme="minorEastAsia" w:hAnsiTheme="minorEastAsia" w:hint="eastAsia"/>
          <w:sz w:val="24"/>
          <w:szCs w:val="24"/>
        </w:rPr>
        <w:t>1,082</w:t>
      </w:r>
      <w:r w:rsidRPr="00A4423A">
        <w:rPr>
          <w:rFonts w:asciiTheme="minorEastAsia" w:hAnsiTheme="minorEastAsia" w:hint="eastAsia"/>
          <w:sz w:val="24"/>
          <w:szCs w:val="24"/>
        </w:rPr>
        <w:t>件（</w:t>
      </w:r>
      <w:r w:rsidR="00D005CC">
        <w:rPr>
          <w:rFonts w:asciiTheme="minorEastAsia" w:hAnsiTheme="minorEastAsia" w:hint="eastAsia"/>
          <w:sz w:val="24"/>
          <w:szCs w:val="24"/>
        </w:rPr>
        <w:t>21</w:t>
      </w:r>
      <w:r w:rsidR="00D55D03">
        <w:rPr>
          <w:rFonts w:asciiTheme="minorEastAsia" w:hAnsiTheme="minorEastAsia"/>
          <w:sz w:val="24"/>
          <w:szCs w:val="24"/>
        </w:rPr>
        <w:t>.</w:t>
      </w:r>
      <w:r w:rsidR="00D55D03">
        <w:rPr>
          <w:rFonts w:asciiTheme="minorEastAsia" w:hAnsiTheme="minorEastAsia" w:hint="eastAsia"/>
          <w:sz w:val="24"/>
          <w:szCs w:val="24"/>
        </w:rPr>
        <w:t>1</w:t>
      </w:r>
      <w:r w:rsidRPr="00A4423A">
        <w:rPr>
          <w:rFonts w:asciiTheme="minorEastAsia" w:hAnsiTheme="minorEastAsia" w:hint="eastAsia"/>
          <w:sz w:val="24"/>
          <w:szCs w:val="24"/>
        </w:rPr>
        <w:t>％）、健康診断が実施されていなかったもの</w:t>
      </w:r>
      <w:r w:rsidR="00D005CC">
        <w:rPr>
          <w:rFonts w:asciiTheme="minorEastAsia" w:hAnsiTheme="minorEastAsia" w:hint="eastAsia"/>
          <w:sz w:val="24"/>
          <w:szCs w:val="24"/>
        </w:rPr>
        <w:t>1,015</w:t>
      </w:r>
      <w:r w:rsidRPr="00A4423A">
        <w:rPr>
          <w:rFonts w:asciiTheme="minorEastAsia" w:hAnsiTheme="minorEastAsia" w:hint="eastAsia"/>
          <w:sz w:val="24"/>
          <w:szCs w:val="24"/>
        </w:rPr>
        <w:t>件（</w:t>
      </w:r>
      <w:r w:rsidR="00D005CC">
        <w:rPr>
          <w:rFonts w:asciiTheme="minorEastAsia" w:hAnsiTheme="minorEastAsia" w:hint="eastAsia"/>
          <w:sz w:val="24"/>
          <w:szCs w:val="24"/>
        </w:rPr>
        <w:t>19.8</w:t>
      </w:r>
      <w:r w:rsidRPr="00A4423A">
        <w:rPr>
          <w:rFonts w:asciiTheme="minorEastAsia" w:hAnsiTheme="minorEastAsia" w:hint="eastAsia"/>
          <w:sz w:val="24"/>
          <w:szCs w:val="24"/>
        </w:rPr>
        <w:t>％）、定期自主検査の適正な実施がなかったもの</w:t>
      </w:r>
      <w:r w:rsidR="00D005CC">
        <w:rPr>
          <w:rFonts w:asciiTheme="minorEastAsia" w:hAnsiTheme="minorEastAsia" w:hint="eastAsia"/>
          <w:sz w:val="24"/>
          <w:szCs w:val="24"/>
        </w:rPr>
        <w:t>221</w:t>
      </w:r>
      <w:r w:rsidRPr="00A4423A">
        <w:rPr>
          <w:rFonts w:asciiTheme="minorEastAsia" w:hAnsiTheme="minorEastAsia" w:hint="eastAsia"/>
          <w:sz w:val="24"/>
          <w:szCs w:val="24"/>
        </w:rPr>
        <w:t>件（</w:t>
      </w:r>
      <w:r w:rsidR="00D005CC">
        <w:rPr>
          <w:rFonts w:asciiTheme="minorEastAsia" w:hAnsiTheme="minorEastAsia" w:hint="eastAsia"/>
          <w:sz w:val="24"/>
          <w:szCs w:val="24"/>
        </w:rPr>
        <w:t>4.3</w:t>
      </w:r>
      <w:r w:rsidRPr="00A4423A">
        <w:rPr>
          <w:rFonts w:asciiTheme="minorEastAsia" w:hAnsiTheme="minorEastAsia" w:hint="eastAsia"/>
          <w:sz w:val="24"/>
          <w:szCs w:val="24"/>
        </w:rPr>
        <w:t>％）であった。</w:t>
      </w:r>
    </w:p>
    <w:p w:rsidR="002F5622" w:rsidRPr="00A4423A" w:rsidRDefault="002F5622" w:rsidP="002F5622">
      <w:pPr>
        <w:spacing w:line="320" w:lineRule="exact"/>
        <w:ind w:leftChars="100" w:left="450" w:hangingChars="100" w:hanging="240"/>
        <w:rPr>
          <w:rFonts w:asciiTheme="minorEastAsia" w:hAnsiTheme="minorEastAsia"/>
          <w:sz w:val="24"/>
          <w:szCs w:val="24"/>
        </w:rPr>
      </w:pPr>
    </w:p>
    <w:p w:rsidR="002F5622" w:rsidRDefault="002F5622" w:rsidP="002F5622">
      <w:pPr>
        <w:rPr>
          <w:rFonts w:ascii="ＭＳ ゴシック" w:eastAsia="ＭＳ ゴシック" w:hAnsi="ＭＳ ゴシック"/>
        </w:rPr>
      </w:pPr>
      <w:r>
        <w:rPr>
          <w:rFonts w:ascii="ＭＳ ゴシック" w:eastAsia="ＭＳ ゴシック" w:hAnsi="ＭＳ ゴシック" w:hint="eastAsia"/>
        </w:rPr>
        <w:t>表１　主な法令違反の状況</w:t>
      </w:r>
    </w:p>
    <w:tbl>
      <w:tblPr>
        <w:tblStyle w:val="ab"/>
        <w:tblW w:w="0" w:type="auto"/>
        <w:jc w:val="center"/>
        <w:tblLook w:val="04A0" w:firstRow="1" w:lastRow="0" w:firstColumn="1" w:lastColumn="0" w:noHBand="0" w:noVBand="1"/>
      </w:tblPr>
      <w:tblGrid>
        <w:gridCol w:w="250"/>
        <w:gridCol w:w="5125"/>
        <w:gridCol w:w="2878"/>
      </w:tblGrid>
      <w:tr w:rsidR="002F5622" w:rsidTr="000E7E18">
        <w:trPr>
          <w:trHeight w:val="236"/>
          <w:jc w:val="center"/>
        </w:trPr>
        <w:tc>
          <w:tcPr>
            <w:tcW w:w="5375" w:type="dxa"/>
            <w:gridSpan w:val="2"/>
            <w:tcBorders>
              <w:top w:val="single" w:sz="12" w:space="0" w:color="auto"/>
              <w:left w:val="single" w:sz="12" w:space="0" w:color="auto"/>
              <w:bottom w:val="single" w:sz="12" w:space="0" w:color="auto"/>
              <w:right w:val="single" w:sz="12" w:space="0" w:color="auto"/>
            </w:tcBorders>
            <w:shd w:val="clear" w:color="auto" w:fill="CCFFFF"/>
          </w:tcPr>
          <w:p w:rsidR="002F5622" w:rsidRDefault="002F5622" w:rsidP="000E7E18">
            <w:pPr>
              <w:rPr>
                <w:rFonts w:ascii="ＭＳ ゴシック" w:eastAsia="ＭＳ ゴシック" w:hAnsi="ＭＳ ゴシック"/>
              </w:rPr>
            </w:pPr>
          </w:p>
        </w:tc>
        <w:tc>
          <w:tcPr>
            <w:tcW w:w="2878" w:type="dxa"/>
            <w:tcBorders>
              <w:top w:val="single" w:sz="18" w:space="0" w:color="auto"/>
              <w:left w:val="single" w:sz="18" w:space="0" w:color="auto"/>
              <w:bottom w:val="single" w:sz="12" w:space="0" w:color="auto"/>
              <w:right w:val="single" w:sz="18" w:space="0" w:color="auto"/>
            </w:tcBorders>
            <w:shd w:val="clear" w:color="auto" w:fill="CCFFFF"/>
          </w:tcPr>
          <w:p w:rsidR="002F5622" w:rsidRDefault="00C53A2D" w:rsidP="000E7E18">
            <w:pPr>
              <w:jc w:val="center"/>
              <w:rPr>
                <w:rFonts w:ascii="ＭＳ ゴシック" w:eastAsia="ＭＳ ゴシック" w:hAnsi="ＭＳ ゴシック"/>
              </w:rPr>
            </w:pPr>
            <w:r>
              <w:rPr>
                <w:rFonts w:ascii="ＭＳ ゴシック" w:eastAsia="ＭＳ ゴシック" w:hAnsi="ＭＳ ゴシック" w:hint="eastAsia"/>
              </w:rPr>
              <w:t>令和３</w:t>
            </w:r>
            <w:r w:rsidR="002F5622">
              <w:rPr>
                <w:rFonts w:ascii="ＭＳ ゴシック" w:eastAsia="ＭＳ ゴシック" w:hAnsi="ＭＳ ゴシック" w:hint="eastAsia"/>
              </w:rPr>
              <w:t>年</w:t>
            </w:r>
          </w:p>
        </w:tc>
      </w:tr>
      <w:tr w:rsidR="002F5622" w:rsidTr="000E7E18">
        <w:trPr>
          <w:jc w:val="center"/>
        </w:trPr>
        <w:tc>
          <w:tcPr>
            <w:tcW w:w="5375" w:type="dxa"/>
            <w:gridSpan w:val="2"/>
            <w:tcBorders>
              <w:top w:val="single" w:sz="12" w:space="0" w:color="auto"/>
              <w:left w:val="single" w:sz="12" w:space="0" w:color="auto"/>
              <w:bottom w:val="dotted" w:sz="4" w:space="0" w:color="auto"/>
              <w:right w:val="single" w:sz="12" w:space="0" w:color="auto"/>
            </w:tcBorders>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定期監督等実施事業場数</w:t>
            </w:r>
          </w:p>
        </w:tc>
        <w:tc>
          <w:tcPr>
            <w:tcW w:w="2878" w:type="dxa"/>
            <w:tcBorders>
              <w:top w:val="single" w:sz="12" w:space="0" w:color="auto"/>
              <w:left w:val="single" w:sz="18" w:space="0" w:color="auto"/>
              <w:bottom w:val="dotted" w:sz="4" w:space="0" w:color="auto"/>
              <w:right w:val="single" w:sz="18" w:space="0" w:color="auto"/>
            </w:tcBorders>
            <w:vAlign w:val="center"/>
          </w:tcPr>
          <w:p w:rsidR="002F5622" w:rsidRPr="00DC2535" w:rsidRDefault="00D55D03"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5</w:t>
            </w:r>
            <w:r w:rsidR="002F5622">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1</w:t>
            </w:r>
            <w:r w:rsidR="000E3769">
              <w:rPr>
                <w:rFonts w:ascii="ＭＳ ゴシック" w:eastAsia="ＭＳ ゴシック" w:hAnsi="ＭＳ ゴシック" w:hint="eastAsia"/>
                <w:sz w:val="26"/>
                <w:szCs w:val="26"/>
              </w:rPr>
              <w:t>26</w:t>
            </w:r>
          </w:p>
        </w:tc>
      </w:tr>
      <w:tr w:rsidR="002F5622" w:rsidTr="000E7E18">
        <w:trPr>
          <w:jc w:val="center"/>
        </w:trPr>
        <w:tc>
          <w:tcPr>
            <w:tcW w:w="5375" w:type="dxa"/>
            <w:gridSpan w:val="2"/>
            <w:tcBorders>
              <w:top w:val="dotted" w:sz="4" w:space="0" w:color="auto"/>
              <w:left w:val="single" w:sz="12" w:space="0" w:color="auto"/>
              <w:bottom w:val="dotted" w:sz="4" w:space="0" w:color="auto"/>
              <w:right w:val="single" w:sz="12" w:space="0" w:color="auto"/>
            </w:tcBorders>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同違反事業場数</w:t>
            </w:r>
          </w:p>
        </w:tc>
        <w:tc>
          <w:tcPr>
            <w:tcW w:w="2878" w:type="dxa"/>
            <w:tcBorders>
              <w:top w:val="dotted" w:sz="4" w:space="0" w:color="auto"/>
              <w:left w:val="single" w:sz="18" w:space="0" w:color="auto"/>
              <w:bottom w:val="dotted" w:sz="4" w:space="0" w:color="auto"/>
              <w:right w:val="single" w:sz="18" w:space="0" w:color="auto"/>
            </w:tcBorders>
            <w:vAlign w:val="center"/>
          </w:tcPr>
          <w:p w:rsidR="002F5622" w:rsidRPr="00DC2535" w:rsidRDefault="00D55D03"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3</w:t>
            </w:r>
            <w:r w:rsidR="002F5622">
              <w:rPr>
                <w:rFonts w:ascii="ＭＳ ゴシック" w:eastAsia="ＭＳ ゴシック" w:hAnsi="ＭＳ ゴシック" w:hint="eastAsia"/>
                <w:sz w:val="26"/>
                <w:szCs w:val="26"/>
              </w:rPr>
              <w:t>,</w:t>
            </w:r>
            <w:r w:rsidR="000E3769">
              <w:rPr>
                <w:rFonts w:ascii="ＭＳ ゴシック" w:eastAsia="ＭＳ ゴシック" w:hAnsi="ＭＳ ゴシック" w:hint="eastAsia"/>
                <w:sz w:val="26"/>
                <w:szCs w:val="26"/>
              </w:rPr>
              <w:t>823</w:t>
            </w:r>
          </w:p>
        </w:tc>
      </w:tr>
      <w:tr w:rsidR="002F5622" w:rsidTr="000E7E18">
        <w:trPr>
          <w:jc w:val="center"/>
        </w:trPr>
        <w:tc>
          <w:tcPr>
            <w:tcW w:w="5375" w:type="dxa"/>
            <w:gridSpan w:val="2"/>
            <w:tcBorders>
              <w:top w:val="dotted" w:sz="4" w:space="0" w:color="auto"/>
              <w:left w:val="single" w:sz="12" w:space="0" w:color="auto"/>
              <w:bottom w:val="single" w:sz="12" w:space="0" w:color="auto"/>
              <w:right w:val="single" w:sz="12" w:space="0" w:color="auto"/>
            </w:tcBorders>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同違反率</w:t>
            </w:r>
          </w:p>
        </w:tc>
        <w:tc>
          <w:tcPr>
            <w:tcW w:w="2878" w:type="dxa"/>
            <w:tcBorders>
              <w:top w:val="dotted" w:sz="4" w:space="0" w:color="auto"/>
              <w:left w:val="single" w:sz="18" w:space="0" w:color="auto"/>
              <w:bottom w:val="single" w:sz="12" w:space="0" w:color="auto"/>
              <w:right w:val="single" w:sz="18" w:space="0" w:color="auto"/>
            </w:tcBorders>
            <w:vAlign w:val="center"/>
          </w:tcPr>
          <w:p w:rsidR="002F5622" w:rsidRPr="00DC2535" w:rsidRDefault="000E3769"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74.6</w:t>
            </w:r>
            <w:r w:rsidR="002F5622" w:rsidRPr="00DC2535">
              <w:rPr>
                <w:rFonts w:ascii="ＭＳ ゴシック" w:eastAsia="ＭＳ ゴシック" w:hAnsi="ＭＳ ゴシック" w:hint="eastAsia"/>
                <w:sz w:val="26"/>
                <w:szCs w:val="26"/>
              </w:rPr>
              <w:t>％</w:t>
            </w:r>
          </w:p>
        </w:tc>
      </w:tr>
      <w:tr w:rsidR="002F5622" w:rsidTr="000E7E18">
        <w:trPr>
          <w:jc w:val="center"/>
        </w:trPr>
        <w:tc>
          <w:tcPr>
            <w:tcW w:w="5375" w:type="dxa"/>
            <w:gridSpan w:val="2"/>
            <w:tcBorders>
              <w:top w:val="single" w:sz="12" w:space="0" w:color="auto"/>
              <w:left w:val="single" w:sz="12" w:space="0" w:color="auto"/>
              <w:bottom w:val="nil"/>
              <w:right w:val="single" w:sz="12" w:space="0" w:color="auto"/>
            </w:tcBorders>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労働基準法</w:t>
            </w:r>
          </w:p>
        </w:tc>
        <w:tc>
          <w:tcPr>
            <w:tcW w:w="2878" w:type="dxa"/>
            <w:tcBorders>
              <w:top w:val="single" w:sz="12" w:space="0" w:color="auto"/>
              <w:left w:val="single" w:sz="18" w:space="0" w:color="auto"/>
              <w:bottom w:val="dotted" w:sz="4" w:space="0" w:color="auto"/>
              <w:right w:val="single" w:sz="18" w:space="0" w:color="auto"/>
            </w:tcBorders>
            <w:vAlign w:val="center"/>
          </w:tcPr>
          <w:p w:rsidR="002F5622" w:rsidRPr="00DC2535" w:rsidRDefault="002F5622" w:rsidP="000E7E18">
            <w:pPr>
              <w:spacing w:line="340" w:lineRule="exact"/>
              <w:jc w:val="right"/>
              <w:rPr>
                <w:rFonts w:ascii="ＭＳ ゴシック" w:eastAsia="ＭＳ ゴシック" w:hAnsi="ＭＳ ゴシック"/>
                <w:sz w:val="26"/>
                <w:szCs w:val="26"/>
              </w:rPr>
            </w:pPr>
          </w:p>
        </w:tc>
      </w:tr>
      <w:tr w:rsidR="002F5622" w:rsidTr="000E7E18">
        <w:trPr>
          <w:jc w:val="center"/>
        </w:trPr>
        <w:tc>
          <w:tcPr>
            <w:tcW w:w="250" w:type="dxa"/>
            <w:vMerge w:val="restart"/>
            <w:tcBorders>
              <w:top w:val="nil"/>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99CCFF"/>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①労働条件の適切な明示がなかったもの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99CCFF"/>
            <w:vAlign w:val="center"/>
          </w:tcPr>
          <w:p w:rsidR="002F5622" w:rsidRPr="00DC2535" w:rsidRDefault="002F5622" w:rsidP="000E7E18">
            <w:pPr>
              <w:spacing w:line="340" w:lineRule="exact"/>
              <w:jc w:val="right"/>
              <w:rPr>
                <w:rFonts w:ascii="ＭＳ ゴシック" w:eastAsia="ＭＳ ゴシック" w:hAnsi="ＭＳ ゴシック"/>
                <w:sz w:val="26"/>
                <w:szCs w:val="26"/>
              </w:rPr>
            </w:pPr>
            <w:r w:rsidRPr="00DC2535">
              <w:rPr>
                <w:rFonts w:ascii="ＭＳ ゴシック" w:eastAsia="ＭＳ ゴシック" w:hAnsi="ＭＳ ゴシック" w:hint="eastAsia"/>
                <w:sz w:val="26"/>
                <w:szCs w:val="26"/>
              </w:rPr>
              <w:t xml:space="preserve"> </w:t>
            </w:r>
            <w:r w:rsidR="000E3769">
              <w:rPr>
                <w:rFonts w:ascii="ＭＳ ゴシック" w:eastAsia="ＭＳ ゴシック" w:hAnsi="ＭＳ ゴシック" w:hint="eastAsia"/>
                <w:sz w:val="26"/>
                <w:szCs w:val="26"/>
              </w:rPr>
              <w:t>496</w:t>
            </w:r>
            <w:r w:rsidRPr="00DC2535">
              <w:rPr>
                <w:rFonts w:ascii="ＭＳ ゴシック" w:eastAsia="ＭＳ ゴシック" w:hAnsi="ＭＳ ゴシック" w:hint="eastAsia"/>
                <w:sz w:val="20"/>
              </w:rPr>
              <w:t>【</w:t>
            </w:r>
            <w:r w:rsidR="007870FE">
              <w:rPr>
                <w:rFonts w:ascii="ＭＳ ゴシック" w:eastAsia="ＭＳ ゴシック" w:hAnsi="ＭＳ ゴシック" w:hint="eastAsia"/>
                <w:sz w:val="20"/>
              </w:rPr>
              <w:t xml:space="preserve"> 9.7</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99CCFF"/>
          </w:tcPr>
          <w:p w:rsidR="002F5622" w:rsidRPr="009E7EA3" w:rsidRDefault="002F5622" w:rsidP="000E7E18">
            <w:pPr>
              <w:rPr>
                <w:rFonts w:ascii="ＭＳ ゴシック" w:eastAsia="ＭＳ ゴシック" w:hAnsi="ＭＳ ゴシック"/>
              </w:rPr>
            </w:pPr>
            <w:r>
              <w:rPr>
                <w:rFonts w:ascii="ＭＳ ゴシック" w:eastAsia="ＭＳ ゴシック" w:hAnsi="ＭＳ ゴシック" w:hint="eastAsia"/>
              </w:rPr>
              <w:t>②違法な時間外労働があったもの</w:t>
            </w:r>
          </w:p>
        </w:tc>
        <w:tc>
          <w:tcPr>
            <w:tcW w:w="2878" w:type="dxa"/>
            <w:tcBorders>
              <w:top w:val="dotted" w:sz="4" w:space="0" w:color="auto"/>
              <w:left w:val="single" w:sz="18" w:space="0" w:color="auto"/>
              <w:bottom w:val="dotted" w:sz="4" w:space="0" w:color="auto"/>
              <w:right w:val="single" w:sz="18" w:space="0" w:color="auto"/>
            </w:tcBorders>
            <w:shd w:val="clear" w:color="auto" w:fill="99CCFF"/>
            <w:vAlign w:val="center"/>
          </w:tcPr>
          <w:p w:rsidR="002F5622" w:rsidRPr="00DC2535" w:rsidRDefault="00130373"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4"/>
              </w:rPr>
              <w:t>828</w:t>
            </w:r>
            <w:r w:rsidR="002F5622" w:rsidRPr="00DC2535">
              <w:rPr>
                <w:rFonts w:ascii="ＭＳ ゴシック" w:eastAsia="ＭＳ ゴシック" w:hAnsi="ＭＳ ゴシック" w:hint="eastAsia"/>
                <w:sz w:val="20"/>
              </w:rPr>
              <w:t>【</w:t>
            </w:r>
            <w:r>
              <w:rPr>
                <w:rFonts w:ascii="ＭＳ ゴシック" w:eastAsia="ＭＳ ゴシック" w:hAnsi="ＭＳ ゴシック" w:hint="eastAsia"/>
                <w:sz w:val="20"/>
              </w:rPr>
              <w:t>16.2</w:t>
            </w:r>
            <w:r w:rsidR="002F5622"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Pr="009E7EA3" w:rsidRDefault="002F5622" w:rsidP="000E7E18">
            <w:pPr>
              <w:rPr>
                <w:rFonts w:ascii="ＭＳ ゴシック" w:eastAsia="ＭＳ ゴシック" w:hAnsi="ＭＳ ゴシック"/>
              </w:rPr>
            </w:pPr>
            <w:r>
              <w:rPr>
                <w:rFonts w:ascii="ＭＳ ゴシック" w:eastAsia="ＭＳ ゴシック" w:hAnsi="ＭＳ ゴシック" w:hint="eastAsia"/>
              </w:rPr>
              <w:t>③違法な休日労働があったもの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DC2535" w:rsidRDefault="002F5622" w:rsidP="000E7E18">
            <w:pPr>
              <w:spacing w:line="340" w:lineRule="exact"/>
              <w:ind w:firstLineChars="50" w:firstLine="13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130373">
              <w:rPr>
                <w:rFonts w:ascii="ＭＳ ゴシック" w:eastAsia="ＭＳ ゴシック" w:hAnsi="ＭＳ ゴシック" w:hint="eastAsia"/>
                <w:sz w:val="26"/>
                <w:szCs w:val="26"/>
              </w:rPr>
              <w:t>85</w:t>
            </w:r>
            <w:r w:rsidRPr="00DC2535">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00540053">
              <w:rPr>
                <w:rFonts w:ascii="ＭＳ ゴシック" w:eastAsia="ＭＳ ゴシック" w:hAnsi="ＭＳ ゴシック"/>
                <w:sz w:val="20"/>
              </w:rPr>
              <w:t>1.</w:t>
            </w:r>
            <w:r w:rsidR="00130373">
              <w:rPr>
                <w:rFonts w:ascii="ＭＳ ゴシック" w:eastAsia="ＭＳ ゴシック" w:hAnsi="ＭＳ ゴシック" w:hint="eastAsia"/>
                <w:sz w:val="20"/>
              </w:rPr>
              <w:t>7</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Pr="009E7EA3" w:rsidRDefault="002F5622" w:rsidP="000E7E18">
            <w:pPr>
              <w:rPr>
                <w:rFonts w:ascii="ＭＳ ゴシック" w:eastAsia="ＭＳ ゴシック" w:hAnsi="ＭＳ ゴシック"/>
              </w:rPr>
            </w:pPr>
            <w:r>
              <w:rPr>
                <w:rFonts w:ascii="ＭＳ ゴシック" w:eastAsia="ＭＳ ゴシック" w:hAnsi="ＭＳ ゴシック" w:hint="eastAsia"/>
              </w:rPr>
              <w:t>④休憩時間が適切に与えられていなかったもの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DC2535" w:rsidRDefault="002F5622" w:rsidP="000E7E18">
            <w:pPr>
              <w:spacing w:line="340" w:lineRule="exact"/>
              <w:ind w:firstLineChars="50" w:firstLine="13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540053">
              <w:rPr>
                <w:rFonts w:ascii="ＭＳ ゴシック" w:eastAsia="ＭＳ ゴシック" w:hAnsi="ＭＳ ゴシック" w:hint="eastAsia"/>
                <w:sz w:val="26"/>
                <w:szCs w:val="26"/>
              </w:rPr>
              <w:t>8</w:t>
            </w:r>
            <w:r w:rsidR="00130373">
              <w:rPr>
                <w:rFonts w:ascii="ＭＳ ゴシック" w:eastAsia="ＭＳ ゴシック" w:hAnsi="ＭＳ ゴシック" w:hint="eastAsia"/>
                <w:sz w:val="26"/>
                <w:szCs w:val="26"/>
              </w:rPr>
              <w:t>3</w:t>
            </w:r>
            <w:r w:rsidRPr="00DC2535">
              <w:rPr>
                <w:rFonts w:ascii="ＭＳ ゴシック" w:eastAsia="ＭＳ ゴシック" w:hAnsi="ＭＳ ゴシック" w:hint="eastAsia"/>
                <w:sz w:val="20"/>
              </w:rPr>
              <w:t>【</w:t>
            </w:r>
            <w:r w:rsidR="00540053">
              <w:rPr>
                <w:rFonts w:ascii="ＭＳ ゴシック" w:eastAsia="ＭＳ ゴシック" w:hAnsi="ＭＳ ゴシック" w:hint="eastAsia"/>
                <w:sz w:val="20"/>
              </w:rPr>
              <w:t xml:space="preserve"> 1.6</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99CCFF"/>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⑤賃金不払残業があったもの</w:t>
            </w:r>
          </w:p>
        </w:tc>
        <w:tc>
          <w:tcPr>
            <w:tcW w:w="2878" w:type="dxa"/>
            <w:tcBorders>
              <w:top w:val="dotted" w:sz="4" w:space="0" w:color="auto"/>
              <w:left w:val="single" w:sz="18" w:space="0" w:color="auto"/>
              <w:bottom w:val="dotted" w:sz="4" w:space="0" w:color="auto"/>
              <w:right w:val="single" w:sz="18" w:space="0" w:color="auto"/>
            </w:tcBorders>
            <w:shd w:val="clear" w:color="auto" w:fill="99CCFF"/>
            <w:vAlign w:val="center"/>
          </w:tcPr>
          <w:p w:rsidR="002F5622" w:rsidRPr="00DC2535" w:rsidRDefault="002F5622" w:rsidP="000E7E18">
            <w:pPr>
              <w:spacing w:line="340" w:lineRule="exact"/>
              <w:jc w:val="right"/>
              <w:rPr>
                <w:rFonts w:ascii="ＭＳ ゴシック" w:eastAsia="ＭＳ ゴシック" w:hAnsi="ＭＳ ゴシック"/>
                <w:sz w:val="26"/>
                <w:szCs w:val="26"/>
              </w:rPr>
            </w:pPr>
            <w:r w:rsidRPr="00DC2535">
              <w:rPr>
                <w:rFonts w:ascii="ＭＳ ゴシック" w:eastAsia="ＭＳ ゴシック" w:hAnsi="ＭＳ ゴシック" w:hint="eastAsia"/>
                <w:sz w:val="26"/>
                <w:szCs w:val="26"/>
              </w:rPr>
              <w:t xml:space="preserve"> </w:t>
            </w:r>
            <w:r w:rsidR="00130373">
              <w:rPr>
                <w:rFonts w:ascii="ＭＳ ゴシック" w:eastAsia="ＭＳ ゴシック" w:hAnsi="ＭＳ ゴシック" w:hint="eastAsia"/>
                <w:sz w:val="26"/>
                <w:szCs w:val="26"/>
              </w:rPr>
              <w:t>651</w:t>
            </w:r>
            <w:r w:rsidRPr="00DC2535">
              <w:rPr>
                <w:rFonts w:ascii="ＭＳ ゴシック" w:eastAsia="ＭＳ ゴシック" w:hAnsi="ＭＳ ゴシック" w:hint="eastAsia"/>
                <w:sz w:val="20"/>
              </w:rPr>
              <w:t>【</w:t>
            </w:r>
            <w:r w:rsidR="00130373">
              <w:rPr>
                <w:rFonts w:ascii="ＭＳ ゴシック" w:eastAsia="ＭＳ ゴシック" w:hAnsi="ＭＳ ゴシック" w:hint="eastAsia"/>
                <w:sz w:val="20"/>
              </w:rPr>
              <w:t>12.7</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Pr="009E7EA3" w:rsidRDefault="002F5622" w:rsidP="000E7E18">
            <w:pPr>
              <w:rPr>
                <w:rFonts w:ascii="ＭＳ ゴシック" w:eastAsia="ＭＳ ゴシック" w:hAnsi="ＭＳ ゴシック"/>
              </w:rPr>
            </w:pPr>
            <w:r>
              <w:rPr>
                <w:rFonts w:ascii="ＭＳ ゴシック" w:eastAsia="ＭＳ ゴシック" w:hAnsi="ＭＳ ゴシック" w:hint="eastAsia"/>
              </w:rPr>
              <w:t>⑥就業規則の作成・届出がなかったもの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DC2535" w:rsidRDefault="00130373" w:rsidP="000E7E18">
            <w:pPr>
              <w:wordWrap w:val="0"/>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508</w:t>
            </w:r>
            <w:r w:rsidR="002F5622" w:rsidRPr="00DC2535">
              <w:rPr>
                <w:rFonts w:ascii="ＭＳ ゴシック" w:eastAsia="ＭＳ ゴシック" w:hAnsi="ＭＳ ゴシック" w:hint="eastAsia"/>
                <w:sz w:val="20"/>
              </w:rPr>
              <w:t>【</w:t>
            </w:r>
            <w:r w:rsidR="002F5622">
              <w:rPr>
                <w:rFonts w:ascii="ＭＳ ゴシック" w:eastAsia="ＭＳ ゴシック" w:hAnsi="ＭＳ ゴシック" w:hint="eastAsia"/>
                <w:sz w:val="20"/>
              </w:rPr>
              <w:t xml:space="preserve"> </w:t>
            </w:r>
            <w:r w:rsidR="00540053">
              <w:rPr>
                <w:rFonts w:ascii="ＭＳ ゴシック" w:eastAsia="ＭＳ ゴシック" w:hAnsi="ＭＳ ゴシック"/>
                <w:sz w:val="20"/>
              </w:rPr>
              <w:t>9.</w:t>
            </w:r>
            <w:r w:rsidR="00AF59E4">
              <w:rPr>
                <w:rFonts w:ascii="ＭＳ ゴシック" w:eastAsia="ＭＳ ゴシック" w:hAnsi="ＭＳ ゴシック" w:hint="eastAsia"/>
                <w:sz w:val="20"/>
              </w:rPr>
              <w:t>9</w:t>
            </w:r>
            <w:r w:rsidR="002F5622" w:rsidRPr="00DC2535">
              <w:rPr>
                <w:rFonts w:ascii="ＭＳ ゴシック" w:eastAsia="ＭＳ ゴシック" w:hAnsi="ＭＳ ゴシック" w:hint="eastAsia"/>
                <w:sz w:val="20"/>
              </w:rPr>
              <w:t>％】</w:t>
            </w:r>
          </w:p>
        </w:tc>
      </w:tr>
      <w:tr w:rsidR="002F5622" w:rsidTr="000E7E18">
        <w:trPr>
          <w:trHeight w:val="208"/>
          <w:jc w:val="center"/>
        </w:trPr>
        <w:tc>
          <w:tcPr>
            <w:tcW w:w="250" w:type="dxa"/>
            <w:vMerge/>
            <w:tcBorders>
              <w:left w:val="single" w:sz="12" w:space="0" w:color="auto"/>
              <w:bottom w:val="single" w:sz="4"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single" w:sz="4" w:space="0" w:color="auto"/>
              <w:right w:val="single" w:sz="12" w:space="0" w:color="auto"/>
            </w:tcBorders>
            <w:shd w:val="clear" w:color="auto" w:fill="auto"/>
          </w:tcPr>
          <w:p w:rsidR="002F5622" w:rsidRPr="009E7EA3" w:rsidRDefault="002F5622" w:rsidP="000E7E18">
            <w:pPr>
              <w:rPr>
                <w:rFonts w:ascii="ＭＳ ゴシック" w:eastAsia="ＭＳ ゴシック" w:hAnsi="ＭＳ ゴシック"/>
              </w:rPr>
            </w:pPr>
            <w:r>
              <w:rPr>
                <w:rFonts w:ascii="ＭＳ ゴシック" w:eastAsia="ＭＳ ゴシック" w:hAnsi="ＭＳ ゴシック" w:hint="eastAsia"/>
              </w:rPr>
              <w:t>⑦賃金台帳が適切に調製されていなかったもの</w:t>
            </w:r>
          </w:p>
        </w:tc>
        <w:tc>
          <w:tcPr>
            <w:tcW w:w="2878" w:type="dxa"/>
            <w:tcBorders>
              <w:top w:val="dotted" w:sz="4" w:space="0" w:color="auto"/>
              <w:left w:val="single" w:sz="18" w:space="0" w:color="auto"/>
              <w:bottom w:val="single" w:sz="4" w:space="0" w:color="auto"/>
              <w:right w:val="single" w:sz="18" w:space="0" w:color="auto"/>
            </w:tcBorders>
            <w:shd w:val="clear" w:color="auto" w:fill="auto"/>
            <w:vAlign w:val="center"/>
          </w:tcPr>
          <w:p w:rsidR="002F5622" w:rsidRPr="00DC2535" w:rsidRDefault="00540053"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52</w:t>
            </w:r>
            <w:r w:rsidR="00130373">
              <w:rPr>
                <w:rFonts w:ascii="ＭＳ ゴシック" w:eastAsia="ＭＳ ゴシック" w:hAnsi="ＭＳ ゴシック" w:hint="eastAsia"/>
                <w:sz w:val="26"/>
                <w:szCs w:val="26"/>
              </w:rPr>
              <w:t>2</w:t>
            </w:r>
            <w:r w:rsidR="002F5622" w:rsidRPr="00DC2535">
              <w:rPr>
                <w:rFonts w:ascii="ＭＳ ゴシック" w:eastAsia="ＭＳ ゴシック" w:hAnsi="ＭＳ ゴシック" w:hint="eastAsia"/>
                <w:sz w:val="20"/>
              </w:rPr>
              <w:t>【</w:t>
            </w:r>
            <w:r w:rsidR="00B0257A">
              <w:rPr>
                <w:rFonts w:ascii="ＭＳ ゴシック" w:eastAsia="ＭＳ ゴシック" w:hAnsi="ＭＳ ゴシック" w:hint="eastAsia"/>
                <w:sz w:val="20"/>
              </w:rPr>
              <w:t>10.2</w:t>
            </w:r>
            <w:r w:rsidR="002F5622" w:rsidRPr="00DC2535">
              <w:rPr>
                <w:rFonts w:ascii="ＭＳ ゴシック" w:eastAsia="ＭＳ ゴシック" w:hAnsi="ＭＳ ゴシック" w:hint="eastAsia"/>
                <w:sz w:val="20"/>
              </w:rPr>
              <w:t>％】</w:t>
            </w:r>
          </w:p>
        </w:tc>
      </w:tr>
      <w:tr w:rsidR="002F5622" w:rsidTr="000E7E18">
        <w:trPr>
          <w:trHeight w:val="256"/>
          <w:jc w:val="center"/>
        </w:trPr>
        <w:tc>
          <w:tcPr>
            <w:tcW w:w="5375" w:type="dxa"/>
            <w:gridSpan w:val="2"/>
            <w:tcBorders>
              <w:left w:val="single" w:sz="12" w:space="0" w:color="auto"/>
              <w:bottom w:val="nil"/>
              <w:right w:val="single" w:sz="12" w:space="0" w:color="auto"/>
            </w:tcBorders>
            <w:shd w:val="clear" w:color="auto" w:fill="auto"/>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最低賃金法</w:t>
            </w:r>
          </w:p>
        </w:tc>
        <w:tc>
          <w:tcPr>
            <w:tcW w:w="2878" w:type="dxa"/>
            <w:tcBorders>
              <w:top w:val="single" w:sz="4" w:space="0" w:color="auto"/>
              <w:left w:val="single" w:sz="18" w:space="0" w:color="auto"/>
              <w:bottom w:val="dotted" w:sz="4" w:space="0" w:color="auto"/>
              <w:right w:val="single" w:sz="18" w:space="0" w:color="auto"/>
            </w:tcBorders>
            <w:shd w:val="clear" w:color="auto" w:fill="auto"/>
            <w:vAlign w:val="center"/>
          </w:tcPr>
          <w:p w:rsidR="002F5622" w:rsidRPr="00DC2535" w:rsidRDefault="002F5622" w:rsidP="000E7E18">
            <w:pPr>
              <w:spacing w:line="340" w:lineRule="exact"/>
              <w:jc w:val="right"/>
              <w:rPr>
                <w:rFonts w:ascii="ＭＳ ゴシック" w:eastAsia="ＭＳ ゴシック" w:hAnsi="ＭＳ ゴシック"/>
                <w:sz w:val="26"/>
                <w:szCs w:val="26"/>
              </w:rPr>
            </w:pPr>
          </w:p>
        </w:tc>
      </w:tr>
      <w:tr w:rsidR="002F5622" w:rsidTr="000E7E18">
        <w:trPr>
          <w:jc w:val="center"/>
        </w:trPr>
        <w:tc>
          <w:tcPr>
            <w:tcW w:w="250" w:type="dxa"/>
            <w:tcBorders>
              <w:top w:val="nil"/>
              <w:left w:val="single" w:sz="12" w:space="0" w:color="auto"/>
              <w:bottom w:val="single" w:sz="4"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single" w:sz="4" w:space="0" w:color="auto"/>
              <w:right w:val="single" w:sz="12" w:space="0" w:color="auto"/>
            </w:tcBorders>
            <w:shd w:val="clear" w:color="auto" w:fill="auto"/>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⑧賃金が最低賃金額未満だったもの</w:t>
            </w:r>
          </w:p>
        </w:tc>
        <w:tc>
          <w:tcPr>
            <w:tcW w:w="2878" w:type="dxa"/>
            <w:tcBorders>
              <w:top w:val="dotted" w:sz="4" w:space="0" w:color="auto"/>
              <w:left w:val="single" w:sz="18" w:space="0" w:color="auto"/>
              <w:bottom w:val="single" w:sz="4" w:space="0" w:color="auto"/>
              <w:right w:val="single" w:sz="18" w:space="0" w:color="auto"/>
            </w:tcBorders>
            <w:shd w:val="clear" w:color="auto" w:fill="auto"/>
            <w:vAlign w:val="center"/>
          </w:tcPr>
          <w:p w:rsidR="002F5622" w:rsidRPr="00DC2535" w:rsidRDefault="00B0257A" w:rsidP="000E7E18">
            <w:pPr>
              <w:spacing w:line="340" w:lineRule="exact"/>
              <w:ind w:firstLineChars="50" w:firstLine="13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1</w:t>
            </w:r>
            <w:r w:rsidR="00AF59E4">
              <w:rPr>
                <w:rFonts w:ascii="ＭＳ ゴシック" w:eastAsia="ＭＳ ゴシック" w:hAnsi="ＭＳ ゴシック" w:hint="eastAsia"/>
                <w:sz w:val="26"/>
                <w:szCs w:val="26"/>
              </w:rPr>
              <w:t>02</w:t>
            </w:r>
            <w:r w:rsidR="002F5622" w:rsidRPr="00F561CD">
              <w:rPr>
                <w:rFonts w:ascii="ＭＳ ゴシック" w:eastAsia="ＭＳ ゴシック" w:hAnsi="ＭＳ ゴシック" w:hint="eastAsia"/>
                <w:sz w:val="20"/>
              </w:rPr>
              <w:t>【</w:t>
            </w:r>
            <w:r w:rsidR="002F5622">
              <w:rPr>
                <w:rFonts w:ascii="ＭＳ ゴシック" w:eastAsia="ＭＳ ゴシック" w:hAnsi="ＭＳ ゴシック" w:hint="eastAsia"/>
                <w:sz w:val="20"/>
              </w:rPr>
              <w:t xml:space="preserve"> </w:t>
            </w:r>
            <w:r w:rsidR="00AF59E4">
              <w:rPr>
                <w:rFonts w:ascii="ＭＳ ゴシック" w:eastAsia="ＭＳ ゴシック" w:hAnsi="ＭＳ ゴシック"/>
                <w:sz w:val="20"/>
              </w:rPr>
              <w:t>2</w:t>
            </w:r>
            <w:r>
              <w:rPr>
                <w:rFonts w:ascii="ＭＳ ゴシック" w:eastAsia="ＭＳ ゴシック" w:hAnsi="ＭＳ ゴシック"/>
                <w:sz w:val="20"/>
              </w:rPr>
              <w:t>.</w:t>
            </w:r>
            <w:r w:rsidR="00AF59E4">
              <w:rPr>
                <w:rFonts w:ascii="ＭＳ ゴシック" w:eastAsia="ＭＳ ゴシック" w:hAnsi="ＭＳ ゴシック" w:hint="eastAsia"/>
                <w:sz w:val="20"/>
              </w:rPr>
              <w:t>0</w:t>
            </w:r>
            <w:r w:rsidR="002F5622" w:rsidRPr="00F561CD">
              <w:rPr>
                <w:rFonts w:ascii="ＭＳ ゴシック" w:eastAsia="ＭＳ ゴシック" w:hAnsi="ＭＳ ゴシック" w:hint="eastAsia"/>
                <w:sz w:val="20"/>
              </w:rPr>
              <w:t>％】</w:t>
            </w:r>
          </w:p>
        </w:tc>
      </w:tr>
      <w:tr w:rsidR="002F5622" w:rsidTr="000E7E18">
        <w:trPr>
          <w:jc w:val="center"/>
        </w:trPr>
        <w:tc>
          <w:tcPr>
            <w:tcW w:w="5375" w:type="dxa"/>
            <w:gridSpan w:val="2"/>
            <w:tcBorders>
              <w:left w:val="single" w:sz="12" w:space="0" w:color="auto"/>
              <w:bottom w:val="nil"/>
              <w:right w:val="single" w:sz="12" w:space="0" w:color="auto"/>
            </w:tcBorders>
            <w:shd w:val="clear" w:color="auto" w:fill="auto"/>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労働安全衛生法</w:t>
            </w:r>
          </w:p>
        </w:tc>
        <w:tc>
          <w:tcPr>
            <w:tcW w:w="2878" w:type="dxa"/>
            <w:tcBorders>
              <w:top w:val="single" w:sz="4" w:space="0" w:color="auto"/>
              <w:left w:val="single" w:sz="18" w:space="0" w:color="auto"/>
              <w:bottom w:val="dotted" w:sz="4" w:space="0" w:color="auto"/>
              <w:right w:val="single" w:sz="18" w:space="0" w:color="auto"/>
            </w:tcBorders>
            <w:shd w:val="clear" w:color="auto" w:fill="auto"/>
            <w:vAlign w:val="center"/>
          </w:tcPr>
          <w:p w:rsidR="002F5622" w:rsidRPr="00DC2535" w:rsidRDefault="002F5622" w:rsidP="000E7E18">
            <w:pPr>
              <w:spacing w:line="340" w:lineRule="exact"/>
              <w:jc w:val="right"/>
              <w:rPr>
                <w:rFonts w:ascii="ＭＳ ゴシック" w:eastAsia="ＭＳ ゴシック" w:hAnsi="ＭＳ ゴシック"/>
                <w:sz w:val="26"/>
                <w:szCs w:val="26"/>
              </w:rPr>
            </w:pPr>
          </w:p>
        </w:tc>
      </w:tr>
      <w:tr w:rsidR="002F5622" w:rsidTr="000E7E18">
        <w:trPr>
          <w:jc w:val="center"/>
        </w:trPr>
        <w:tc>
          <w:tcPr>
            <w:tcW w:w="250" w:type="dxa"/>
            <w:vMerge w:val="restart"/>
            <w:tcBorders>
              <w:top w:val="nil"/>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Pr="00640EF7" w:rsidRDefault="002F5622" w:rsidP="000E7E18">
            <w:pPr>
              <w:rPr>
                <w:rFonts w:ascii="ＭＳ ゴシック" w:eastAsia="ＭＳ ゴシック" w:hAnsi="ＭＳ ゴシック"/>
              </w:rPr>
            </w:pPr>
            <w:r w:rsidRPr="00640EF7">
              <w:rPr>
                <w:rFonts w:ascii="ＭＳ ゴシック" w:eastAsia="ＭＳ ゴシック" w:hAnsi="ＭＳ ゴシック" w:hint="eastAsia"/>
              </w:rPr>
              <w:t>⑨衛生管理者の適正な選任等がなかったもの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640EF7" w:rsidRDefault="002F5622" w:rsidP="000E7E18">
            <w:pPr>
              <w:spacing w:line="340" w:lineRule="exact"/>
              <w:jc w:val="right"/>
              <w:rPr>
                <w:rFonts w:ascii="ＭＳ ゴシック" w:eastAsia="ＭＳ ゴシック" w:hAnsi="ＭＳ ゴシック"/>
                <w:sz w:val="26"/>
                <w:szCs w:val="26"/>
              </w:rPr>
            </w:pPr>
            <w:r w:rsidRPr="00640EF7">
              <w:rPr>
                <w:rFonts w:ascii="ＭＳ ゴシック" w:eastAsia="ＭＳ ゴシック" w:hAnsi="ＭＳ ゴシック" w:hint="eastAsia"/>
                <w:sz w:val="26"/>
                <w:szCs w:val="26"/>
              </w:rPr>
              <w:t xml:space="preserve"> </w:t>
            </w:r>
            <w:r w:rsidR="00B0257A">
              <w:rPr>
                <w:rFonts w:ascii="ＭＳ ゴシック" w:eastAsia="ＭＳ ゴシック" w:hAnsi="ＭＳ ゴシック" w:hint="eastAsia"/>
                <w:sz w:val="26"/>
                <w:szCs w:val="26"/>
              </w:rPr>
              <w:t>1</w:t>
            </w:r>
            <w:r w:rsidR="00AF59E4">
              <w:rPr>
                <w:rFonts w:ascii="ＭＳ ゴシック" w:eastAsia="ＭＳ ゴシック" w:hAnsi="ＭＳ ゴシック" w:hint="eastAsia"/>
                <w:sz w:val="26"/>
                <w:szCs w:val="26"/>
              </w:rPr>
              <w:t>45</w:t>
            </w:r>
            <w:r w:rsidRPr="00640EF7">
              <w:rPr>
                <w:rFonts w:ascii="ＭＳ ゴシック" w:eastAsia="ＭＳ ゴシック" w:hAnsi="ＭＳ ゴシック" w:hint="eastAsia"/>
                <w:sz w:val="20"/>
              </w:rPr>
              <w:t xml:space="preserve">【 </w:t>
            </w:r>
            <w:r w:rsidR="00DC22F7">
              <w:rPr>
                <w:rFonts w:ascii="ＭＳ ゴシック" w:eastAsia="ＭＳ ゴシック" w:hAnsi="ＭＳ ゴシック" w:hint="eastAsia"/>
                <w:sz w:val="20"/>
              </w:rPr>
              <w:t>2</w:t>
            </w:r>
            <w:r w:rsidR="00B0257A">
              <w:rPr>
                <w:rFonts w:ascii="ＭＳ ゴシック" w:eastAsia="ＭＳ ゴシック" w:hAnsi="ＭＳ ゴシック"/>
                <w:sz w:val="20"/>
              </w:rPr>
              <w:t>.</w:t>
            </w:r>
            <w:r w:rsidR="00DC22F7">
              <w:rPr>
                <w:rFonts w:ascii="ＭＳ ゴシック" w:eastAsia="ＭＳ ゴシック" w:hAnsi="ＭＳ ゴシック" w:hint="eastAsia"/>
                <w:sz w:val="20"/>
              </w:rPr>
              <w:t>8</w:t>
            </w:r>
            <w:r w:rsidRPr="00640EF7">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Default="002F5622" w:rsidP="000E7E18">
            <w:pPr>
              <w:rPr>
                <w:rFonts w:ascii="ＭＳ ゴシック" w:eastAsia="ＭＳ ゴシック" w:hAnsi="ＭＳ ゴシック"/>
              </w:rPr>
            </w:pPr>
            <w:r>
              <w:rPr>
                <w:rFonts w:ascii="ＭＳ ゴシック" w:eastAsia="ＭＳ ゴシック" w:hAnsi="ＭＳ ゴシック" w:hint="eastAsia"/>
              </w:rPr>
              <w:t>⑩作業主任者の適正な選任等がなかったもの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DC2535" w:rsidRDefault="002F5622"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B0257A">
              <w:rPr>
                <w:rFonts w:ascii="ＭＳ ゴシック" w:eastAsia="ＭＳ ゴシック" w:hAnsi="ＭＳ ゴシック" w:hint="eastAsia"/>
                <w:sz w:val="26"/>
                <w:szCs w:val="26"/>
              </w:rPr>
              <w:t>1</w:t>
            </w:r>
            <w:r w:rsidR="00AF59E4">
              <w:rPr>
                <w:rFonts w:ascii="ＭＳ ゴシック" w:eastAsia="ＭＳ ゴシック" w:hAnsi="ＭＳ ゴシック"/>
                <w:sz w:val="26"/>
                <w:szCs w:val="26"/>
              </w:rPr>
              <w:t>78</w:t>
            </w:r>
            <w:r w:rsidRPr="00DC2535">
              <w:rPr>
                <w:rFonts w:ascii="ＭＳ ゴシック" w:eastAsia="ＭＳ ゴシック" w:hAnsi="ＭＳ ゴシック" w:hint="eastAsia"/>
                <w:sz w:val="20"/>
              </w:rPr>
              <w:t xml:space="preserve">【 </w:t>
            </w:r>
            <w:r w:rsidR="00B0257A">
              <w:rPr>
                <w:rFonts w:ascii="ＭＳ ゴシック" w:eastAsia="ＭＳ ゴシック" w:hAnsi="ＭＳ ゴシック" w:hint="eastAsia"/>
                <w:sz w:val="20"/>
              </w:rPr>
              <w:t>3</w:t>
            </w:r>
            <w:r w:rsidR="00B0257A">
              <w:rPr>
                <w:rFonts w:ascii="ＭＳ ゴシック" w:eastAsia="ＭＳ ゴシック" w:hAnsi="ＭＳ ゴシック"/>
                <w:sz w:val="20"/>
              </w:rPr>
              <w:t>.</w:t>
            </w:r>
            <w:r w:rsidR="007870FE">
              <w:rPr>
                <w:rFonts w:ascii="ＭＳ ゴシック" w:eastAsia="ＭＳ ゴシック" w:hAnsi="ＭＳ ゴシック" w:hint="eastAsia"/>
                <w:sz w:val="20"/>
              </w:rPr>
              <w:t>5</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99CCFF"/>
          </w:tcPr>
          <w:p w:rsidR="002F5622" w:rsidRPr="005C6152" w:rsidRDefault="002F5622" w:rsidP="000E7E18">
            <w:pPr>
              <w:rPr>
                <w:rFonts w:ascii="ＭＳ ゴシック" w:eastAsia="ＭＳ ゴシック" w:hAnsi="ＭＳ ゴシック"/>
              </w:rPr>
            </w:pPr>
            <w:r>
              <w:rPr>
                <w:rFonts w:ascii="ＭＳ ゴシック" w:eastAsia="ＭＳ ゴシック" w:hAnsi="ＭＳ ゴシック" w:hint="eastAsia"/>
              </w:rPr>
              <w:t>⑪安全基準が守られていなかったもの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99CCFF"/>
            <w:vAlign w:val="center"/>
          </w:tcPr>
          <w:p w:rsidR="002F5622" w:rsidRPr="00DC2535" w:rsidRDefault="002F5622"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FD2993">
              <w:rPr>
                <w:rFonts w:ascii="ＭＳ ゴシック" w:eastAsia="ＭＳ ゴシック" w:hAnsi="ＭＳ ゴシック"/>
                <w:sz w:val="26"/>
                <w:szCs w:val="26"/>
              </w:rPr>
              <w:t>1,</w:t>
            </w:r>
            <w:r w:rsidR="00AF59E4">
              <w:rPr>
                <w:rFonts w:ascii="ＭＳ ゴシック" w:eastAsia="ＭＳ ゴシック" w:hAnsi="ＭＳ ゴシック" w:hint="eastAsia"/>
                <w:sz w:val="26"/>
                <w:szCs w:val="26"/>
              </w:rPr>
              <w:t>082</w:t>
            </w:r>
            <w:r w:rsidRPr="00DC2535">
              <w:rPr>
                <w:rFonts w:ascii="ＭＳ ゴシック" w:eastAsia="ＭＳ ゴシック" w:hAnsi="ＭＳ ゴシック" w:hint="eastAsia"/>
                <w:sz w:val="20"/>
              </w:rPr>
              <w:t>【</w:t>
            </w:r>
            <w:r w:rsidR="00DC22F7">
              <w:rPr>
                <w:rFonts w:ascii="ＭＳ ゴシック" w:eastAsia="ＭＳ ゴシック" w:hAnsi="ＭＳ ゴシック" w:hint="eastAsia"/>
                <w:sz w:val="20"/>
              </w:rPr>
              <w:t>21</w:t>
            </w:r>
            <w:r w:rsidR="00FD2993">
              <w:rPr>
                <w:rFonts w:ascii="ＭＳ ゴシック" w:eastAsia="ＭＳ ゴシック" w:hAnsi="ＭＳ ゴシック" w:hint="eastAsia"/>
                <w:sz w:val="20"/>
              </w:rPr>
              <w:t>.1</w:t>
            </w:r>
            <w:r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auto"/>
          </w:tcPr>
          <w:p w:rsidR="002F5622" w:rsidRPr="005C6152" w:rsidRDefault="002F5622" w:rsidP="000E7E18">
            <w:pPr>
              <w:rPr>
                <w:rFonts w:ascii="ＭＳ ゴシック" w:eastAsia="ＭＳ ゴシック" w:hAnsi="ＭＳ ゴシック"/>
              </w:rPr>
            </w:pPr>
            <w:r>
              <w:rPr>
                <w:rFonts w:ascii="ＭＳ ゴシック" w:eastAsia="ＭＳ ゴシック" w:hAnsi="ＭＳ ゴシック" w:hint="eastAsia"/>
              </w:rPr>
              <w:t>⑫衛生基準が守られていなかったもの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auto"/>
            <w:vAlign w:val="center"/>
          </w:tcPr>
          <w:p w:rsidR="002F5622" w:rsidRPr="00DC2535" w:rsidRDefault="00AF59E4" w:rsidP="000E7E18">
            <w:pPr>
              <w:spacing w:line="340" w:lineRule="exact"/>
              <w:ind w:firstLineChars="50" w:firstLine="13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144</w:t>
            </w:r>
            <w:r w:rsidR="002F5622" w:rsidRPr="00DC2535">
              <w:rPr>
                <w:rFonts w:ascii="ＭＳ ゴシック" w:eastAsia="ＭＳ ゴシック" w:hAnsi="ＭＳ ゴシック" w:hint="eastAsia"/>
                <w:sz w:val="20"/>
              </w:rPr>
              <w:t xml:space="preserve">【 </w:t>
            </w:r>
            <w:r w:rsidR="00DC22F7">
              <w:rPr>
                <w:rFonts w:ascii="ＭＳ ゴシック" w:eastAsia="ＭＳ ゴシック" w:hAnsi="ＭＳ ゴシック"/>
                <w:sz w:val="20"/>
              </w:rPr>
              <w:t>2</w:t>
            </w:r>
            <w:r w:rsidR="00FD2993">
              <w:rPr>
                <w:rFonts w:ascii="ＭＳ ゴシック" w:eastAsia="ＭＳ ゴシック" w:hAnsi="ＭＳ ゴシック"/>
                <w:sz w:val="20"/>
              </w:rPr>
              <w:t>.</w:t>
            </w:r>
            <w:r w:rsidR="00DC22F7">
              <w:rPr>
                <w:rFonts w:ascii="ＭＳ ゴシック" w:eastAsia="ＭＳ ゴシック" w:hAnsi="ＭＳ ゴシック" w:hint="eastAsia"/>
                <w:sz w:val="20"/>
              </w:rPr>
              <w:t>8</w:t>
            </w:r>
            <w:r w:rsidR="002F5622" w:rsidRPr="00DC2535">
              <w:rPr>
                <w:rFonts w:ascii="ＭＳ ゴシック" w:eastAsia="ＭＳ ゴシック" w:hAnsi="ＭＳ ゴシック" w:hint="eastAsia"/>
                <w:sz w:val="20"/>
              </w:rPr>
              <w:t>％】</w:t>
            </w:r>
          </w:p>
        </w:tc>
      </w:tr>
      <w:tr w:rsidR="002F5622" w:rsidTr="000E7E18">
        <w:trPr>
          <w:jc w:val="center"/>
        </w:trPr>
        <w:tc>
          <w:tcPr>
            <w:tcW w:w="250" w:type="dxa"/>
            <w:vMerge/>
            <w:tcBorders>
              <w:left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dotted" w:sz="4" w:space="0" w:color="auto"/>
              <w:right w:val="single" w:sz="12" w:space="0" w:color="auto"/>
            </w:tcBorders>
            <w:shd w:val="clear" w:color="auto" w:fill="99CCFF"/>
          </w:tcPr>
          <w:p w:rsidR="002F5622" w:rsidRPr="005C6152" w:rsidRDefault="002F5622" w:rsidP="000E7E18">
            <w:pPr>
              <w:rPr>
                <w:rFonts w:ascii="ＭＳ ゴシック" w:eastAsia="ＭＳ ゴシック" w:hAnsi="ＭＳ ゴシック"/>
              </w:rPr>
            </w:pPr>
            <w:r>
              <w:rPr>
                <w:rFonts w:ascii="ＭＳ ゴシック" w:eastAsia="ＭＳ ゴシック" w:hAnsi="ＭＳ ゴシック" w:hint="eastAsia"/>
              </w:rPr>
              <w:t>⑬定期自主検査の適正な実施がなかったもの</w:t>
            </w:r>
          </w:p>
        </w:tc>
        <w:tc>
          <w:tcPr>
            <w:tcW w:w="2878" w:type="dxa"/>
            <w:tcBorders>
              <w:top w:val="dotted" w:sz="4" w:space="0" w:color="auto"/>
              <w:left w:val="single" w:sz="18" w:space="0" w:color="auto"/>
              <w:bottom w:val="dotted" w:sz="4" w:space="0" w:color="auto"/>
              <w:right w:val="single" w:sz="18" w:space="0" w:color="auto"/>
            </w:tcBorders>
            <w:shd w:val="clear" w:color="auto" w:fill="99CCFF"/>
            <w:vAlign w:val="center"/>
          </w:tcPr>
          <w:p w:rsidR="002F5622" w:rsidRPr="00DC2535" w:rsidRDefault="002F5622"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FD2993">
              <w:rPr>
                <w:rFonts w:ascii="ＭＳ ゴシック" w:eastAsia="ＭＳ ゴシック" w:hAnsi="ＭＳ ゴシック" w:hint="eastAsia"/>
                <w:sz w:val="26"/>
                <w:szCs w:val="26"/>
              </w:rPr>
              <w:t>2</w:t>
            </w:r>
            <w:r w:rsidR="00DC22F7">
              <w:rPr>
                <w:rFonts w:ascii="ＭＳ ゴシック" w:eastAsia="ＭＳ ゴシック" w:hAnsi="ＭＳ ゴシック" w:hint="eastAsia"/>
                <w:sz w:val="26"/>
                <w:szCs w:val="26"/>
              </w:rPr>
              <w:t>21</w:t>
            </w:r>
            <w:r w:rsidRPr="00DC2535">
              <w:rPr>
                <w:rFonts w:ascii="ＭＳ ゴシック" w:eastAsia="ＭＳ ゴシック" w:hAnsi="ＭＳ ゴシック" w:hint="eastAsia"/>
                <w:sz w:val="20"/>
              </w:rPr>
              <w:t>【</w:t>
            </w:r>
            <w:r w:rsidR="00DC22F7">
              <w:rPr>
                <w:rFonts w:ascii="ＭＳ ゴシック" w:eastAsia="ＭＳ ゴシック" w:hAnsi="ＭＳ ゴシック" w:hint="eastAsia"/>
                <w:sz w:val="20"/>
              </w:rPr>
              <w:t xml:space="preserve"> 4.3</w:t>
            </w:r>
            <w:r w:rsidRPr="00DC2535">
              <w:rPr>
                <w:rFonts w:ascii="ＭＳ ゴシック" w:eastAsia="ＭＳ ゴシック" w:hAnsi="ＭＳ ゴシック" w:hint="eastAsia"/>
                <w:sz w:val="20"/>
              </w:rPr>
              <w:t>％】</w:t>
            </w:r>
          </w:p>
        </w:tc>
      </w:tr>
      <w:tr w:rsidR="002F5622" w:rsidTr="000E7E18">
        <w:trPr>
          <w:trHeight w:val="142"/>
          <w:jc w:val="center"/>
        </w:trPr>
        <w:tc>
          <w:tcPr>
            <w:tcW w:w="250" w:type="dxa"/>
            <w:vMerge/>
            <w:tcBorders>
              <w:left w:val="single" w:sz="12" w:space="0" w:color="auto"/>
              <w:bottom w:val="single" w:sz="12" w:space="0" w:color="auto"/>
              <w:right w:val="dotted" w:sz="4" w:space="0" w:color="auto"/>
            </w:tcBorders>
          </w:tcPr>
          <w:p w:rsidR="002F5622" w:rsidRDefault="002F5622" w:rsidP="000E7E18">
            <w:pPr>
              <w:rPr>
                <w:rFonts w:ascii="ＭＳ ゴシック" w:eastAsia="ＭＳ ゴシック" w:hAnsi="ＭＳ ゴシック"/>
              </w:rPr>
            </w:pPr>
          </w:p>
        </w:tc>
        <w:tc>
          <w:tcPr>
            <w:tcW w:w="5125" w:type="dxa"/>
            <w:tcBorders>
              <w:top w:val="dotted" w:sz="4" w:space="0" w:color="auto"/>
              <w:left w:val="dotted" w:sz="4" w:space="0" w:color="auto"/>
              <w:bottom w:val="single" w:sz="12" w:space="0" w:color="auto"/>
              <w:right w:val="single" w:sz="12" w:space="0" w:color="auto"/>
            </w:tcBorders>
            <w:shd w:val="clear" w:color="auto" w:fill="99CCFF"/>
          </w:tcPr>
          <w:p w:rsidR="002F5622" w:rsidRPr="005C6152" w:rsidRDefault="002F5622" w:rsidP="000E7E18">
            <w:pPr>
              <w:rPr>
                <w:rFonts w:ascii="ＭＳ ゴシック" w:eastAsia="ＭＳ ゴシック" w:hAnsi="ＭＳ ゴシック"/>
              </w:rPr>
            </w:pPr>
            <w:r>
              <w:rPr>
                <w:rFonts w:ascii="ＭＳ ゴシック" w:eastAsia="ＭＳ ゴシック" w:hAnsi="ＭＳ ゴシック" w:hint="eastAsia"/>
              </w:rPr>
              <w:t>⑭健康診断が実施されていなかったもの</w:t>
            </w:r>
          </w:p>
        </w:tc>
        <w:tc>
          <w:tcPr>
            <w:tcW w:w="2878" w:type="dxa"/>
            <w:tcBorders>
              <w:top w:val="dotted" w:sz="4" w:space="0" w:color="auto"/>
              <w:left w:val="single" w:sz="18" w:space="0" w:color="auto"/>
              <w:bottom w:val="single" w:sz="18" w:space="0" w:color="auto"/>
              <w:right w:val="single" w:sz="18" w:space="0" w:color="auto"/>
            </w:tcBorders>
            <w:shd w:val="clear" w:color="auto" w:fill="99CCFF"/>
            <w:vAlign w:val="center"/>
          </w:tcPr>
          <w:p w:rsidR="002F5622" w:rsidRPr="00DC2535" w:rsidRDefault="00FD2993" w:rsidP="000E7E18">
            <w:pPr>
              <w:spacing w:line="34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1,</w:t>
            </w:r>
            <w:r w:rsidR="00DC22F7">
              <w:rPr>
                <w:rFonts w:ascii="ＭＳ ゴシック" w:eastAsia="ＭＳ ゴシック" w:hAnsi="ＭＳ ゴシック" w:hint="eastAsia"/>
                <w:sz w:val="26"/>
                <w:szCs w:val="26"/>
              </w:rPr>
              <w:t>0</w:t>
            </w:r>
            <w:r w:rsidR="00DC22F7">
              <w:rPr>
                <w:rFonts w:ascii="ＭＳ ゴシック" w:eastAsia="ＭＳ ゴシック" w:hAnsi="ＭＳ ゴシック"/>
                <w:sz w:val="26"/>
                <w:szCs w:val="26"/>
              </w:rPr>
              <w:t>15</w:t>
            </w:r>
            <w:r w:rsidR="002F5622" w:rsidRPr="00DC2535">
              <w:rPr>
                <w:rFonts w:ascii="ＭＳ ゴシック" w:eastAsia="ＭＳ ゴシック" w:hAnsi="ＭＳ ゴシック" w:hint="eastAsia"/>
                <w:sz w:val="20"/>
              </w:rPr>
              <w:t>【</w:t>
            </w:r>
            <w:r w:rsidR="00DC22F7">
              <w:rPr>
                <w:rFonts w:ascii="ＭＳ ゴシック" w:eastAsia="ＭＳ ゴシック" w:hAnsi="ＭＳ ゴシック" w:hint="eastAsia"/>
                <w:sz w:val="20"/>
              </w:rPr>
              <w:t>19.8</w:t>
            </w:r>
            <w:r w:rsidR="002F5622" w:rsidRPr="00DC2535">
              <w:rPr>
                <w:rFonts w:ascii="ＭＳ ゴシック" w:eastAsia="ＭＳ ゴシック" w:hAnsi="ＭＳ ゴシック" w:hint="eastAsia"/>
                <w:sz w:val="20"/>
              </w:rPr>
              <w:t>％】</w:t>
            </w:r>
          </w:p>
        </w:tc>
      </w:tr>
    </w:tbl>
    <w:p w:rsidR="002F5622" w:rsidRPr="00DB5D67" w:rsidRDefault="002F5622" w:rsidP="002F5622">
      <w:pPr>
        <w:snapToGrid w:val="0"/>
        <w:spacing w:beforeLines="10" w:before="36" w:line="160" w:lineRule="exact"/>
        <w:rPr>
          <w:rFonts w:asciiTheme="minorEastAsia" w:hAnsiTheme="minorEastAsia"/>
          <w:sz w:val="16"/>
          <w:szCs w:val="16"/>
        </w:rPr>
      </w:pPr>
      <w:r>
        <w:rPr>
          <w:rFonts w:asciiTheme="minorEastAsia" w:hAnsiTheme="minorEastAsia" w:hint="eastAsia"/>
          <w:sz w:val="16"/>
          <w:szCs w:val="16"/>
        </w:rPr>
        <w:t>（注１）【　】内は、定期監督等実施事業場数に対する</w:t>
      </w:r>
      <w:r w:rsidRPr="00DB5D67">
        <w:rPr>
          <w:rFonts w:asciiTheme="minorEastAsia" w:hAnsiTheme="minorEastAsia" w:hint="eastAsia"/>
          <w:sz w:val="16"/>
          <w:szCs w:val="16"/>
        </w:rPr>
        <w:t>割合。</w:t>
      </w:r>
    </w:p>
    <w:p w:rsidR="002F5622" w:rsidRDefault="002F5622" w:rsidP="002F5622">
      <w:pPr>
        <w:snapToGrid w:val="0"/>
        <w:spacing w:line="160" w:lineRule="exact"/>
        <w:ind w:left="539" w:hangingChars="337" w:hanging="539"/>
        <w:rPr>
          <w:rFonts w:asciiTheme="minorEastAsia" w:hAnsiTheme="minorEastAsia"/>
          <w:sz w:val="16"/>
          <w:szCs w:val="16"/>
        </w:rPr>
      </w:pPr>
      <w:r w:rsidRPr="00DB5D67">
        <w:rPr>
          <w:rFonts w:asciiTheme="minorEastAsia" w:hAnsiTheme="minorEastAsia" w:hint="eastAsia"/>
          <w:sz w:val="16"/>
          <w:szCs w:val="16"/>
        </w:rPr>
        <w:t>（注２）①は労働基準法第</w:t>
      </w:r>
      <w:r w:rsidRPr="00DB5D67">
        <w:rPr>
          <w:rFonts w:asciiTheme="minorEastAsia" w:hAnsiTheme="minorEastAsia" w:hint="eastAsia"/>
          <w:sz w:val="16"/>
          <w:szCs w:val="16"/>
        </w:rPr>
        <w:t>15</w:t>
      </w:r>
      <w:r w:rsidRPr="00DB5D67">
        <w:rPr>
          <w:rFonts w:asciiTheme="minorEastAsia" w:hAnsiTheme="minorEastAsia" w:hint="eastAsia"/>
          <w:sz w:val="16"/>
          <w:szCs w:val="16"/>
        </w:rPr>
        <w:t>条、②は同法第</w:t>
      </w:r>
      <w:r w:rsidRPr="00DB5D67">
        <w:rPr>
          <w:rFonts w:asciiTheme="minorEastAsia" w:hAnsiTheme="minorEastAsia" w:hint="eastAsia"/>
          <w:sz w:val="16"/>
          <w:szCs w:val="16"/>
        </w:rPr>
        <w:t>32</w:t>
      </w:r>
      <w:r>
        <w:rPr>
          <w:rFonts w:asciiTheme="minorEastAsia" w:hAnsiTheme="minorEastAsia" w:hint="eastAsia"/>
          <w:sz w:val="16"/>
          <w:szCs w:val="16"/>
        </w:rPr>
        <w:t>・</w:t>
      </w:r>
      <w:r>
        <w:rPr>
          <w:rFonts w:asciiTheme="minorEastAsia" w:hAnsiTheme="minorEastAsia" w:hint="eastAsia"/>
          <w:sz w:val="16"/>
          <w:szCs w:val="16"/>
        </w:rPr>
        <w:t>36</w:t>
      </w:r>
      <w:r>
        <w:rPr>
          <w:rFonts w:asciiTheme="minorEastAsia" w:hAnsiTheme="minorEastAsia" w:hint="eastAsia"/>
          <w:sz w:val="16"/>
          <w:szCs w:val="16"/>
        </w:rPr>
        <w:t>条第</w:t>
      </w:r>
      <w:r>
        <w:rPr>
          <w:rFonts w:asciiTheme="minorEastAsia" w:hAnsiTheme="minorEastAsia" w:hint="eastAsia"/>
          <w:sz w:val="16"/>
          <w:szCs w:val="16"/>
        </w:rPr>
        <w:t>2</w:t>
      </w:r>
      <w:r>
        <w:rPr>
          <w:rFonts w:asciiTheme="minorEastAsia" w:hAnsiTheme="minorEastAsia" w:hint="eastAsia"/>
          <w:sz w:val="16"/>
          <w:szCs w:val="16"/>
        </w:rPr>
        <w:t>・</w:t>
      </w:r>
      <w:r>
        <w:rPr>
          <w:rFonts w:asciiTheme="minorEastAsia" w:hAnsiTheme="minorEastAsia" w:hint="eastAsia"/>
          <w:sz w:val="16"/>
          <w:szCs w:val="16"/>
        </w:rPr>
        <w:t>3</w:t>
      </w:r>
      <w:r>
        <w:rPr>
          <w:rFonts w:asciiTheme="minorEastAsia" w:hAnsiTheme="minorEastAsia" w:hint="eastAsia"/>
          <w:sz w:val="16"/>
          <w:szCs w:val="16"/>
        </w:rPr>
        <w:t>号</w:t>
      </w:r>
      <w:r w:rsidRPr="00DB5D67">
        <w:rPr>
          <w:rFonts w:asciiTheme="minorEastAsia" w:hAnsiTheme="minorEastAsia" w:hint="eastAsia"/>
          <w:sz w:val="16"/>
          <w:szCs w:val="16"/>
        </w:rPr>
        <w:t>・</w:t>
      </w:r>
      <w:r w:rsidRPr="00DB5D67">
        <w:rPr>
          <w:rFonts w:asciiTheme="minorEastAsia" w:hAnsiTheme="minorEastAsia" w:hint="eastAsia"/>
          <w:sz w:val="16"/>
          <w:szCs w:val="16"/>
        </w:rPr>
        <w:t>40</w:t>
      </w:r>
      <w:r w:rsidRPr="00DB5D67">
        <w:rPr>
          <w:rFonts w:asciiTheme="minorEastAsia" w:hAnsiTheme="minorEastAsia" w:hint="eastAsia"/>
          <w:sz w:val="16"/>
          <w:szCs w:val="16"/>
        </w:rPr>
        <w:t>条、③は同法第</w:t>
      </w:r>
      <w:r w:rsidRPr="00DB5D67">
        <w:rPr>
          <w:rFonts w:asciiTheme="minorEastAsia" w:hAnsiTheme="minorEastAsia" w:hint="eastAsia"/>
          <w:sz w:val="16"/>
          <w:szCs w:val="16"/>
        </w:rPr>
        <w:t>35</w:t>
      </w:r>
      <w:r w:rsidRPr="00DB5D67">
        <w:rPr>
          <w:rFonts w:asciiTheme="minorEastAsia" w:hAnsiTheme="minorEastAsia" w:hint="eastAsia"/>
          <w:sz w:val="16"/>
          <w:szCs w:val="16"/>
        </w:rPr>
        <w:t>条、④は同法第</w:t>
      </w:r>
      <w:r w:rsidRPr="00DB5D67">
        <w:rPr>
          <w:rFonts w:asciiTheme="minorEastAsia" w:hAnsiTheme="minorEastAsia" w:hint="eastAsia"/>
          <w:sz w:val="16"/>
          <w:szCs w:val="16"/>
        </w:rPr>
        <w:t>34</w:t>
      </w:r>
      <w:r w:rsidRPr="00DB5D67">
        <w:rPr>
          <w:rFonts w:asciiTheme="minorEastAsia" w:hAnsiTheme="minorEastAsia" w:hint="eastAsia"/>
          <w:sz w:val="16"/>
          <w:szCs w:val="16"/>
        </w:rPr>
        <w:t>条、⑤は同法第</w:t>
      </w:r>
      <w:r w:rsidRPr="00DB5D67">
        <w:rPr>
          <w:rFonts w:asciiTheme="minorEastAsia" w:hAnsiTheme="minorEastAsia" w:hint="eastAsia"/>
          <w:sz w:val="16"/>
          <w:szCs w:val="16"/>
        </w:rPr>
        <w:t>37</w:t>
      </w:r>
      <w:r w:rsidRPr="00DB5D67">
        <w:rPr>
          <w:rFonts w:asciiTheme="minorEastAsia" w:hAnsiTheme="minorEastAsia" w:hint="eastAsia"/>
          <w:sz w:val="16"/>
          <w:szCs w:val="16"/>
        </w:rPr>
        <w:t>条、⑥は同法第</w:t>
      </w:r>
      <w:r w:rsidRPr="00DB5D67">
        <w:rPr>
          <w:rFonts w:asciiTheme="minorEastAsia" w:hAnsiTheme="minorEastAsia" w:hint="eastAsia"/>
          <w:sz w:val="16"/>
          <w:szCs w:val="16"/>
        </w:rPr>
        <w:t>89</w:t>
      </w:r>
      <w:r w:rsidRPr="00DB5D67">
        <w:rPr>
          <w:rFonts w:asciiTheme="minorEastAsia" w:hAnsiTheme="minorEastAsia" w:hint="eastAsia"/>
          <w:sz w:val="16"/>
          <w:szCs w:val="16"/>
        </w:rPr>
        <w:t>条、⑦は同法第</w:t>
      </w:r>
      <w:r w:rsidRPr="00DB5D67">
        <w:rPr>
          <w:rFonts w:asciiTheme="minorEastAsia" w:hAnsiTheme="minorEastAsia" w:hint="eastAsia"/>
          <w:sz w:val="16"/>
          <w:szCs w:val="16"/>
        </w:rPr>
        <w:t>108</w:t>
      </w:r>
      <w:r w:rsidRPr="00DB5D67">
        <w:rPr>
          <w:rFonts w:asciiTheme="minorEastAsia" w:hAnsiTheme="minorEastAsia" w:hint="eastAsia"/>
          <w:sz w:val="16"/>
          <w:szCs w:val="16"/>
        </w:rPr>
        <w:t>条、⑧は最低賃金法第４条、⑨は労働安全衛生法第</w:t>
      </w:r>
      <w:r w:rsidRPr="00DB5D67">
        <w:rPr>
          <w:rFonts w:asciiTheme="minorEastAsia" w:hAnsiTheme="minorEastAsia" w:hint="eastAsia"/>
          <w:sz w:val="16"/>
          <w:szCs w:val="16"/>
        </w:rPr>
        <w:t>12</w:t>
      </w:r>
      <w:r w:rsidRPr="00DB5D67">
        <w:rPr>
          <w:rFonts w:asciiTheme="minorEastAsia" w:hAnsiTheme="minorEastAsia" w:hint="eastAsia"/>
          <w:sz w:val="16"/>
          <w:szCs w:val="16"/>
        </w:rPr>
        <w:t>条、⑩は</w:t>
      </w:r>
      <w:r>
        <w:rPr>
          <w:rFonts w:asciiTheme="minorEastAsia" w:hAnsiTheme="minorEastAsia" w:hint="eastAsia"/>
          <w:sz w:val="16"/>
          <w:szCs w:val="16"/>
        </w:rPr>
        <w:t>同法第</w:t>
      </w:r>
      <w:r>
        <w:rPr>
          <w:rFonts w:asciiTheme="minorEastAsia" w:hAnsiTheme="minorEastAsia" w:hint="eastAsia"/>
          <w:sz w:val="16"/>
          <w:szCs w:val="16"/>
        </w:rPr>
        <w:t>14</w:t>
      </w:r>
      <w:r>
        <w:rPr>
          <w:rFonts w:asciiTheme="minorEastAsia" w:hAnsiTheme="minorEastAsia" w:hint="eastAsia"/>
          <w:sz w:val="16"/>
          <w:szCs w:val="16"/>
        </w:rPr>
        <w:t>条、⑪</w:t>
      </w:r>
      <w:r w:rsidRPr="00DB5D67">
        <w:rPr>
          <w:rFonts w:asciiTheme="minorEastAsia" w:hAnsiTheme="minorEastAsia" w:hint="eastAsia"/>
          <w:sz w:val="16"/>
          <w:szCs w:val="16"/>
        </w:rPr>
        <w:t>同法</w:t>
      </w:r>
      <w:r>
        <w:rPr>
          <w:rFonts w:asciiTheme="minorEastAsia" w:hAnsiTheme="minorEastAsia" w:hint="eastAsia"/>
          <w:sz w:val="16"/>
          <w:szCs w:val="16"/>
        </w:rPr>
        <w:t>第</w:t>
      </w:r>
      <w:r w:rsidRPr="00DB5D67">
        <w:rPr>
          <w:rFonts w:asciiTheme="minorEastAsia" w:hAnsiTheme="minorEastAsia" w:hint="eastAsia"/>
          <w:sz w:val="16"/>
          <w:szCs w:val="16"/>
        </w:rPr>
        <w:t>20</w:t>
      </w:r>
      <w:r w:rsidRPr="00DB5D67">
        <w:rPr>
          <w:rFonts w:asciiTheme="minorEastAsia" w:hAnsiTheme="minorEastAsia" w:hint="eastAsia"/>
          <w:sz w:val="16"/>
          <w:szCs w:val="16"/>
        </w:rPr>
        <w:t>・</w:t>
      </w:r>
      <w:r w:rsidRPr="00DB5D67">
        <w:rPr>
          <w:rFonts w:asciiTheme="minorEastAsia" w:hAnsiTheme="minorEastAsia" w:hint="eastAsia"/>
          <w:sz w:val="16"/>
          <w:szCs w:val="16"/>
        </w:rPr>
        <w:t>21</w:t>
      </w:r>
      <w:r w:rsidRPr="00DB5D67">
        <w:rPr>
          <w:rFonts w:asciiTheme="minorEastAsia" w:hAnsiTheme="minorEastAsia" w:hint="eastAsia"/>
          <w:sz w:val="16"/>
          <w:szCs w:val="16"/>
        </w:rPr>
        <w:t>条、</w:t>
      </w:r>
      <w:r>
        <w:rPr>
          <w:rFonts w:asciiTheme="minorEastAsia" w:hAnsiTheme="minorEastAsia" w:hint="eastAsia"/>
          <w:sz w:val="16"/>
          <w:szCs w:val="16"/>
        </w:rPr>
        <w:t>⑫</w:t>
      </w:r>
      <w:r w:rsidRPr="00DB5D67">
        <w:rPr>
          <w:rFonts w:asciiTheme="minorEastAsia" w:hAnsiTheme="minorEastAsia" w:hint="eastAsia"/>
          <w:sz w:val="16"/>
          <w:szCs w:val="16"/>
        </w:rPr>
        <w:t>は同法第</w:t>
      </w:r>
      <w:r w:rsidRPr="00DB5D67">
        <w:rPr>
          <w:rFonts w:asciiTheme="minorEastAsia" w:hAnsiTheme="minorEastAsia" w:hint="eastAsia"/>
          <w:sz w:val="16"/>
          <w:szCs w:val="16"/>
        </w:rPr>
        <w:t>22</w:t>
      </w:r>
      <w:r w:rsidRPr="00DB5D67">
        <w:rPr>
          <w:rFonts w:asciiTheme="minorEastAsia" w:hAnsiTheme="minorEastAsia" w:hint="eastAsia"/>
          <w:sz w:val="16"/>
          <w:szCs w:val="16"/>
        </w:rPr>
        <w:t>・</w:t>
      </w:r>
      <w:r w:rsidRPr="00DB5D67">
        <w:rPr>
          <w:rFonts w:asciiTheme="minorEastAsia" w:hAnsiTheme="minorEastAsia" w:hint="eastAsia"/>
          <w:sz w:val="16"/>
          <w:szCs w:val="16"/>
        </w:rPr>
        <w:t>23</w:t>
      </w:r>
      <w:r w:rsidRPr="00DB5D67">
        <w:rPr>
          <w:rFonts w:asciiTheme="minorEastAsia" w:hAnsiTheme="minorEastAsia" w:hint="eastAsia"/>
          <w:sz w:val="16"/>
          <w:szCs w:val="16"/>
        </w:rPr>
        <w:t>条、</w:t>
      </w:r>
      <w:r>
        <w:rPr>
          <w:rFonts w:asciiTheme="minorEastAsia" w:hAnsiTheme="minorEastAsia" w:hint="eastAsia"/>
          <w:sz w:val="16"/>
          <w:szCs w:val="16"/>
        </w:rPr>
        <w:t>⑬</w:t>
      </w:r>
      <w:r w:rsidRPr="00DB5D67">
        <w:rPr>
          <w:rFonts w:asciiTheme="minorEastAsia" w:hAnsiTheme="minorEastAsia" w:hint="eastAsia"/>
          <w:sz w:val="16"/>
          <w:szCs w:val="16"/>
        </w:rPr>
        <w:t>は同法</w:t>
      </w:r>
      <w:r>
        <w:rPr>
          <w:rFonts w:asciiTheme="minorEastAsia" w:hAnsiTheme="minorEastAsia" w:hint="eastAsia"/>
          <w:sz w:val="16"/>
          <w:szCs w:val="16"/>
        </w:rPr>
        <w:t>45</w:t>
      </w:r>
      <w:r w:rsidRPr="00DB5D67">
        <w:rPr>
          <w:rFonts w:asciiTheme="minorEastAsia" w:hAnsiTheme="minorEastAsia" w:hint="eastAsia"/>
          <w:sz w:val="16"/>
          <w:szCs w:val="16"/>
        </w:rPr>
        <w:t>条、</w:t>
      </w:r>
      <w:r>
        <w:rPr>
          <w:rFonts w:asciiTheme="minorEastAsia" w:hAnsiTheme="minorEastAsia" w:hint="eastAsia"/>
          <w:sz w:val="16"/>
          <w:szCs w:val="16"/>
        </w:rPr>
        <w:t>⑭</w:t>
      </w:r>
      <w:r w:rsidRPr="00DB5D67">
        <w:rPr>
          <w:rFonts w:asciiTheme="minorEastAsia" w:hAnsiTheme="minorEastAsia" w:hint="eastAsia"/>
          <w:sz w:val="16"/>
          <w:szCs w:val="16"/>
        </w:rPr>
        <w:t>は同法第</w:t>
      </w:r>
      <w:r w:rsidRPr="00DB5D67">
        <w:rPr>
          <w:rFonts w:asciiTheme="minorEastAsia" w:hAnsiTheme="minorEastAsia" w:hint="eastAsia"/>
          <w:sz w:val="16"/>
          <w:szCs w:val="16"/>
        </w:rPr>
        <w:t>66</w:t>
      </w:r>
      <w:r w:rsidRPr="00DB5D67">
        <w:rPr>
          <w:rFonts w:asciiTheme="minorEastAsia" w:hAnsiTheme="minorEastAsia" w:hint="eastAsia"/>
          <w:sz w:val="16"/>
          <w:szCs w:val="16"/>
        </w:rPr>
        <w:t>条に係る法令違反が認められたもの。</w:t>
      </w:r>
    </w:p>
    <w:p w:rsidR="002F5622" w:rsidRPr="00DB5D67" w:rsidRDefault="002F5622" w:rsidP="002F5622">
      <w:pPr>
        <w:snapToGrid w:val="0"/>
        <w:spacing w:line="160" w:lineRule="exact"/>
        <w:ind w:left="539" w:hangingChars="337" w:hanging="539"/>
        <w:rPr>
          <w:rFonts w:asciiTheme="minorEastAsia" w:hAnsiTheme="minorEastAsia"/>
          <w:sz w:val="16"/>
          <w:szCs w:val="16"/>
        </w:rPr>
      </w:pPr>
      <w:r>
        <w:rPr>
          <w:rFonts w:asciiTheme="minorEastAsia" w:hAnsiTheme="minorEastAsia" w:hint="eastAsia"/>
          <w:sz w:val="16"/>
          <w:szCs w:val="16"/>
        </w:rPr>
        <w:t>（注３）</w:t>
      </w:r>
      <w:r w:rsidR="00F47E4D">
        <w:rPr>
          <w:rFonts w:asciiTheme="minorEastAsia" w:hAnsiTheme="minorEastAsia" w:hint="eastAsia"/>
          <w:sz w:val="16"/>
          <w:szCs w:val="16"/>
        </w:rPr>
        <w:t>⑭は健康診断実施後の措置違反等は含めていない。</w:t>
      </w:r>
    </w:p>
    <w:p w:rsidR="002F5622" w:rsidRDefault="002F5622" w:rsidP="002F5622">
      <w:pPr>
        <w:snapToGrid w:val="0"/>
        <w:spacing w:line="160" w:lineRule="exact"/>
        <w:rPr>
          <w:rFonts w:ascii="ＭＳ ゴシック" w:eastAsia="ＭＳ ゴシック" w:hAnsi="ＭＳ ゴシック"/>
        </w:rPr>
      </w:pPr>
    </w:p>
    <w:p w:rsidR="002F5622" w:rsidRPr="00041592" w:rsidRDefault="002F5622" w:rsidP="002F5622">
      <w:pPr>
        <w:snapToGrid w:val="0"/>
        <w:spacing w:line="160" w:lineRule="exact"/>
        <w:rPr>
          <w:rFonts w:ascii="ＭＳ ゴシック" w:eastAsia="ＭＳ ゴシック" w:hAnsi="ＭＳ ゴシック"/>
        </w:rPr>
      </w:pPr>
    </w:p>
    <w:p w:rsidR="002F5622" w:rsidRDefault="002F5622" w:rsidP="002F5622">
      <w:pPr>
        <w:ind w:rightChars="-203" w:right="-426"/>
        <w:rPr>
          <w:rFonts w:asciiTheme="majorEastAsia" w:eastAsiaTheme="majorEastAsia" w:hAnsiTheme="majorEastAsia"/>
          <w:b/>
          <w:sz w:val="28"/>
          <w:szCs w:val="28"/>
          <w:u w:val="single"/>
        </w:rPr>
      </w:pPr>
    </w:p>
    <w:p w:rsidR="002F5622" w:rsidRPr="00D01321" w:rsidRDefault="002F5622" w:rsidP="002F5622">
      <w:pPr>
        <w:ind w:rightChars="-203" w:right="-426"/>
        <w:rPr>
          <w:rFonts w:asciiTheme="majorEastAsia" w:eastAsiaTheme="majorEastAsia" w:hAnsiTheme="majorEastAsia"/>
          <w:b/>
          <w:sz w:val="28"/>
          <w:szCs w:val="28"/>
          <w:u w:val="single"/>
        </w:rPr>
      </w:pPr>
      <w:r w:rsidRPr="00D01321">
        <w:rPr>
          <w:rFonts w:asciiTheme="majorEastAsia" w:eastAsiaTheme="majorEastAsia" w:hAnsiTheme="majorEastAsia" w:hint="eastAsia"/>
          <w:b/>
          <w:sz w:val="28"/>
          <w:szCs w:val="28"/>
          <w:u w:val="single"/>
        </w:rPr>
        <w:t>３　主な業種ごとの法令違反の状況</w:t>
      </w:r>
    </w:p>
    <w:p w:rsidR="002F5622" w:rsidRPr="00A4423A" w:rsidRDefault="002F5622" w:rsidP="002F5622">
      <w:pPr>
        <w:spacing w:line="320" w:lineRule="exact"/>
        <w:ind w:leftChars="100" w:left="450" w:hangingChars="100" w:hanging="240"/>
        <w:rPr>
          <w:rFonts w:ascii="ＭＳ 明朝" w:eastAsia="ＭＳ 明朝" w:hAnsi="ＭＳ 明朝"/>
          <w:color w:val="000000" w:themeColor="text1"/>
          <w:sz w:val="24"/>
          <w:szCs w:val="24"/>
        </w:rPr>
      </w:pPr>
      <w:r w:rsidRPr="00A4423A">
        <w:rPr>
          <w:rFonts w:ascii="ＭＳ 明朝" w:eastAsia="ＭＳ 明朝" w:hAnsi="ＭＳ 明朝" w:hint="eastAsia"/>
          <w:sz w:val="24"/>
          <w:szCs w:val="24"/>
        </w:rPr>
        <w:t xml:space="preserve">○　</w:t>
      </w:r>
      <w:r w:rsidRPr="00A4423A">
        <w:rPr>
          <w:rFonts w:ascii="ＭＳ 明朝" w:eastAsia="ＭＳ 明朝" w:hAnsi="ＭＳ 明朝" w:hint="eastAsia"/>
          <w:color w:val="000000" w:themeColor="text1"/>
          <w:sz w:val="24"/>
          <w:szCs w:val="24"/>
        </w:rPr>
        <w:t>定期監督等においてその是正・改善を求めて指導した法令違反の主な業種別の違反率は、8</w:t>
      </w:r>
      <w:r w:rsidR="00413086">
        <w:rPr>
          <w:rFonts w:ascii="ＭＳ 明朝" w:eastAsia="ＭＳ 明朝" w:hAnsi="ＭＳ 明朝" w:hint="eastAsia"/>
          <w:color w:val="000000" w:themeColor="text1"/>
          <w:sz w:val="24"/>
          <w:szCs w:val="24"/>
        </w:rPr>
        <w:t>2</w:t>
      </w:r>
      <w:r w:rsidR="00551F2B">
        <w:rPr>
          <w:rFonts w:ascii="ＭＳ 明朝" w:eastAsia="ＭＳ 明朝" w:hAnsi="ＭＳ 明朝"/>
          <w:color w:val="000000" w:themeColor="text1"/>
          <w:sz w:val="24"/>
          <w:szCs w:val="24"/>
        </w:rPr>
        <w:t>.</w:t>
      </w:r>
      <w:r w:rsidR="00413086">
        <w:rPr>
          <w:rFonts w:ascii="ＭＳ 明朝" w:eastAsia="ＭＳ 明朝" w:hAnsi="ＭＳ 明朝" w:hint="eastAsia"/>
          <w:color w:val="000000" w:themeColor="text1"/>
          <w:sz w:val="24"/>
          <w:szCs w:val="24"/>
        </w:rPr>
        <w:t>4</w:t>
      </w:r>
      <w:r w:rsidR="00C53A2D">
        <w:rPr>
          <w:rFonts w:ascii="ＭＳ 明朝" w:eastAsia="ＭＳ 明朝" w:hAnsi="ＭＳ 明朝" w:hint="eastAsia"/>
          <w:color w:val="000000" w:themeColor="text1"/>
          <w:sz w:val="24"/>
          <w:szCs w:val="24"/>
        </w:rPr>
        <w:t>％の保健</w:t>
      </w:r>
      <w:r w:rsidR="00413086">
        <w:rPr>
          <w:rFonts w:ascii="ＭＳ 明朝" w:eastAsia="ＭＳ 明朝" w:hAnsi="ＭＳ 明朝" w:hint="eastAsia"/>
          <w:color w:val="000000" w:themeColor="text1"/>
          <w:sz w:val="24"/>
          <w:szCs w:val="24"/>
        </w:rPr>
        <w:t>衛生</w:t>
      </w:r>
      <w:r w:rsidRPr="00A4423A">
        <w:rPr>
          <w:rFonts w:ascii="ＭＳ 明朝" w:eastAsia="ＭＳ 明朝" w:hAnsi="ＭＳ 明朝" w:hint="eastAsia"/>
          <w:color w:val="000000" w:themeColor="text1"/>
          <w:sz w:val="24"/>
          <w:szCs w:val="24"/>
        </w:rPr>
        <w:t>業が最も高く、次いで、</w:t>
      </w:r>
      <w:r w:rsidR="00413086">
        <w:rPr>
          <w:rFonts w:ascii="ＭＳ 明朝" w:eastAsia="ＭＳ 明朝" w:hAnsi="ＭＳ 明朝"/>
          <w:color w:val="000000" w:themeColor="text1"/>
          <w:sz w:val="24"/>
          <w:szCs w:val="24"/>
        </w:rPr>
        <w:t>8</w:t>
      </w:r>
      <w:r w:rsidR="00413086">
        <w:rPr>
          <w:rFonts w:ascii="ＭＳ 明朝" w:eastAsia="ＭＳ 明朝" w:hAnsi="ＭＳ 明朝" w:hint="eastAsia"/>
          <w:color w:val="000000" w:themeColor="text1"/>
          <w:sz w:val="24"/>
          <w:szCs w:val="24"/>
        </w:rPr>
        <w:t>1</w:t>
      </w:r>
      <w:r w:rsidR="00551F2B">
        <w:rPr>
          <w:rFonts w:ascii="ＭＳ 明朝" w:eastAsia="ＭＳ 明朝" w:hAnsi="ＭＳ 明朝"/>
          <w:color w:val="000000" w:themeColor="text1"/>
          <w:sz w:val="24"/>
          <w:szCs w:val="24"/>
        </w:rPr>
        <w:t>.</w:t>
      </w:r>
      <w:r w:rsidR="00413086">
        <w:rPr>
          <w:rFonts w:ascii="ＭＳ 明朝" w:eastAsia="ＭＳ 明朝" w:hAnsi="ＭＳ 明朝" w:hint="eastAsia"/>
          <w:color w:val="000000" w:themeColor="text1"/>
          <w:sz w:val="24"/>
          <w:szCs w:val="24"/>
        </w:rPr>
        <w:t>9％の商</w:t>
      </w:r>
      <w:r w:rsidRPr="00A4423A">
        <w:rPr>
          <w:rFonts w:ascii="ＭＳ 明朝" w:eastAsia="ＭＳ 明朝" w:hAnsi="ＭＳ 明朝" w:hint="eastAsia"/>
          <w:color w:val="000000" w:themeColor="text1"/>
          <w:sz w:val="24"/>
          <w:szCs w:val="24"/>
        </w:rPr>
        <w:t>業、8</w:t>
      </w:r>
      <w:r w:rsidR="00551F2B">
        <w:rPr>
          <w:rFonts w:ascii="ＭＳ 明朝" w:eastAsia="ＭＳ 明朝" w:hAnsi="ＭＳ 明朝" w:hint="eastAsia"/>
          <w:color w:val="000000" w:themeColor="text1"/>
          <w:sz w:val="24"/>
          <w:szCs w:val="24"/>
        </w:rPr>
        <w:t>0</w:t>
      </w:r>
      <w:r w:rsidR="00551F2B">
        <w:rPr>
          <w:rFonts w:ascii="ＭＳ 明朝" w:eastAsia="ＭＳ 明朝" w:hAnsi="ＭＳ 明朝"/>
          <w:color w:val="000000" w:themeColor="text1"/>
          <w:sz w:val="24"/>
          <w:szCs w:val="24"/>
        </w:rPr>
        <w:t>.</w:t>
      </w:r>
      <w:r w:rsidR="00413086">
        <w:rPr>
          <w:rFonts w:ascii="ＭＳ 明朝" w:eastAsia="ＭＳ 明朝" w:hAnsi="ＭＳ 明朝" w:hint="eastAsia"/>
          <w:color w:val="000000" w:themeColor="text1"/>
          <w:sz w:val="24"/>
          <w:szCs w:val="24"/>
        </w:rPr>
        <w:t>9％の接客娯楽</w:t>
      </w:r>
      <w:r w:rsidRPr="00A4423A">
        <w:rPr>
          <w:rFonts w:ascii="ＭＳ 明朝" w:eastAsia="ＭＳ 明朝" w:hAnsi="ＭＳ 明朝" w:hint="eastAsia"/>
          <w:color w:val="000000" w:themeColor="text1"/>
          <w:sz w:val="24"/>
          <w:szCs w:val="24"/>
        </w:rPr>
        <w:t>業であった。</w:t>
      </w:r>
    </w:p>
    <w:p w:rsidR="002F5622" w:rsidRPr="00A4423A" w:rsidRDefault="002F5622" w:rsidP="002F5622">
      <w:pPr>
        <w:spacing w:line="320" w:lineRule="exact"/>
        <w:ind w:leftChars="200" w:left="420"/>
        <w:rPr>
          <w:rFonts w:ascii="ＭＳ 明朝" w:eastAsia="ＭＳ 明朝" w:hAnsi="ＭＳ 明朝"/>
          <w:sz w:val="24"/>
          <w:szCs w:val="24"/>
        </w:rPr>
      </w:pPr>
      <w:r w:rsidRPr="00A4423A">
        <w:rPr>
          <w:rFonts w:ascii="ＭＳ 明朝" w:eastAsia="ＭＳ 明朝" w:hAnsi="ＭＳ 明朝" w:hint="eastAsia"/>
          <w:color w:val="000000" w:themeColor="text1"/>
          <w:sz w:val="24"/>
          <w:szCs w:val="24"/>
        </w:rPr>
        <w:t xml:space="preserve">　なお、主な違反事項で最も割合が高かった業種は、違法な時間外労働があったものが運輸交通業（</w:t>
      </w:r>
      <w:r w:rsidR="009C5735">
        <w:rPr>
          <w:rFonts w:ascii="ＭＳ 明朝" w:eastAsia="ＭＳ 明朝" w:hAnsi="ＭＳ 明朝" w:hint="eastAsia"/>
          <w:color w:val="000000" w:themeColor="text1"/>
          <w:sz w:val="24"/>
          <w:szCs w:val="24"/>
        </w:rPr>
        <w:t>37.9</w:t>
      </w:r>
      <w:r w:rsidRPr="00A4423A">
        <w:rPr>
          <w:rFonts w:ascii="ＭＳ 明朝" w:eastAsia="ＭＳ 明朝" w:hAnsi="ＭＳ 明朝" w:hint="eastAsia"/>
          <w:color w:val="000000" w:themeColor="text1"/>
          <w:sz w:val="24"/>
          <w:szCs w:val="24"/>
        </w:rPr>
        <w:t>％）、安全基準が守られていなかったものが建設業（</w:t>
      </w:r>
      <w:r w:rsidR="009C5735">
        <w:rPr>
          <w:rFonts w:ascii="ＭＳ 明朝" w:eastAsia="ＭＳ 明朝" w:hAnsi="ＭＳ 明朝" w:hint="eastAsia"/>
          <w:color w:val="000000" w:themeColor="text1"/>
          <w:sz w:val="24"/>
          <w:szCs w:val="24"/>
        </w:rPr>
        <w:t>37.8</w:t>
      </w:r>
      <w:r w:rsidRPr="00A4423A">
        <w:rPr>
          <w:rFonts w:ascii="ＭＳ 明朝" w:eastAsia="ＭＳ 明朝" w:hAnsi="ＭＳ 明朝" w:hint="eastAsia"/>
          <w:color w:val="000000" w:themeColor="text1"/>
          <w:sz w:val="24"/>
          <w:szCs w:val="24"/>
        </w:rPr>
        <w:t>％）</w:t>
      </w:r>
      <w:r w:rsidRPr="00A4423A">
        <w:rPr>
          <w:rFonts w:ascii="ＭＳ 明朝" w:eastAsia="ＭＳ 明朝" w:hAnsi="ＭＳ 明朝" w:hint="eastAsia"/>
          <w:sz w:val="24"/>
          <w:szCs w:val="24"/>
        </w:rPr>
        <w:t>であった。</w:t>
      </w:r>
    </w:p>
    <w:p w:rsidR="002F5622" w:rsidRPr="00A4423A" w:rsidRDefault="002F5622" w:rsidP="002F5622">
      <w:pPr>
        <w:snapToGrid w:val="0"/>
        <w:spacing w:line="120" w:lineRule="exact"/>
        <w:ind w:left="991" w:hangingChars="472" w:hanging="991"/>
        <w:rPr>
          <w:rFonts w:ascii="ＭＳ 明朝" w:eastAsia="ＭＳ 明朝" w:hAnsi="ＭＳ 明朝"/>
          <w:szCs w:val="21"/>
        </w:rPr>
      </w:pPr>
    </w:p>
    <w:p w:rsidR="002F5622" w:rsidRPr="00A4423A" w:rsidRDefault="002F5622" w:rsidP="002F5622">
      <w:pPr>
        <w:rPr>
          <w:rFonts w:ascii="ＭＳ 明朝" w:eastAsia="ＭＳ 明朝" w:hAnsi="ＭＳ 明朝"/>
        </w:rPr>
      </w:pPr>
    </w:p>
    <w:p w:rsidR="002F5622" w:rsidRDefault="002F5622" w:rsidP="002F5622">
      <w:pPr>
        <w:rPr>
          <w:rFonts w:ascii="ＭＳ ゴシック" w:eastAsia="ＭＳ ゴシック" w:hAnsi="ＭＳ ゴシック"/>
        </w:rPr>
      </w:pPr>
      <w:r>
        <w:rPr>
          <w:rFonts w:ascii="ＭＳ ゴシック" w:eastAsia="ＭＳ ゴシック" w:hAnsi="ＭＳ ゴシック" w:hint="eastAsia"/>
        </w:rPr>
        <w:t>表２　主な業種ごとの法令違反の状況</w:t>
      </w:r>
    </w:p>
    <w:tbl>
      <w:tblPr>
        <w:tblStyle w:val="ab"/>
        <w:tblW w:w="0" w:type="auto"/>
        <w:jc w:val="center"/>
        <w:tblLayout w:type="fixed"/>
        <w:tblLook w:val="04A0" w:firstRow="1" w:lastRow="0" w:firstColumn="1" w:lastColumn="0" w:noHBand="0" w:noVBand="1"/>
      </w:tblPr>
      <w:tblGrid>
        <w:gridCol w:w="249"/>
        <w:gridCol w:w="1277"/>
        <w:gridCol w:w="850"/>
        <w:gridCol w:w="749"/>
        <w:gridCol w:w="863"/>
        <w:gridCol w:w="1021"/>
        <w:gridCol w:w="1021"/>
        <w:gridCol w:w="1021"/>
        <w:gridCol w:w="1021"/>
        <w:gridCol w:w="1101"/>
        <w:gridCol w:w="1021"/>
      </w:tblGrid>
      <w:tr w:rsidR="002F5622" w:rsidRPr="00D01321" w:rsidTr="000E7E18">
        <w:trPr>
          <w:jc w:val="center"/>
        </w:trPr>
        <w:tc>
          <w:tcPr>
            <w:tcW w:w="1526" w:type="dxa"/>
            <w:gridSpan w:val="2"/>
            <w:vMerge w:val="restart"/>
            <w:tcBorders>
              <w:top w:val="single" w:sz="12" w:space="0" w:color="auto"/>
              <w:left w:val="single" w:sz="12" w:space="0" w:color="auto"/>
              <w:right w:val="single" w:sz="12" w:space="0" w:color="auto"/>
            </w:tcBorders>
            <w:shd w:val="clear" w:color="auto" w:fill="CCFFFF"/>
          </w:tcPr>
          <w:p w:rsidR="002F5622" w:rsidRPr="00D01321" w:rsidRDefault="002F5622" w:rsidP="000E7E18">
            <w:pPr>
              <w:rPr>
                <w:rFonts w:asciiTheme="majorEastAsia" w:eastAsiaTheme="majorEastAsia" w:hAnsiTheme="majorEastAsia"/>
                <w:szCs w:val="21"/>
              </w:rPr>
            </w:pPr>
          </w:p>
        </w:tc>
        <w:tc>
          <w:tcPr>
            <w:tcW w:w="850" w:type="dxa"/>
            <w:vMerge w:val="restart"/>
            <w:tcBorders>
              <w:top w:val="single" w:sz="12" w:space="0" w:color="auto"/>
              <w:left w:val="single" w:sz="12"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定期監督等実施事業場数</w:t>
            </w:r>
          </w:p>
        </w:tc>
        <w:tc>
          <w:tcPr>
            <w:tcW w:w="749" w:type="dxa"/>
            <w:vMerge w:val="restart"/>
            <w:tcBorders>
              <w:top w:val="single" w:sz="12" w:space="0" w:color="auto"/>
            </w:tcBorders>
            <w:shd w:val="clear" w:color="auto" w:fill="CCFFFF"/>
            <w:textDirection w:val="tbRlV"/>
            <w:vAlign w:val="center"/>
          </w:tcPr>
          <w:p w:rsidR="002F5622" w:rsidRPr="00930D2B" w:rsidRDefault="002F5622" w:rsidP="000E7E18">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同違反事業場数</w:t>
            </w:r>
          </w:p>
        </w:tc>
        <w:tc>
          <w:tcPr>
            <w:tcW w:w="863" w:type="dxa"/>
            <w:vMerge w:val="restart"/>
            <w:tcBorders>
              <w:top w:val="single" w:sz="12" w:space="0" w:color="auto"/>
              <w:right w:val="single" w:sz="12" w:space="0" w:color="auto"/>
            </w:tcBorders>
            <w:shd w:val="clear" w:color="auto" w:fill="CCFFFF"/>
            <w:textDirection w:val="tbRlV"/>
            <w:vAlign w:val="center"/>
          </w:tcPr>
          <w:p w:rsidR="002F5622" w:rsidRPr="00D01321" w:rsidRDefault="002F5622" w:rsidP="000E7E18">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同比率</w:t>
            </w:r>
          </w:p>
        </w:tc>
        <w:tc>
          <w:tcPr>
            <w:tcW w:w="6206" w:type="dxa"/>
            <w:gridSpan w:val="6"/>
            <w:tcBorders>
              <w:top w:val="single" w:sz="12" w:space="0" w:color="auto"/>
              <w:left w:val="single" w:sz="12" w:space="0" w:color="auto"/>
              <w:bottom w:val="dotted" w:sz="4" w:space="0" w:color="auto"/>
              <w:right w:val="single" w:sz="12" w:space="0" w:color="auto"/>
            </w:tcBorders>
            <w:shd w:val="clear" w:color="auto" w:fill="CCFFFF"/>
            <w:vAlign w:val="center"/>
          </w:tcPr>
          <w:p w:rsidR="002F5622" w:rsidRPr="00D01321" w:rsidRDefault="002F5622" w:rsidP="000E7E18">
            <w:pPr>
              <w:jc w:val="center"/>
              <w:rPr>
                <w:rFonts w:asciiTheme="majorEastAsia" w:eastAsiaTheme="majorEastAsia" w:hAnsiTheme="majorEastAsia"/>
                <w:szCs w:val="21"/>
              </w:rPr>
            </w:pPr>
            <w:r>
              <w:rPr>
                <w:rFonts w:asciiTheme="majorEastAsia" w:eastAsiaTheme="majorEastAsia" w:hAnsiTheme="majorEastAsia" w:hint="eastAsia"/>
                <w:szCs w:val="21"/>
              </w:rPr>
              <w:t>主な違反事項</w:t>
            </w:r>
          </w:p>
        </w:tc>
      </w:tr>
      <w:tr w:rsidR="002F5622" w:rsidRPr="00D01321" w:rsidTr="000E7E18">
        <w:trPr>
          <w:cantSplit/>
          <w:trHeight w:val="407"/>
          <w:jc w:val="center"/>
        </w:trPr>
        <w:tc>
          <w:tcPr>
            <w:tcW w:w="1526" w:type="dxa"/>
            <w:gridSpan w:val="2"/>
            <w:vMerge/>
            <w:tcBorders>
              <w:left w:val="single" w:sz="12" w:space="0" w:color="auto"/>
              <w:bottom w:val="single" w:sz="12" w:space="0" w:color="auto"/>
              <w:right w:val="single" w:sz="12" w:space="0" w:color="auto"/>
            </w:tcBorders>
            <w:shd w:val="clear" w:color="auto" w:fill="CCFFFF"/>
          </w:tcPr>
          <w:p w:rsidR="002F5622" w:rsidRPr="00D01321" w:rsidRDefault="002F5622" w:rsidP="000E7E18">
            <w:pPr>
              <w:rPr>
                <w:rFonts w:asciiTheme="majorEastAsia" w:eastAsiaTheme="majorEastAsia" w:hAnsiTheme="majorEastAsia"/>
                <w:szCs w:val="21"/>
              </w:rPr>
            </w:pPr>
          </w:p>
        </w:tc>
        <w:tc>
          <w:tcPr>
            <w:tcW w:w="850" w:type="dxa"/>
            <w:vMerge/>
            <w:tcBorders>
              <w:left w:val="single" w:sz="12" w:space="0" w:color="auto"/>
              <w:bottom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749" w:type="dxa"/>
            <w:vMerge/>
            <w:tcBorders>
              <w:bottom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863" w:type="dxa"/>
            <w:vMerge/>
            <w:tcBorders>
              <w:bottom w:val="single" w:sz="12" w:space="0" w:color="auto"/>
              <w:right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1021" w:type="dxa"/>
            <w:tcBorders>
              <w:top w:val="dotted" w:sz="4" w:space="0" w:color="auto"/>
              <w:left w:val="single" w:sz="12" w:space="0" w:color="auto"/>
              <w:bottom w:val="nil"/>
              <w:right w:val="dotted" w:sz="4"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①</w:t>
            </w:r>
          </w:p>
        </w:tc>
        <w:tc>
          <w:tcPr>
            <w:tcW w:w="1021" w:type="dxa"/>
            <w:tcBorders>
              <w:top w:val="dotted" w:sz="4" w:space="0" w:color="auto"/>
              <w:left w:val="dotted" w:sz="4" w:space="0" w:color="auto"/>
              <w:bottom w:val="nil"/>
              <w:right w:val="dotted" w:sz="4"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②</w:t>
            </w:r>
          </w:p>
        </w:tc>
        <w:tc>
          <w:tcPr>
            <w:tcW w:w="1021" w:type="dxa"/>
            <w:tcBorders>
              <w:top w:val="dotted" w:sz="4" w:space="0" w:color="auto"/>
              <w:left w:val="dotted" w:sz="4" w:space="0" w:color="auto"/>
              <w:bottom w:val="nil"/>
              <w:right w:val="dotted" w:sz="4"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⑤</w:t>
            </w:r>
          </w:p>
        </w:tc>
        <w:tc>
          <w:tcPr>
            <w:tcW w:w="1021" w:type="dxa"/>
            <w:tcBorders>
              <w:top w:val="dotted" w:sz="4" w:space="0" w:color="auto"/>
              <w:left w:val="dotted" w:sz="4" w:space="0" w:color="auto"/>
              <w:bottom w:val="nil"/>
              <w:right w:val="dotted" w:sz="4"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⑪</w:t>
            </w:r>
          </w:p>
        </w:tc>
        <w:tc>
          <w:tcPr>
            <w:tcW w:w="1101" w:type="dxa"/>
            <w:tcBorders>
              <w:top w:val="dotted" w:sz="4" w:space="0" w:color="auto"/>
              <w:left w:val="dotted" w:sz="4" w:space="0" w:color="auto"/>
              <w:bottom w:val="nil"/>
              <w:right w:val="dotted" w:sz="4"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⑬</w:t>
            </w:r>
          </w:p>
        </w:tc>
        <w:tc>
          <w:tcPr>
            <w:tcW w:w="1021" w:type="dxa"/>
            <w:tcBorders>
              <w:top w:val="dotted" w:sz="4" w:space="0" w:color="auto"/>
              <w:left w:val="dotted" w:sz="4" w:space="0" w:color="auto"/>
              <w:bottom w:val="nil"/>
              <w:right w:val="single" w:sz="12" w:space="0" w:color="auto"/>
            </w:tcBorders>
            <w:shd w:val="clear" w:color="auto" w:fill="CCFFFF"/>
            <w:textDirection w:val="tbRlV"/>
            <w:vAlign w:val="center"/>
          </w:tcPr>
          <w:p w:rsidR="002F5622" w:rsidRDefault="002F5622" w:rsidP="000E7E18">
            <w:pPr>
              <w:ind w:left="113" w:right="113"/>
              <w:rPr>
                <w:rFonts w:asciiTheme="majorEastAsia" w:eastAsiaTheme="majorEastAsia" w:hAnsiTheme="majorEastAsia"/>
                <w:szCs w:val="21"/>
              </w:rPr>
            </w:pPr>
            <w:r>
              <w:rPr>
                <w:rFonts w:asciiTheme="majorEastAsia" w:eastAsiaTheme="majorEastAsia" w:hAnsiTheme="majorEastAsia" w:hint="eastAsia"/>
                <w:szCs w:val="21"/>
              </w:rPr>
              <w:t>⑭</w:t>
            </w:r>
          </w:p>
        </w:tc>
      </w:tr>
      <w:tr w:rsidR="002F5622" w:rsidRPr="00D01321" w:rsidTr="000E7E18">
        <w:trPr>
          <w:cantSplit/>
          <w:trHeight w:val="2013"/>
          <w:jc w:val="center"/>
        </w:trPr>
        <w:tc>
          <w:tcPr>
            <w:tcW w:w="1526" w:type="dxa"/>
            <w:gridSpan w:val="2"/>
            <w:vMerge/>
            <w:tcBorders>
              <w:left w:val="single" w:sz="12" w:space="0" w:color="auto"/>
              <w:bottom w:val="single" w:sz="12" w:space="0" w:color="auto"/>
              <w:right w:val="single" w:sz="12" w:space="0" w:color="auto"/>
            </w:tcBorders>
            <w:shd w:val="clear" w:color="auto" w:fill="CCFFFF"/>
          </w:tcPr>
          <w:p w:rsidR="002F5622" w:rsidRPr="00D01321" w:rsidRDefault="002F5622" w:rsidP="000E7E18">
            <w:pPr>
              <w:rPr>
                <w:rFonts w:asciiTheme="majorEastAsia" w:eastAsiaTheme="majorEastAsia" w:hAnsiTheme="majorEastAsia"/>
                <w:szCs w:val="21"/>
              </w:rPr>
            </w:pPr>
          </w:p>
        </w:tc>
        <w:tc>
          <w:tcPr>
            <w:tcW w:w="850" w:type="dxa"/>
            <w:vMerge/>
            <w:tcBorders>
              <w:left w:val="single" w:sz="12" w:space="0" w:color="auto"/>
              <w:bottom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749" w:type="dxa"/>
            <w:vMerge/>
            <w:tcBorders>
              <w:bottom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863" w:type="dxa"/>
            <w:vMerge/>
            <w:tcBorders>
              <w:bottom w:val="single" w:sz="12" w:space="0" w:color="auto"/>
              <w:right w:val="single" w:sz="12" w:space="0" w:color="auto"/>
            </w:tcBorders>
            <w:shd w:val="clear" w:color="auto" w:fill="CCFFFF"/>
            <w:vAlign w:val="center"/>
          </w:tcPr>
          <w:p w:rsidR="002F5622" w:rsidRPr="00D01321" w:rsidRDefault="002F5622" w:rsidP="000E7E18">
            <w:pPr>
              <w:rPr>
                <w:rFonts w:asciiTheme="majorEastAsia" w:eastAsiaTheme="majorEastAsia" w:hAnsiTheme="majorEastAsia"/>
                <w:szCs w:val="21"/>
              </w:rPr>
            </w:pPr>
          </w:p>
        </w:tc>
        <w:tc>
          <w:tcPr>
            <w:tcW w:w="1021" w:type="dxa"/>
            <w:tcBorders>
              <w:top w:val="nil"/>
              <w:left w:val="single" w:sz="12" w:space="0" w:color="auto"/>
              <w:bottom w:val="single" w:sz="12" w:space="0" w:color="auto"/>
              <w:right w:val="dotted" w:sz="4"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労働条件の明示</w:t>
            </w:r>
          </w:p>
        </w:tc>
        <w:tc>
          <w:tcPr>
            <w:tcW w:w="1021" w:type="dxa"/>
            <w:tcBorders>
              <w:top w:val="nil"/>
              <w:left w:val="dotted" w:sz="4" w:space="0" w:color="auto"/>
              <w:bottom w:val="single" w:sz="12" w:space="0" w:color="auto"/>
              <w:right w:val="dotted" w:sz="4"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違法な時間外労働</w:t>
            </w:r>
          </w:p>
        </w:tc>
        <w:tc>
          <w:tcPr>
            <w:tcW w:w="1021" w:type="dxa"/>
            <w:tcBorders>
              <w:top w:val="nil"/>
              <w:left w:val="dotted" w:sz="4" w:space="0" w:color="auto"/>
              <w:bottom w:val="single" w:sz="12" w:space="0" w:color="auto"/>
              <w:right w:val="dotted" w:sz="4"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賃金不払残業</w:t>
            </w:r>
          </w:p>
        </w:tc>
        <w:tc>
          <w:tcPr>
            <w:tcW w:w="1021" w:type="dxa"/>
            <w:tcBorders>
              <w:top w:val="nil"/>
              <w:left w:val="dotted" w:sz="4" w:space="0" w:color="auto"/>
              <w:bottom w:val="single" w:sz="12" w:space="0" w:color="auto"/>
              <w:right w:val="dotted" w:sz="4"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安全基準</w:t>
            </w:r>
          </w:p>
        </w:tc>
        <w:tc>
          <w:tcPr>
            <w:tcW w:w="1101" w:type="dxa"/>
            <w:tcBorders>
              <w:top w:val="nil"/>
              <w:left w:val="dotted" w:sz="4" w:space="0" w:color="auto"/>
              <w:bottom w:val="single" w:sz="12" w:space="0" w:color="auto"/>
              <w:right w:val="dotted" w:sz="4"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定期自主検査</w:t>
            </w:r>
          </w:p>
        </w:tc>
        <w:tc>
          <w:tcPr>
            <w:tcW w:w="1021" w:type="dxa"/>
            <w:tcBorders>
              <w:top w:val="nil"/>
              <w:left w:val="dotted" w:sz="4" w:space="0" w:color="auto"/>
              <w:bottom w:val="single" w:sz="12" w:space="0" w:color="auto"/>
              <w:right w:val="single" w:sz="12" w:space="0" w:color="auto"/>
            </w:tcBorders>
            <w:shd w:val="clear" w:color="auto" w:fill="CCFFFF"/>
            <w:textDirection w:val="tbRlV"/>
            <w:vAlign w:val="center"/>
          </w:tcPr>
          <w:p w:rsidR="002F5622" w:rsidRPr="00D01321" w:rsidRDefault="002F5622" w:rsidP="000E7E18">
            <w:pPr>
              <w:snapToGrid w:val="0"/>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健康診断</w:t>
            </w:r>
          </w:p>
        </w:tc>
      </w:tr>
      <w:tr w:rsidR="002F5622" w:rsidRPr="00D01321" w:rsidTr="000E7E18">
        <w:trPr>
          <w:trHeight w:val="680"/>
          <w:jc w:val="center"/>
        </w:trPr>
        <w:tc>
          <w:tcPr>
            <w:tcW w:w="1526" w:type="dxa"/>
            <w:gridSpan w:val="2"/>
            <w:tcBorders>
              <w:top w:val="single" w:sz="12" w:space="0" w:color="auto"/>
              <w:left w:val="single" w:sz="12" w:space="0" w:color="auto"/>
              <w:bottom w:val="nil"/>
              <w:right w:val="single" w:sz="12" w:space="0" w:color="auto"/>
            </w:tcBorders>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sidRPr="00D01321">
              <w:rPr>
                <w:rFonts w:asciiTheme="majorEastAsia" w:eastAsiaTheme="majorEastAsia" w:hAnsiTheme="majorEastAsia" w:hint="eastAsia"/>
                <w:szCs w:val="21"/>
              </w:rPr>
              <w:t>全業種</w:t>
            </w:r>
          </w:p>
        </w:tc>
        <w:tc>
          <w:tcPr>
            <w:tcW w:w="850" w:type="dxa"/>
            <w:tcBorders>
              <w:top w:val="single" w:sz="12" w:space="0" w:color="auto"/>
              <w:left w:val="single" w:sz="12" w:space="0" w:color="auto"/>
            </w:tcBorders>
            <w:vAlign w:val="center"/>
          </w:tcPr>
          <w:p w:rsidR="002F5622" w:rsidRPr="00D01321" w:rsidRDefault="001C119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5,1</w:t>
            </w:r>
            <w:r w:rsidR="00100940">
              <w:rPr>
                <w:rFonts w:asciiTheme="majorEastAsia" w:eastAsiaTheme="majorEastAsia" w:hAnsiTheme="majorEastAsia" w:hint="eastAsia"/>
                <w:szCs w:val="21"/>
              </w:rPr>
              <w:t>26</w:t>
            </w:r>
          </w:p>
        </w:tc>
        <w:tc>
          <w:tcPr>
            <w:tcW w:w="749" w:type="dxa"/>
            <w:tcBorders>
              <w:top w:val="single" w:sz="12" w:space="0" w:color="auto"/>
              <w:bottom w:val="single" w:sz="4" w:space="0" w:color="auto"/>
            </w:tcBorders>
            <w:vAlign w:val="center"/>
          </w:tcPr>
          <w:p w:rsidR="002F5622" w:rsidRPr="00D01321" w:rsidRDefault="001C119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3</w:t>
            </w:r>
            <w:r w:rsidR="002F5622">
              <w:rPr>
                <w:rFonts w:asciiTheme="majorEastAsia" w:eastAsiaTheme="majorEastAsia" w:hAnsiTheme="majorEastAsia" w:hint="eastAsia"/>
                <w:szCs w:val="21"/>
              </w:rPr>
              <w:t>,</w:t>
            </w:r>
            <w:r w:rsidR="00100940">
              <w:rPr>
                <w:rFonts w:asciiTheme="majorEastAsia" w:eastAsiaTheme="majorEastAsia" w:hAnsiTheme="majorEastAsia"/>
                <w:szCs w:val="21"/>
              </w:rPr>
              <w:t>823</w:t>
            </w:r>
          </w:p>
        </w:tc>
        <w:tc>
          <w:tcPr>
            <w:tcW w:w="863" w:type="dxa"/>
            <w:tcBorders>
              <w:top w:val="single" w:sz="12" w:space="0" w:color="auto"/>
              <w:right w:val="single" w:sz="12" w:space="0" w:color="auto"/>
            </w:tcBorders>
            <w:vAlign w:val="center"/>
          </w:tcPr>
          <w:p w:rsidR="002F5622" w:rsidRPr="00D01321" w:rsidRDefault="00100940"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74</w:t>
            </w:r>
            <w:r w:rsidR="00D005CC">
              <w:rPr>
                <w:rFonts w:asciiTheme="majorEastAsia" w:eastAsiaTheme="majorEastAsia" w:hAnsiTheme="majorEastAsia" w:hint="eastAsia"/>
                <w:szCs w:val="21"/>
              </w:rPr>
              <w:t>.6</w:t>
            </w:r>
            <w:r w:rsidR="002F5622">
              <w:rPr>
                <w:rFonts w:asciiTheme="majorEastAsia" w:eastAsiaTheme="majorEastAsia" w:hAnsiTheme="majorEastAsia" w:hint="eastAsia"/>
                <w:szCs w:val="21"/>
              </w:rPr>
              <w:t>％</w:t>
            </w:r>
          </w:p>
        </w:tc>
        <w:tc>
          <w:tcPr>
            <w:tcW w:w="1021" w:type="dxa"/>
            <w:tcBorders>
              <w:top w:val="single" w:sz="12" w:space="0" w:color="auto"/>
              <w:left w:val="single" w:sz="12" w:space="0" w:color="auto"/>
              <w:bottom w:val="single" w:sz="4" w:space="0" w:color="auto"/>
              <w:right w:val="dotted" w:sz="4" w:space="0" w:color="auto"/>
            </w:tcBorders>
            <w:vAlign w:val="center"/>
          </w:tcPr>
          <w:p w:rsidR="002F5622" w:rsidRDefault="008B17A4"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496</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7870FE">
              <w:rPr>
                <w:rFonts w:asciiTheme="majorEastAsia" w:eastAsiaTheme="majorEastAsia" w:hAnsiTheme="majorEastAsia" w:hint="eastAsia"/>
                <w:sz w:val="16"/>
                <w:szCs w:val="16"/>
              </w:rPr>
              <w:t>9.7</w:t>
            </w:r>
            <w:r w:rsidRPr="004F56BC">
              <w:rPr>
                <w:rFonts w:asciiTheme="majorEastAsia" w:eastAsiaTheme="majorEastAsia" w:hAnsiTheme="majorEastAsia" w:hint="eastAsia"/>
                <w:sz w:val="16"/>
                <w:szCs w:val="16"/>
              </w:rPr>
              <w:t>％】</w:t>
            </w:r>
          </w:p>
        </w:tc>
        <w:tc>
          <w:tcPr>
            <w:tcW w:w="1021" w:type="dxa"/>
            <w:tcBorders>
              <w:top w:val="single" w:sz="12" w:space="0" w:color="auto"/>
              <w:left w:val="dotted" w:sz="4" w:space="0" w:color="auto"/>
              <w:bottom w:val="single" w:sz="4" w:space="0" w:color="auto"/>
              <w:right w:val="dotted" w:sz="4" w:space="0" w:color="auto"/>
            </w:tcBorders>
            <w:vAlign w:val="center"/>
          </w:tcPr>
          <w:p w:rsidR="002F5622" w:rsidRDefault="008B17A4"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828</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8B17A4">
              <w:rPr>
                <w:rFonts w:asciiTheme="majorEastAsia" w:eastAsiaTheme="majorEastAsia" w:hAnsiTheme="majorEastAsia" w:hint="eastAsia"/>
                <w:sz w:val="16"/>
                <w:szCs w:val="16"/>
              </w:rPr>
              <w:t>16.2</w:t>
            </w:r>
            <w:r w:rsidRPr="004F56BC">
              <w:rPr>
                <w:rFonts w:asciiTheme="majorEastAsia" w:eastAsiaTheme="majorEastAsia" w:hAnsiTheme="majorEastAsia" w:hint="eastAsia"/>
                <w:sz w:val="16"/>
                <w:szCs w:val="16"/>
              </w:rPr>
              <w:t>％】</w:t>
            </w:r>
          </w:p>
        </w:tc>
        <w:tc>
          <w:tcPr>
            <w:tcW w:w="1021" w:type="dxa"/>
            <w:tcBorders>
              <w:top w:val="single" w:sz="12" w:space="0" w:color="auto"/>
              <w:left w:val="dotted" w:sz="4" w:space="0" w:color="auto"/>
              <w:bottom w:val="single" w:sz="4" w:space="0" w:color="auto"/>
              <w:right w:val="dotted" w:sz="4" w:space="0" w:color="auto"/>
            </w:tcBorders>
            <w:vAlign w:val="center"/>
          </w:tcPr>
          <w:p w:rsidR="002F5622" w:rsidRPr="00317BB7" w:rsidRDefault="008B17A4"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651</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8B17A4">
              <w:rPr>
                <w:rFonts w:asciiTheme="majorEastAsia" w:eastAsiaTheme="majorEastAsia" w:hAnsiTheme="majorEastAsia" w:hint="eastAsia"/>
                <w:sz w:val="16"/>
                <w:szCs w:val="16"/>
              </w:rPr>
              <w:t>12.7</w:t>
            </w:r>
            <w:r w:rsidRPr="004F56BC">
              <w:rPr>
                <w:rFonts w:asciiTheme="majorEastAsia" w:eastAsiaTheme="majorEastAsia" w:hAnsiTheme="majorEastAsia" w:hint="eastAsia"/>
                <w:sz w:val="16"/>
                <w:szCs w:val="16"/>
              </w:rPr>
              <w:t>％】</w:t>
            </w:r>
          </w:p>
        </w:tc>
        <w:tc>
          <w:tcPr>
            <w:tcW w:w="1021" w:type="dxa"/>
            <w:tcBorders>
              <w:top w:val="single" w:sz="12" w:space="0" w:color="auto"/>
              <w:left w:val="dotted" w:sz="4" w:space="0" w:color="auto"/>
              <w:bottom w:val="single" w:sz="4" w:space="0" w:color="auto"/>
              <w:right w:val="dotted" w:sz="4" w:space="0" w:color="auto"/>
            </w:tcBorders>
            <w:vAlign w:val="center"/>
          </w:tcPr>
          <w:p w:rsidR="002F5622" w:rsidRDefault="008B17A4"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1,082</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AA2C01">
              <w:rPr>
                <w:rFonts w:asciiTheme="majorEastAsia" w:eastAsiaTheme="majorEastAsia" w:hAnsiTheme="majorEastAsia" w:hint="eastAsia"/>
                <w:sz w:val="16"/>
                <w:szCs w:val="16"/>
              </w:rPr>
              <w:t>21</w:t>
            </w:r>
            <w:r w:rsidR="00437C84">
              <w:rPr>
                <w:rFonts w:asciiTheme="majorEastAsia" w:eastAsiaTheme="majorEastAsia" w:hAnsiTheme="majorEastAsia" w:hint="eastAsia"/>
                <w:sz w:val="16"/>
                <w:szCs w:val="16"/>
              </w:rPr>
              <w:t>.1</w:t>
            </w:r>
            <w:r w:rsidRPr="004F56BC">
              <w:rPr>
                <w:rFonts w:asciiTheme="majorEastAsia" w:eastAsiaTheme="majorEastAsia" w:hAnsiTheme="majorEastAsia" w:hint="eastAsia"/>
                <w:sz w:val="16"/>
                <w:szCs w:val="16"/>
              </w:rPr>
              <w:t>％】</w:t>
            </w:r>
          </w:p>
        </w:tc>
        <w:tc>
          <w:tcPr>
            <w:tcW w:w="1101" w:type="dxa"/>
            <w:tcBorders>
              <w:top w:val="single" w:sz="12" w:space="0" w:color="auto"/>
              <w:left w:val="dotted" w:sz="4" w:space="0" w:color="auto"/>
              <w:bottom w:val="single" w:sz="4" w:space="0" w:color="auto"/>
              <w:right w:val="dotted" w:sz="4" w:space="0" w:color="auto"/>
            </w:tcBorders>
            <w:vAlign w:val="center"/>
          </w:tcPr>
          <w:p w:rsidR="002F5622" w:rsidRDefault="00AA2C01"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221</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AA2C01">
              <w:rPr>
                <w:rFonts w:asciiTheme="majorEastAsia" w:eastAsiaTheme="majorEastAsia" w:hAnsiTheme="majorEastAsia" w:hint="eastAsia"/>
                <w:sz w:val="16"/>
                <w:szCs w:val="16"/>
              </w:rPr>
              <w:t xml:space="preserve"> 4.3</w:t>
            </w:r>
            <w:r w:rsidRPr="004F56BC">
              <w:rPr>
                <w:rFonts w:asciiTheme="majorEastAsia" w:eastAsiaTheme="majorEastAsia" w:hAnsiTheme="majorEastAsia" w:hint="eastAsia"/>
                <w:sz w:val="16"/>
                <w:szCs w:val="16"/>
              </w:rPr>
              <w:t>％】</w:t>
            </w:r>
          </w:p>
        </w:tc>
        <w:tc>
          <w:tcPr>
            <w:tcW w:w="1021" w:type="dxa"/>
            <w:tcBorders>
              <w:top w:val="single" w:sz="12" w:space="0" w:color="auto"/>
              <w:left w:val="dotted" w:sz="4" w:space="0" w:color="auto"/>
              <w:bottom w:val="single" w:sz="4" w:space="0" w:color="auto"/>
              <w:right w:val="single" w:sz="12" w:space="0" w:color="auto"/>
            </w:tcBorders>
            <w:vAlign w:val="center"/>
          </w:tcPr>
          <w:p w:rsidR="002F5622" w:rsidRDefault="00AA2C01"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1,015</w:t>
            </w:r>
          </w:p>
          <w:p w:rsidR="002F5622" w:rsidRPr="004F56BC" w:rsidRDefault="002F5622" w:rsidP="000E7E18">
            <w:pPr>
              <w:snapToGrid w:val="0"/>
              <w:spacing w:line="280" w:lineRule="exact"/>
              <w:jc w:val="right"/>
              <w:rPr>
                <w:rFonts w:asciiTheme="majorEastAsia" w:eastAsiaTheme="majorEastAsia" w:hAnsiTheme="majorEastAsia"/>
                <w:sz w:val="16"/>
                <w:szCs w:val="16"/>
              </w:rPr>
            </w:pPr>
            <w:r w:rsidRPr="004F56BC">
              <w:rPr>
                <w:rFonts w:asciiTheme="majorEastAsia" w:eastAsiaTheme="majorEastAsia" w:hAnsiTheme="majorEastAsia" w:hint="eastAsia"/>
                <w:sz w:val="16"/>
                <w:szCs w:val="16"/>
              </w:rPr>
              <w:t>【</w:t>
            </w:r>
            <w:r w:rsidR="00AA2C01">
              <w:rPr>
                <w:rFonts w:asciiTheme="majorEastAsia" w:eastAsiaTheme="majorEastAsia" w:hAnsiTheme="majorEastAsia" w:hint="eastAsia"/>
                <w:sz w:val="16"/>
                <w:szCs w:val="16"/>
              </w:rPr>
              <w:t>19.8</w:t>
            </w:r>
            <w:r w:rsidRPr="004F56BC">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val="restart"/>
            <w:tcBorders>
              <w:top w:val="nil"/>
              <w:left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single" w:sz="4" w:space="0" w:color="auto"/>
              <w:left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製造業</w:t>
            </w:r>
          </w:p>
        </w:tc>
        <w:tc>
          <w:tcPr>
            <w:tcW w:w="850" w:type="dxa"/>
            <w:tcBorders>
              <w:top w:val="single" w:sz="4" w:space="0" w:color="auto"/>
              <w:left w:val="single" w:sz="12" w:space="0" w:color="auto"/>
              <w:bottom w:val="dotted" w:sz="4" w:space="0" w:color="auto"/>
            </w:tcBorders>
            <w:shd w:val="clear" w:color="auto" w:fill="auto"/>
            <w:vAlign w:val="center"/>
          </w:tcPr>
          <w:p w:rsidR="002F5622" w:rsidRPr="00D01321" w:rsidRDefault="002F5622"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w:t>
            </w:r>
            <w:r w:rsidR="00C500E3">
              <w:rPr>
                <w:rFonts w:asciiTheme="majorEastAsia" w:eastAsiaTheme="majorEastAsia" w:hAnsiTheme="majorEastAsia" w:hint="eastAsia"/>
                <w:szCs w:val="21"/>
              </w:rPr>
              <w:t>056</w:t>
            </w:r>
          </w:p>
        </w:tc>
        <w:tc>
          <w:tcPr>
            <w:tcW w:w="749" w:type="dxa"/>
            <w:tcBorders>
              <w:top w:val="single" w:sz="4" w:space="0" w:color="auto"/>
              <w:bottom w:val="dotted"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800</w:t>
            </w:r>
          </w:p>
        </w:tc>
        <w:tc>
          <w:tcPr>
            <w:tcW w:w="863" w:type="dxa"/>
            <w:tcBorders>
              <w:top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7</w:t>
            </w:r>
            <w:r w:rsidR="009C2661">
              <w:rPr>
                <w:rFonts w:asciiTheme="majorEastAsia" w:eastAsiaTheme="majorEastAsia" w:hAnsiTheme="majorEastAsia" w:hint="eastAsia"/>
                <w:szCs w:val="21"/>
              </w:rPr>
              <w:t>5</w:t>
            </w:r>
            <w:r>
              <w:rPr>
                <w:rFonts w:asciiTheme="majorEastAsia" w:eastAsiaTheme="majorEastAsia" w:hAnsiTheme="majorEastAsia" w:hint="eastAsia"/>
                <w:szCs w:val="21"/>
              </w:rPr>
              <w:t>.</w:t>
            </w:r>
            <w:r w:rsidR="009C2661">
              <w:rPr>
                <w:rFonts w:asciiTheme="majorEastAsia" w:eastAsiaTheme="majorEastAsia" w:hAnsiTheme="majorEastAsia" w:hint="eastAsia"/>
                <w:szCs w:val="21"/>
              </w:rPr>
              <w:t>8</w:t>
            </w:r>
            <w:r>
              <w:rPr>
                <w:rFonts w:asciiTheme="majorEastAsia" w:eastAsiaTheme="majorEastAsia" w:hAnsiTheme="majorEastAsia" w:hint="eastAsia"/>
                <w:szCs w:val="21"/>
              </w:rPr>
              <w:t>％</w:t>
            </w:r>
          </w:p>
        </w:tc>
        <w:tc>
          <w:tcPr>
            <w:tcW w:w="1021" w:type="dxa"/>
            <w:tcBorders>
              <w:top w:val="single" w:sz="4" w:space="0" w:color="auto"/>
              <w:left w:val="single" w:sz="12" w:space="0" w:color="auto"/>
              <w:bottom w:val="dotted" w:sz="4"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86</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2F3842">
              <w:rPr>
                <w:rFonts w:asciiTheme="majorEastAsia" w:eastAsiaTheme="majorEastAsia" w:hAnsiTheme="majorEastAsia" w:hint="eastAsia"/>
                <w:sz w:val="16"/>
                <w:szCs w:val="16"/>
              </w:rPr>
              <w:t>8.1</w:t>
            </w:r>
            <w:r w:rsidRPr="00293DD7">
              <w:rPr>
                <w:rFonts w:asciiTheme="majorEastAsia" w:eastAsiaTheme="majorEastAsia" w:hAnsiTheme="majorEastAsia" w:hint="eastAsia"/>
                <w:sz w:val="16"/>
                <w:szCs w:val="16"/>
              </w:rPr>
              <w:t>％】</w:t>
            </w:r>
          </w:p>
        </w:tc>
        <w:tc>
          <w:tcPr>
            <w:tcW w:w="1021" w:type="dxa"/>
            <w:tcBorders>
              <w:top w:val="single" w:sz="4" w:space="0" w:color="auto"/>
              <w:left w:val="dotted" w:sz="4" w:space="0" w:color="auto"/>
              <w:bottom w:val="dotted" w:sz="4" w:space="0" w:color="auto"/>
              <w:right w:val="dotted" w:sz="4" w:space="0" w:color="auto"/>
            </w:tcBorders>
            <w:shd w:val="clear" w:color="auto" w:fill="auto"/>
            <w:vAlign w:val="center"/>
          </w:tcPr>
          <w:p w:rsidR="002F5622" w:rsidRPr="00293DD7" w:rsidRDefault="00B070C7"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253</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B070C7">
              <w:rPr>
                <w:rFonts w:asciiTheme="majorEastAsia" w:eastAsiaTheme="majorEastAsia" w:hAnsiTheme="majorEastAsia" w:hint="eastAsia"/>
                <w:sz w:val="16"/>
                <w:szCs w:val="16"/>
              </w:rPr>
              <w:t>24.0</w:t>
            </w:r>
            <w:r w:rsidRPr="00293DD7">
              <w:rPr>
                <w:rFonts w:asciiTheme="majorEastAsia" w:eastAsiaTheme="majorEastAsia" w:hAnsiTheme="majorEastAsia" w:hint="eastAsia"/>
                <w:sz w:val="16"/>
                <w:szCs w:val="16"/>
              </w:rPr>
              <w:t>％】</w:t>
            </w:r>
          </w:p>
        </w:tc>
        <w:tc>
          <w:tcPr>
            <w:tcW w:w="1021" w:type="dxa"/>
            <w:tcBorders>
              <w:top w:val="single" w:sz="4" w:space="0" w:color="auto"/>
              <w:left w:val="dotted" w:sz="4" w:space="0" w:color="auto"/>
              <w:bottom w:val="dotted" w:sz="4" w:space="0" w:color="auto"/>
              <w:right w:val="dotted" w:sz="4" w:space="0" w:color="auto"/>
            </w:tcBorders>
            <w:shd w:val="clear" w:color="auto" w:fill="auto"/>
            <w:vAlign w:val="center"/>
          </w:tcPr>
          <w:p w:rsidR="002F5622" w:rsidRPr="00293DD7" w:rsidRDefault="005F1BCC"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163</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【1</w:t>
            </w:r>
            <w:r w:rsidR="005F1BCC">
              <w:rPr>
                <w:rFonts w:asciiTheme="majorEastAsia" w:eastAsiaTheme="majorEastAsia" w:hAnsiTheme="majorEastAsia" w:hint="eastAsia"/>
                <w:sz w:val="16"/>
                <w:szCs w:val="16"/>
              </w:rPr>
              <w:t>5.4</w:t>
            </w:r>
            <w:r w:rsidRPr="00293DD7">
              <w:rPr>
                <w:rFonts w:asciiTheme="majorEastAsia" w:eastAsiaTheme="majorEastAsia" w:hAnsiTheme="majorEastAsia" w:hint="eastAsia"/>
                <w:sz w:val="16"/>
                <w:szCs w:val="16"/>
              </w:rPr>
              <w:t>％】</w:t>
            </w:r>
          </w:p>
        </w:tc>
        <w:tc>
          <w:tcPr>
            <w:tcW w:w="1021" w:type="dxa"/>
            <w:tcBorders>
              <w:top w:val="single" w:sz="4" w:space="0" w:color="auto"/>
              <w:left w:val="dotted" w:sz="4" w:space="0" w:color="auto"/>
              <w:bottom w:val="dotted" w:sz="4" w:space="0" w:color="auto"/>
              <w:right w:val="dotted" w:sz="4" w:space="0" w:color="auto"/>
            </w:tcBorders>
            <w:shd w:val="clear" w:color="auto" w:fill="auto"/>
            <w:vAlign w:val="center"/>
          </w:tcPr>
          <w:p w:rsidR="002F5622" w:rsidRPr="00293DD7" w:rsidRDefault="003B580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306</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9E63E5">
              <w:rPr>
                <w:rFonts w:asciiTheme="majorEastAsia" w:eastAsiaTheme="majorEastAsia" w:hAnsiTheme="majorEastAsia" w:hint="eastAsia"/>
                <w:sz w:val="16"/>
                <w:szCs w:val="16"/>
              </w:rPr>
              <w:t>29.0</w:t>
            </w:r>
            <w:r w:rsidRPr="00293DD7">
              <w:rPr>
                <w:rFonts w:asciiTheme="majorEastAsia" w:eastAsiaTheme="majorEastAsia" w:hAnsiTheme="majorEastAsia" w:hint="eastAsia"/>
                <w:sz w:val="16"/>
                <w:szCs w:val="16"/>
              </w:rPr>
              <w:t>％】</w:t>
            </w:r>
          </w:p>
        </w:tc>
        <w:tc>
          <w:tcPr>
            <w:tcW w:w="1101" w:type="dxa"/>
            <w:tcBorders>
              <w:top w:val="single" w:sz="4" w:space="0" w:color="auto"/>
              <w:left w:val="dotted" w:sz="4" w:space="0" w:color="auto"/>
              <w:bottom w:val="dotted" w:sz="4"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162</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7161A3">
              <w:rPr>
                <w:rFonts w:asciiTheme="majorEastAsia" w:eastAsiaTheme="majorEastAsia" w:hAnsiTheme="majorEastAsia" w:hint="eastAsia"/>
                <w:sz w:val="16"/>
                <w:szCs w:val="16"/>
              </w:rPr>
              <w:t>15.3</w:t>
            </w:r>
            <w:r w:rsidRPr="00293DD7">
              <w:rPr>
                <w:rFonts w:asciiTheme="majorEastAsia" w:eastAsiaTheme="majorEastAsia" w:hAnsiTheme="majorEastAsia" w:hint="eastAsia"/>
                <w:sz w:val="16"/>
                <w:szCs w:val="16"/>
              </w:rPr>
              <w:t>％】</w:t>
            </w:r>
          </w:p>
        </w:tc>
        <w:tc>
          <w:tcPr>
            <w:tcW w:w="1021" w:type="dxa"/>
            <w:tcBorders>
              <w:top w:val="single" w:sz="4" w:space="0" w:color="auto"/>
              <w:left w:val="dotted" w:sz="4" w:space="0" w:color="auto"/>
              <w:bottom w:val="dotted" w:sz="4" w:space="0" w:color="auto"/>
              <w:right w:val="single" w:sz="12" w:space="0" w:color="auto"/>
            </w:tcBorders>
            <w:shd w:val="clear" w:color="auto" w:fill="auto"/>
            <w:vAlign w:val="center"/>
          </w:tcPr>
          <w:p w:rsidR="002F5622" w:rsidRPr="00293DD7" w:rsidRDefault="00DC081E"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272</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DC081E">
              <w:rPr>
                <w:rFonts w:asciiTheme="majorEastAsia" w:eastAsiaTheme="majorEastAsia" w:hAnsiTheme="majorEastAsia" w:hint="eastAsia"/>
                <w:sz w:val="16"/>
                <w:szCs w:val="16"/>
              </w:rPr>
              <w:t>25.8</w:t>
            </w:r>
            <w:r w:rsidRPr="00293DD7">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tcBorders>
              <w:left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建設業</w:t>
            </w:r>
          </w:p>
        </w:tc>
        <w:tc>
          <w:tcPr>
            <w:tcW w:w="850" w:type="dxa"/>
            <w:tcBorders>
              <w:top w:val="dotted" w:sz="4" w:space="0" w:color="auto"/>
              <w:left w:val="single" w:sz="12" w:space="0" w:color="auto"/>
              <w:bottom w:val="dotted" w:sz="4" w:space="0" w:color="auto"/>
            </w:tcBorders>
            <w:shd w:val="clear" w:color="auto" w:fill="auto"/>
            <w:vAlign w:val="center"/>
          </w:tcPr>
          <w:p w:rsidR="002F5622" w:rsidRPr="00D01321" w:rsidRDefault="002F5622"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w:t>
            </w:r>
            <w:r w:rsidR="00C500E3">
              <w:rPr>
                <w:rFonts w:asciiTheme="majorEastAsia" w:eastAsiaTheme="majorEastAsia" w:hAnsiTheme="majorEastAsia" w:hint="eastAsia"/>
                <w:szCs w:val="21"/>
              </w:rPr>
              <w:t>790</w:t>
            </w:r>
          </w:p>
        </w:tc>
        <w:tc>
          <w:tcPr>
            <w:tcW w:w="749" w:type="dxa"/>
            <w:tcBorders>
              <w:top w:val="dotted" w:sz="4" w:space="0" w:color="auto"/>
              <w:bottom w:val="dotted" w:sz="4" w:space="0" w:color="auto"/>
            </w:tcBorders>
            <w:shd w:val="clear" w:color="auto" w:fill="auto"/>
            <w:vAlign w:val="center"/>
          </w:tcPr>
          <w:p w:rsidR="002F5622" w:rsidRPr="00D01321" w:rsidRDefault="002F5622"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w:t>
            </w:r>
            <w:r w:rsidR="00C500E3">
              <w:rPr>
                <w:rFonts w:asciiTheme="majorEastAsia" w:eastAsiaTheme="majorEastAsia" w:hAnsiTheme="majorEastAsia"/>
                <w:szCs w:val="21"/>
              </w:rPr>
              <w:t>203</w:t>
            </w:r>
          </w:p>
        </w:tc>
        <w:tc>
          <w:tcPr>
            <w:tcW w:w="863" w:type="dxa"/>
            <w:tcBorders>
              <w:top w:val="dotted" w:sz="4" w:space="0" w:color="auto"/>
              <w:bottom w:val="dotted" w:sz="4" w:space="0" w:color="auto"/>
              <w:right w:val="single" w:sz="12" w:space="0" w:color="auto"/>
            </w:tcBorders>
            <w:shd w:val="clear" w:color="auto" w:fill="auto"/>
            <w:vAlign w:val="center"/>
          </w:tcPr>
          <w:p w:rsidR="002F5622" w:rsidRPr="00D01321" w:rsidRDefault="009C2661"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67</w:t>
            </w:r>
            <w:r w:rsidR="004F6105">
              <w:rPr>
                <w:rFonts w:asciiTheme="majorEastAsia" w:eastAsiaTheme="majorEastAsia" w:hAnsiTheme="majorEastAsia"/>
                <w:szCs w:val="21"/>
              </w:rPr>
              <w:t>.</w:t>
            </w:r>
            <w:r>
              <w:rPr>
                <w:rFonts w:asciiTheme="majorEastAsia" w:eastAsiaTheme="majorEastAsia" w:hAnsiTheme="majorEastAsia" w:hint="eastAsia"/>
                <w:szCs w:val="21"/>
              </w:rPr>
              <w:t>2</w:t>
            </w:r>
            <w:r w:rsidR="002F5622">
              <w:rPr>
                <w:rFonts w:asciiTheme="majorEastAsia" w:eastAsiaTheme="majorEastAsia" w:hAnsiTheme="majorEastAsia" w:hint="eastAsia"/>
                <w:szCs w:val="21"/>
              </w:rPr>
              <w:t>％</w:t>
            </w:r>
          </w:p>
        </w:tc>
        <w:tc>
          <w:tcPr>
            <w:tcW w:w="1021" w:type="dxa"/>
            <w:tcBorders>
              <w:top w:val="dotted" w:sz="4" w:space="0" w:color="auto"/>
              <w:left w:val="single" w:sz="12" w:space="0" w:color="auto"/>
              <w:bottom w:val="dotted" w:sz="4"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31</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2E631E">
              <w:rPr>
                <w:rFonts w:asciiTheme="majorEastAsia" w:eastAsiaTheme="majorEastAsia" w:hAnsiTheme="majorEastAsia" w:hint="eastAsia"/>
                <w:sz w:val="16"/>
                <w:szCs w:val="16"/>
              </w:rPr>
              <w:t>1.7</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168F8"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45</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7168F8">
              <w:rPr>
                <w:rFonts w:asciiTheme="majorEastAsia" w:eastAsiaTheme="majorEastAsia" w:hAnsiTheme="majorEastAsia" w:hint="eastAsia"/>
                <w:sz w:val="16"/>
                <w:szCs w:val="16"/>
              </w:rPr>
              <w:t>2.5</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5F1BCC"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38</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5F1BCC">
              <w:rPr>
                <w:rFonts w:asciiTheme="majorEastAsia" w:eastAsiaTheme="majorEastAsia" w:hAnsiTheme="majorEastAsia" w:hint="eastAsia"/>
                <w:sz w:val="16"/>
                <w:szCs w:val="16"/>
              </w:rPr>
              <w:t>2.</w:t>
            </w:r>
            <w:r w:rsidR="005F1BCC">
              <w:rPr>
                <w:rFonts w:asciiTheme="majorEastAsia" w:eastAsiaTheme="majorEastAsia" w:hAnsiTheme="majorEastAsia"/>
                <w:sz w:val="16"/>
                <w:szCs w:val="16"/>
              </w:rPr>
              <w:t>1</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9E63E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677</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9E63E5">
              <w:rPr>
                <w:rFonts w:asciiTheme="majorEastAsia" w:eastAsiaTheme="majorEastAsia" w:hAnsiTheme="majorEastAsia" w:hint="eastAsia"/>
                <w:sz w:val="16"/>
                <w:szCs w:val="16"/>
              </w:rPr>
              <w:t>37.8</w:t>
            </w:r>
            <w:r w:rsidRPr="00293DD7">
              <w:rPr>
                <w:rFonts w:asciiTheme="majorEastAsia" w:eastAsiaTheme="majorEastAsia" w:hAnsiTheme="majorEastAsia" w:hint="eastAsia"/>
                <w:sz w:val="16"/>
                <w:szCs w:val="16"/>
              </w:rPr>
              <w:t>％】</w:t>
            </w:r>
          </w:p>
        </w:tc>
        <w:tc>
          <w:tcPr>
            <w:tcW w:w="110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25</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7161A3">
              <w:rPr>
                <w:rFonts w:asciiTheme="majorEastAsia" w:eastAsiaTheme="majorEastAsia" w:hAnsiTheme="majorEastAsia" w:hint="eastAsia"/>
                <w:sz w:val="16"/>
                <w:szCs w:val="16"/>
              </w:rPr>
              <w:t xml:space="preserve"> 1.4</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single" w:sz="12" w:space="0" w:color="auto"/>
            </w:tcBorders>
            <w:shd w:val="clear" w:color="auto" w:fill="auto"/>
            <w:vAlign w:val="center"/>
          </w:tcPr>
          <w:p w:rsidR="002F5622" w:rsidRPr="00293DD7" w:rsidRDefault="00DC081E"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50</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DC081E">
              <w:rPr>
                <w:rFonts w:asciiTheme="majorEastAsia" w:eastAsiaTheme="majorEastAsia" w:hAnsiTheme="majorEastAsia" w:hint="eastAsia"/>
                <w:sz w:val="16"/>
                <w:szCs w:val="16"/>
              </w:rPr>
              <w:t xml:space="preserve"> 2.8</w:t>
            </w:r>
            <w:r w:rsidRPr="00293DD7">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tcBorders>
              <w:left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運輸交通業</w:t>
            </w:r>
          </w:p>
        </w:tc>
        <w:tc>
          <w:tcPr>
            <w:tcW w:w="850" w:type="dxa"/>
            <w:tcBorders>
              <w:top w:val="dotted" w:sz="4" w:space="0" w:color="auto"/>
              <w:left w:val="single" w:sz="12" w:space="0" w:color="auto"/>
              <w:bottom w:val="dotted" w:sz="4" w:space="0" w:color="auto"/>
              <w:right w:val="single" w:sz="4" w:space="0" w:color="auto"/>
            </w:tcBorders>
            <w:shd w:val="clear" w:color="auto" w:fill="auto"/>
            <w:vAlign w:val="center"/>
          </w:tcPr>
          <w:p w:rsidR="002F5622" w:rsidRPr="00D01321" w:rsidRDefault="000837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w:t>
            </w:r>
            <w:r w:rsidR="00C500E3">
              <w:rPr>
                <w:rFonts w:asciiTheme="majorEastAsia" w:eastAsiaTheme="majorEastAsia" w:hAnsiTheme="majorEastAsia" w:hint="eastAsia"/>
                <w:szCs w:val="21"/>
              </w:rPr>
              <w:t>69</w:t>
            </w:r>
          </w:p>
        </w:tc>
        <w:tc>
          <w:tcPr>
            <w:tcW w:w="749" w:type="dxa"/>
            <w:tcBorders>
              <w:top w:val="dotted" w:sz="4" w:space="0" w:color="auto"/>
              <w:left w:val="single" w:sz="4" w:space="0" w:color="auto"/>
              <w:bottom w:val="dotted" w:sz="4" w:space="0" w:color="auto"/>
              <w:right w:val="single" w:sz="4" w:space="0" w:color="auto"/>
            </w:tcBorders>
            <w:shd w:val="clear" w:color="auto" w:fill="auto"/>
            <w:vAlign w:val="center"/>
          </w:tcPr>
          <w:p w:rsidR="002F5622" w:rsidRPr="00D01321" w:rsidRDefault="000837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w:t>
            </w:r>
            <w:r w:rsidR="00C500E3">
              <w:rPr>
                <w:rFonts w:asciiTheme="majorEastAsia" w:eastAsiaTheme="majorEastAsia" w:hAnsiTheme="majorEastAsia" w:hint="eastAsia"/>
                <w:szCs w:val="21"/>
              </w:rPr>
              <w:t>28</w:t>
            </w:r>
          </w:p>
        </w:tc>
        <w:tc>
          <w:tcPr>
            <w:tcW w:w="863"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230412" w:rsidRDefault="009C2661"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75.7</w:t>
            </w:r>
            <w:r w:rsidR="002F5622" w:rsidRPr="00230412">
              <w:rPr>
                <w:rFonts w:asciiTheme="majorEastAsia" w:eastAsiaTheme="majorEastAsia" w:hAnsiTheme="majorEastAsia" w:hint="eastAsia"/>
                <w:szCs w:val="21"/>
              </w:rPr>
              <w:t>％</w:t>
            </w:r>
          </w:p>
        </w:tc>
        <w:tc>
          <w:tcPr>
            <w:tcW w:w="1021" w:type="dxa"/>
            <w:tcBorders>
              <w:top w:val="dotted" w:sz="4" w:space="0" w:color="auto"/>
              <w:left w:val="single" w:sz="12" w:space="0" w:color="auto"/>
              <w:bottom w:val="dotted" w:sz="4"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18</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2E631E">
              <w:rPr>
                <w:rFonts w:asciiTheme="majorEastAsia" w:eastAsiaTheme="majorEastAsia" w:hAnsiTheme="majorEastAsia" w:hint="eastAsia"/>
                <w:sz w:val="16"/>
                <w:szCs w:val="16"/>
              </w:rPr>
              <w:t>10.7</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A80130"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64</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A80130">
              <w:rPr>
                <w:rFonts w:asciiTheme="majorEastAsia" w:eastAsiaTheme="majorEastAsia" w:hAnsiTheme="majorEastAsia" w:hint="eastAsia"/>
                <w:sz w:val="16"/>
                <w:szCs w:val="16"/>
              </w:rPr>
              <w:t>37.9</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5F1BCC"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24</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【1</w:t>
            </w:r>
            <w:r w:rsidR="003B580D">
              <w:rPr>
                <w:rFonts w:asciiTheme="majorEastAsia" w:eastAsiaTheme="majorEastAsia" w:hAnsiTheme="majorEastAsia" w:hint="eastAsia"/>
                <w:sz w:val="16"/>
                <w:szCs w:val="16"/>
              </w:rPr>
              <w:t>4.2</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9E63E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16</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9E63E5">
              <w:rPr>
                <w:rFonts w:asciiTheme="majorEastAsia" w:eastAsiaTheme="majorEastAsia" w:hAnsiTheme="majorEastAsia" w:hint="eastAsia"/>
                <w:sz w:val="16"/>
                <w:szCs w:val="16"/>
              </w:rPr>
              <w:t>9.5</w:t>
            </w:r>
            <w:r w:rsidRPr="00293DD7">
              <w:rPr>
                <w:rFonts w:asciiTheme="majorEastAsia" w:eastAsiaTheme="majorEastAsia" w:hAnsiTheme="majorEastAsia" w:hint="eastAsia"/>
                <w:sz w:val="16"/>
                <w:szCs w:val="16"/>
              </w:rPr>
              <w:t>％】</w:t>
            </w:r>
          </w:p>
        </w:tc>
        <w:tc>
          <w:tcPr>
            <w:tcW w:w="110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8</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7161A3">
              <w:rPr>
                <w:rFonts w:asciiTheme="majorEastAsia" w:eastAsiaTheme="majorEastAsia" w:hAnsiTheme="majorEastAsia" w:hint="eastAsia"/>
                <w:sz w:val="16"/>
                <w:szCs w:val="16"/>
              </w:rPr>
              <w:t>4.7</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single" w:sz="12" w:space="0" w:color="auto"/>
            </w:tcBorders>
            <w:shd w:val="clear" w:color="auto" w:fill="auto"/>
            <w:vAlign w:val="center"/>
          </w:tcPr>
          <w:p w:rsidR="002F5622" w:rsidRPr="00293DD7" w:rsidRDefault="00DC081E"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39</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DC081E">
              <w:rPr>
                <w:rFonts w:asciiTheme="majorEastAsia" w:eastAsiaTheme="majorEastAsia" w:hAnsiTheme="majorEastAsia" w:hint="eastAsia"/>
                <w:sz w:val="16"/>
                <w:szCs w:val="16"/>
              </w:rPr>
              <w:t>23.1</w:t>
            </w:r>
            <w:r w:rsidRPr="00293DD7">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tcBorders>
              <w:left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商業</w:t>
            </w:r>
          </w:p>
        </w:tc>
        <w:tc>
          <w:tcPr>
            <w:tcW w:w="850" w:type="dxa"/>
            <w:tcBorders>
              <w:top w:val="dotted" w:sz="4" w:space="0" w:color="auto"/>
              <w:left w:val="single" w:sz="12" w:space="0" w:color="auto"/>
              <w:bottom w:val="dotted"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839</w:t>
            </w:r>
          </w:p>
        </w:tc>
        <w:tc>
          <w:tcPr>
            <w:tcW w:w="749" w:type="dxa"/>
            <w:tcBorders>
              <w:top w:val="dotted" w:sz="4" w:space="0" w:color="auto"/>
              <w:bottom w:val="dotted"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687</w:t>
            </w:r>
          </w:p>
        </w:tc>
        <w:tc>
          <w:tcPr>
            <w:tcW w:w="863" w:type="dxa"/>
            <w:tcBorders>
              <w:top w:val="dotted" w:sz="4" w:space="0" w:color="auto"/>
              <w:bottom w:val="dotted" w:sz="4" w:space="0" w:color="auto"/>
              <w:right w:val="single" w:sz="12" w:space="0" w:color="auto"/>
            </w:tcBorders>
            <w:shd w:val="clear" w:color="auto" w:fill="auto"/>
            <w:vAlign w:val="center"/>
          </w:tcPr>
          <w:p w:rsidR="002F5622" w:rsidRPr="00293DD7" w:rsidRDefault="009C2661"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81</w:t>
            </w:r>
            <w:r w:rsidR="00236E61">
              <w:rPr>
                <w:rFonts w:asciiTheme="majorEastAsia" w:eastAsiaTheme="majorEastAsia" w:hAnsiTheme="majorEastAsia"/>
                <w:szCs w:val="21"/>
              </w:rPr>
              <w:t>.</w:t>
            </w:r>
            <w:r>
              <w:rPr>
                <w:rFonts w:asciiTheme="majorEastAsia" w:eastAsiaTheme="majorEastAsia" w:hAnsiTheme="majorEastAsia" w:hint="eastAsia"/>
                <w:szCs w:val="21"/>
              </w:rPr>
              <w:t>9</w:t>
            </w:r>
            <w:r w:rsidR="002F5622" w:rsidRPr="00293DD7">
              <w:rPr>
                <w:rFonts w:asciiTheme="majorEastAsia" w:eastAsiaTheme="majorEastAsia" w:hAnsiTheme="majorEastAsia" w:hint="eastAsia"/>
                <w:szCs w:val="21"/>
              </w:rPr>
              <w:t>％</w:t>
            </w:r>
          </w:p>
        </w:tc>
        <w:tc>
          <w:tcPr>
            <w:tcW w:w="1021" w:type="dxa"/>
            <w:tcBorders>
              <w:top w:val="dotted" w:sz="4" w:space="0" w:color="auto"/>
              <w:left w:val="single" w:sz="12" w:space="0" w:color="auto"/>
              <w:bottom w:val="dotted" w:sz="4"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175</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2E631E">
              <w:rPr>
                <w:rFonts w:asciiTheme="majorEastAsia" w:eastAsiaTheme="majorEastAsia" w:hAnsiTheme="majorEastAsia" w:hint="eastAsia"/>
                <w:sz w:val="16"/>
                <w:szCs w:val="16"/>
              </w:rPr>
              <w:t>20.9</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870FE"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202</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7870FE">
              <w:rPr>
                <w:rFonts w:asciiTheme="majorEastAsia" w:eastAsiaTheme="majorEastAsia" w:hAnsiTheme="majorEastAsia" w:hint="eastAsia"/>
                <w:sz w:val="16"/>
                <w:szCs w:val="16"/>
              </w:rPr>
              <w:t>24.1</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3B580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171</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3B580D">
              <w:rPr>
                <w:rFonts w:asciiTheme="majorEastAsia" w:eastAsiaTheme="majorEastAsia" w:hAnsiTheme="majorEastAsia" w:hint="eastAsia"/>
                <w:sz w:val="16"/>
                <w:szCs w:val="16"/>
              </w:rPr>
              <w:t>20.4</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9E63E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28</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9E63E5">
              <w:rPr>
                <w:rFonts w:asciiTheme="majorEastAsia" w:eastAsiaTheme="majorEastAsia" w:hAnsiTheme="majorEastAsia" w:hint="eastAsia"/>
                <w:sz w:val="16"/>
                <w:szCs w:val="16"/>
              </w:rPr>
              <w:t>3.3</w:t>
            </w:r>
            <w:r w:rsidRPr="00293DD7">
              <w:rPr>
                <w:rFonts w:asciiTheme="majorEastAsia" w:eastAsiaTheme="majorEastAsia" w:hAnsiTheme="majorEastAsia" w:hint="eastAsia"/>
                <w:sz w:val="16"/>
                <w:szCs w:val="16"/>
              </w:rPr>
              <w:t>％】</w:t>
            </w:r>
          </w:p>
        </w:tc>
        <w:tc>
          <w:tcPr>
            <w:tcW w:w="110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10</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7161A3">
              <w:rPr>
                <w:rFonts w:asciiTheme="majorEastAsia" w:eastAsiaTheme="majorEastAsia" w:hAnsiTheme="majorEastAsia" w:hint="eastAsia"/>
                <w:sz w:val="16"/>
                <w:szCs w:val="16"/>
              </w:rPr>
              <w:t>1.2</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single" w:sz="12" w:space="0" w:color="auto"/>
            </w:tcBorders>
            <w:shd w:val="clear" w:color="auto" w:fill="auto"/>
            <w:vAlign w:val="center"/>
          </w:tcPr>
          <w:p w:rsidR="002F5622" w:rsidRPr="00293DD7" w:rsidRDefault="00DC081E"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282</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DC081E">
              <w:rPr>
                <w:rFonts w:asciiTheme="majorEastAsia" w:eastAsiaTheme="majorEastAsia" w:hAnsiTheme="majorEastAsia" w:hint="eastAsia"/>
                <w:sz w:val="16"/>
                <w:szCs w:val="16"/>
              </w:rPr>
              <w:t>33.6</w:t>
            </w:r>
            <w:r w:rsidRPr="00293DD7">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tcBorders>
              <w:left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保健衛生業</w:t>
            </w:r>
          </w:p>
        </w:tc>
        <w:tc>
          <w:tcPr>
            <w:tcW w:w="850" w:type="dxa"/>
            <w:tcBorders>
              <w:top w:val="dotted" w:sz="4" w:space="0" w:color="auto"/>
              <w:left w:val="single" w:sz="12" w:space="0" w:color="auto"/>
              <w:bottom w:val="dotted" w:sz="4" w:space="0" w:color="auto"/>
              <w:right w:val="single"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420</w:t>
            </w:r>
          </w:p>
        </w:tc>
        <w:tc>
          <w:tcPr>
            <w:tcW w:w="749" w:type="dxa"/>
            <w:tcBorders>
              <w:top w:val="dotted" w:sz="4" w:space="0" w:color="auto"/>
              <w:left w:val="single" w:sz="4" w:space="0" w:color="auto"/>
              <w:bottom w:val="dotted" w:sz="4" w:space="0" w:color="auto"/>
              <w:right w:val="single"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346</w:t>
            </w:r>
          </w:p>
        </w:tc>
        <w:tc>
          <w:tcPr>
            <w:tcW w:w="863" w:type="dxa"/>
            <w:tcBorders>
              <w:top w:val="dotted" w:sz="4" w:space="0" w:color="auto"/>
              <w:left w:val="single" w:sz="4" w:space="0" w:color="auto"/>
              <w:bottom w:val="dotted" w:sz="4" w:space="0" w:color="auto"/>
              <w:right w:val="single" w:sz="12" w:space="0" w:color="auto"/>
            </w:tcBorders>
            <w:shd w:val="clear" w:color="auto" w:fill="auto"/>
            <w:vAlign w:val="center"/>
          </w:tcPr>
          <w:p w:rsidR="002F5622" w:rsidRPr="00293DD7" w:rsidRDefault="002F5622" w:rsidP="000E7E18">
            <w:pPr>
              <w:snapToGrid w:val="0"/>
              <w:spacing w:line="280" w:lineRule="exact"/>
              <w:jc w:val="right"/>
              <w:rPr>
                <w:rFonts w:asciiTheme="majorEastAsia" w:eastAsiaTheme="majorEastAsia" w:hAnsiTheme="majorEastAsia"/>
                <w:szCs w:val="21"/>
              </w:rPr>
            </w:pPr>
            <w:r w:rsidRPr="00293DD7">
              <w:rPr>
                <w:rFonts w:asciiTheme="majorEastAsia" w:eastAsiaTheme="majorEastAsia" w:hAnsiTheme="majorEastAsia" w:hint="eastAsia"/>
                <w:szCs w:val="21"/>
              </w:rPr>
              <w:t>8</w:t>
            </w:r>
            <w:r w:rsidR="00911B57">
              <w:rPr>
                <w:rFonts w:asciiTheme="majorEastAsia" w:eastAsiaTheme="majorEastAsia" w:hAnsiTheme="majorEastAsia"/>
                <w:szCs w:val="21"/>
              </w:rPr>
              <w:t>2.</w:t>
            </w:r>
            <w:r w:rsidR="00911B57">
              <w:rPr>
                <w:rFonts w:asciiTheme="majorEastAsia" w:eastAsiaTheme="majorEastAsia" w:hAnsiTheme="majorEastAsia" w:hint="eastAsia"/>
                <w:szCs w:val="21"/>
              </w:rPr>
              <w:t>4</w:t>
            </w:r>
            <w:r w:rsidRPr="00293DD7">
              <w:rPr>
                <w:rFonts w:asciiTheme="majorEastAsia" w:eastAsiaTheme="majorEastAsia" w:hAnsiTheme="majorEastAsia" w:hint="eastAsia"/>
                <w:szCs w:val="21"/>
              </w:rPr>
              <w:t>％</w:t>
            </w:r>
          </w:p>
        </w:tc>
        <w:tc>
          <w:tcPr>
            <w:tcW w:w="1021" w:type="dxa"/>
            <w:tcBorders>
              <w:top w:val="dotted" w:sz="4" w:space="0" w:color="auto"/>
              <w:left w:val="single" w:sz="12" w:space="0" w:color="auto"/>
              <w:bottom w:val="dotted" w:sz="4"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56</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2E631E">
              <w:rPr>
                <w:rFonts w:asciiTheme="majorEastAsia" w:eastAsiaTheme="majorEastAsia" w:hAnsiTheme="majorEastAsia" w:hint="eastAsia"/>
                <w:sz w:val="16"/>
                <w:szCs w:val="16"/>
              </w:rPr>
              <w:t>13.3</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A80130"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89</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A80130">
              <w:rPr>
                <w:rFonts w:asciiTheme="majorEastAsia" w:eastAsiaTheme="majorEastAsia" w:hAnsiTheme="majorEastAsia" w:hint="eastAsia"/>
                <w:sz w:val="16"/>
                <w:szCs w:val="16"/>
              </w:rPr>
              <w:t>21</w:t>
            </w:r>
            <w:r>
              <w:rPr>
                <w:rFonts w:asciiTheme="majorEastAsia" w:eastAsiaTheme="majorEastAsia" w:hAnsiTheme="majorEastAsia" w:hint="eastAsia"/>
                <w:sz w:val="16"/>
                <w:szCs w:val="16"/>
              </w:rPr>
              <w:t>.</w:t>
            </w:r>
            <w:r w:rsidR="00A80130">
              <w:rPr>
                <w:rFonts w:asciiTheme="majorEastAsia" w:eastAsiaTheme="majorEastAsia" w:hAnsiTheme="majorEastAsia" w:hint="eastAsia"/>
                <w:sz w:val="16"/>
                <w:szCs w:val="16"/>
              </w:rPr>
              <w:t>2</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3B580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104</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【2</w:t>
            </w:r>
            <w:r w:rsidR="003B580D">
              <w:rPr>
                <w:rFonts w:asciiTheme="majorEastAsia" w:eastAsiaTheme="majorEastAsia" w:hAnsiTheme="majorEastAsia" w:hint="eastAsia"/>
                <w:sz w:val="16"/>
                <w:szCs w:val="16"/>
              </w:rPr>
              <w:t>4</w:t>
            </w:r>
            <w:r w:rsidRPr="00293DD7">
              <w:rPr>
                <w:rFonts w:asciiTheme="majorEastAsia" w:eastAsiaTheme="majorEastAsia" w:hAnsiTheme="majorEastAsia" w:hint="eastAsia"/>
                <w:sz w:val="16"/>
                <w:szCs w:val="16"/>
              </w:rPr>
              <w:t>.</w:t>
            </w:r>
            <w:r w:rsidR="003B580D">
              <w:rPr>
                <w:rFonts w:asciiTheme="majorEastAsia" w:eastAsiaTheme="majorEastAsia" w:hAnsiTheme="majorEastAsia" w:hint="eastAsia"/>
                <w:sz w:val="16"/>
                <w:szCs w:val="16"/>
              </w:rPr>
              <w:t>8</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9E63E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0</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F34B77">
              <w:rPr>
                <w:rFonts w:asciiTheme="majorEastAsia" w:eastAsiaTheme="majorEastAsia" w:hAnsiTheme="majorEastAsia" w:hint="eastAsia"/>
                <w:sz w:val="16"/>
                <w:szCs w:val="16"/>
              </w:rPr>
              <w:t xml:space="preserve"> －</w:t>
            </w:r>
            <w:r w:rsidRPr="00293DD7">
              <w:rPr>
                <w:rFonts w:asciiTheme="majorEastAsia" w:eastAsiaTheme="majorEastAsia" w:hAnsiTheme="majorEastAsia" w:hint="eastAsia"/>
                <w:sz w:val="16"/>
                <w:szCs w:val="16"/>
              </w:rPr>
              <w:t>％】</w:t>
            </w:r>
          </w:p>
        </w:tc>
        <w:tc>
          <w:tcPr>
            <w:tcW w:w="1101" w:type="dxa"/>
            <w:tcBorders>
              <w:top w:val="dotted" w:sz="4" w:space="0" w:color="auto"/>
              <w:left w:val="dotted" w:sz="4" w:space="0" w:color="auto"/>
              <w:bottom w:val="dotted" w:sz="4"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0.</w:t>
            </w:r>
            <w:r w:rsidR="00DC081E">
              <w:rPr>
                <w:rFonts w:asciiTheme="majorEastAsia" w:eastAsiaTheme="majorEastAsia" w:hAnsiTheme="majorEastAsia" w:hint="eastAsia"/>
                <w:sz w:val="16"/>
                <w:szCs w:val="16"/>
              </w:rPr>
              <w:t>2</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dotted" w:sz="4" w:space="0" w:color="auto"/>
              <w:right w:val="single" w:sz="12" w:space="0" w:color="auto"/>
            </w:tcBorders>
            <w:shd w:val="clear" w:color="auto" w:fill="auto"/>
            <w:vAlign w:val="center"/>
          </w:tcPr>
          <w:p w:rsidR="002F5622" w:rsidRPr="00293DD7" w:rsidRDefault="00EF026A"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131</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EF026A">
              <w:rPr>
                <w:rFonts w:asciiTheme="majorEastAsia" w:eastAsiaTheme="majorEastAsia" w:hAnsiTheme="majorEastAsia" w:hint="eastAsia"/>
                <w:sz w:val="16"/>
                <w:szCs w:val="16"/>
              </w:rPr>
              <w:t>31.2</w:t>
            </w:r>
            <w:r w:rsidRPr="00293DD7">
              <w:rPr>
                <w:rFonts w:asciiTheme="majorEastAsia" w:eastAsiaTheme="majorEastAsia" w:hAnsiTheme="majorEastAsia" w:hint="eastAsia"/>
                <w:sz w:val="16"/>
                <w:szCs w:val="16"/>
              </w:rPr>
              <w:t>％】</w:t>
            </w:r>
          </w:p>
        </w:tc>
      </w:tr>
      <w:tr w:rsidR="002F5622" w:rsidRPr="00D01321" w:rsidTr="000E7E18">
        <w:trPr>
          <w:trHeight w:val="680"/>
          <w:jc w:val="center"/>
        </w:trPr>
        <w:tc>
          <w:tcPr>
            <w:tcW w:w="249" w:type="dxa"/>
            <w:vMerge/>
            <w:tcBorders>
              <w:left w:val="single" w:sz="12" w:space="0" w:color="auto"/>
              <w:bottom w:val="single" w:sz="12" w:space="0" w:color="auto"/>
              <w:right w:val="single" w:sz="4" w:space="0" w:color="auto"/>
            </w:tcBorders>
            <w:vAlign w:val="center"/>
          </w:tcPr>
          <w:p w:rsidR="002F5622" w:rsidRPr="00D01321" w:rsidRDefault="002F5622" w:rsidP="000E7E18">
            <w:pPr>
              <w:snapToGrid w:val="0"/>
              <w:spacing w:line="280" w:lineRule="exact"/>
              <w:rPr>
                <w:rFonts w:asciiTheme="majorEastAsia" w:eastAsiaTheme="majorEastAsia" w:hAnsiTheme="majorEastAsia"/>
                <w:szCs w:val="21"/>
              </w:rPr>
            </w:pPr>
          </w:p>
        </w:tc>
        <w:tc>
          <w:tcPr>
            <w:tcW w:w="1277" w:type="dxa"/>
            <w:tcBorders>
              <w:top w:val="dotted" w:sz="4" w:space="0" w:color="auto"/>
              <w:left w:val="single" w:sz="4" w:space="0" w:color="auto"/>
              <w:bottom w:val="single" w:sz="12" w:space="0" w:color="auto"/>
              <w:right w:val="single" w:sz="12" w:space="0" w:color="auto"/>
            </w:tcBorders>
            <w:shd w:val="clear" w:color="auto" w:fill="auto"/>
            <w:vAlign w:val="center"/>
          </w:tcPr>
          <w:p w:rsidR="002F5622" w:rsidRPr="00D01321" w:rsidRDefault="002F5622" w:rsidP="000E7E18">
            <w:pPr>
              <w:snapToGrid w:val="0"/>
              <w:spacing w:line="280" w:lineRule="exact"/>
              <w:jc w:val="distribute"/>
              <w:rPr>
                <w:rFonts w:asciiTheme="majorEastAsia" w:eastAsiaTheme="majorEastAsia" w:hAnsiTheme="majorEastAsia"/>
                <w:szCs w:val="21"/>
              </w:rPr>
            </w:pPr>
            <w:r>
              <w:rPr>
                <w:rFonts w:asciiTheme="majorEastAsia" w:eastAsiaTheme="majorEastAsia" w:hAnsiTheme="majorEastAsia" w:hint="eastAsia"/>
                <w:szCs w:val="21"/>
              </w:rPr>
              <w:t>接客娯楽業</w:t>
            </w:r>
          </w:p>
        </w:tc>
        <w:tc>
          <w:tcPr>
            <w:tcW w:w="850" w:type="dxa"/>
            <w:tcBorders>
              <w:top w:val="dotted" w:sz="4" w:space="0" w:color="auto"/>
              <w:left w:val="single" w:sz="12" w:space="0" w:color="auto"/>
              <w:bottom w:val="single" w:sz="12" w:space="0" w:color="auto"/>
              <w:right w:val="single" w:sz="4" w:space="0" w:color="auto"/>
            </w:tcBorders>
            <w:shd w:val="clear" w:color="auto" w:fill="auto"/>
            <w:vAlign w:val="center"/>
          </w:tcPr>
          <w:p w:rsidR="002F5622" w:rsidRPr="00D01321" w:rsidRDefault="00CD181A"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w:t>
            </w:r>
            <w:r w:rsidR="00C500E3">
              <w:rPr>
                <w:rFonts w:asciiTheme="majorEastAsia" w:eastAsiaTheme="majorEastAsia" w:hAnsiTheme="majorEastAsia" w:hint="eastAsia"/>
                <w:szCs w:val="21"/>
              </w:rPr>
              <w:t>83</w:t>
            </w:r>
          </w:p>
        </w:tc>
        <w:tc>
          <w:tcPr>
            <w:tcW w:w="749" w:type="dxa"/>
            <w:tcBorders>
              <w:top w:val="dotted" w:sz="4" w:space="0" w:color="auto"/>
              <w:left w:val="single" w:sz="4" w:space="0" w:color="auto"/>
              <w:bottom w:val="single" w:sz="12" w:space="0" w:color="auto"/>
              <w:right w:val="single" w:sz="4" w:space="0" w:color="auto"/>
            </w:tcBorders>
            <w:shd w:val="clear" w:color="auto" w:fill="auto"/>
            <w:vAlign w:val="center"/>
          </w:tcPr>
          <w:p w:rsidR="002F5622" w:rsidRPr="00D01321" w:rsidRDefault="00C500E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229</w:t>
            </w:r>
          </w:p>
        </w:tc>
        <w:tc>
          <w:tcPr>
            <w:tcW w:w="863" w:type="dxa"/>
            <w:tcBorders>
              <w:top w:val="dotted" w:sz="4" w:space="0" w:color="auto"/>
              <w:left w:val="single" w:sz="4" w:space="0" w:color="auto"/>
              <w:bottom w:val="single" w:sz="12" w:space="0" w:color="auto"/>
              <w:right w:val="single" w:sz="12" w:space="0" w:color="auto"/>
            </w:tcBorders>
            <w:shd w:val="clear" w:color="auto" w:fill="auto"/>
            <w:vAlign w:val="center"/>
          </w:tcPr>
          <w:p w:rsidR="002F5622" w:rsidRPr="00293DD7" w:rsidRDefault="002F5622" w:rsidP="000E7E18">
            <w:pPr>
              <w:snapToGrid w:val="0"/>
              <w:spacing w:line="280" w:lineRule="exact"/>
              <w:jc w:val="right"/>
              <w:rPr>
                <w:rFonts w:asciiTheme="majorEastAsia" w:eastAsiaTheme="majorEastAsia" w:hAnsiTheme="majorEastAsia"/>
                <w:szCs w:val="21"/>
              </w:rPr>
            </w:pPr>
            <w:r w:rsidRPr="00293DD7">
              <w:rPr>
                <w:rFonts w:asciiTheme="majorEastAsia" w:eastAsiaTheme="majorEastAsia" w:hAnsiTheme="majorEastAsia" w:hint="eastAsia"/>
                <w:szCs w:val="21"/>
              </w:rPr>
              <w:t>8</w:t>
            </w:r>
            <w:r w:rsidR="009C2661">
              <w:rPr>
                <w:rFonts w:asciiTheme="majorEastAsia" w:eastAsiaTheme="majorEastAsia" w:hAnsiTheme="majorEastAsia" w:hint="eastAsia"/>
                <w:szCs w:val="21"/>
              </w:rPr>
              <w:t>0</w:t>
            </w:r>
            <w:r w:rsidR="00CD181A">
              <w:rPr>
                <w:rFonts w:asciiTheme="majorEastAsia" w:eastAsiaTheme="majorEastAsia" w:hAnsiTheme="majorEastAsia"/>
                <w:szCs w:val="21"/>
              </w:rPr>
              <w:t>.</w:t>
            </w:r>
            <w:r w:rsidR="009C2661">
              <w:rPr>
                <w:rFonts w:asciiTheme="majorEastAsia" w:eastAsiaTheme="majorEastAsia" w:hAnsiTheme="majorEastAsia" w:hint="eastAsia"/>
                <w:szCs w:val="21"/>
              </w:rPr>
              <w:t>9</w:t>
            </w:r>
            <w:r w:rsidRPr="00293DD7">
              <w:rPr>
                <w:rFonts w:asciiTheme="majorEastAsia" w:eastAsiaTheme="majorEastAsia" w:hAnsiTheme="majorEastAsia" w:hint="eastAsia"/>
                <w:szCs w:val="21"/>
              </w:rPr>
              <w:t>％</w:t>
            </w:r>
          </w:p>
        </w:tc>
        <w:tc>
          <w:tcPr>
            <w:tcW w:w="1021" w:type="dxa"/>
            <w:tcBorders>
              <w:top w:val="dotted" w:sz="4" w:space="0" w:color="auto"/>
              <w:left w:val="single" w:sz="12" w:space="0" w:color="auto"/>
              <w:bottom w:val="single" w:sz="12" w:space="0" w:color="auto"/>
              <w:right w:val="dotted" w:sz="4" w:space="0" w:color="auto"/>
            </w:tcBorders>
            <w:shd w:val="clear" w:color="auto" w:fill="auto"/>
            <w:vAlign w:val="center"/>
          </w:tcPr>
          <w:p w:rsidR="002F5622" w:rsidRPr="00293DD7" w:rsidRDefault="00346CD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65</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2E631E">
              <w:rPr>
                <w:rFonts w:asciiTheme="majorEastAsia" w:eastAsiaTheme="majorEastAsia" w:hAnsiTheme="majorEastAsia" w:hint="eastAsia"/>
                <w:sz w:val="16"/>
                <w:szCs w:val="16"/>
              </w:rPr>
              <w:t>23.0</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single" w:sz="12" w:space="0" w:color="auto"/>
              <w:right w:val="dotted" w:sz="4" w:space="0" w:color="auto"/>
            </w:tcBorders>
            <w:shd w:val="clear" w:color="auto" w:fill="auto"/>
            <w:vAlign w:val="center"/>
          </w:tcPr>
          <w:p w:rsidR="002F5622" w:rsidRPr="00293DD7" w:rsidRDefault="00A80130"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61</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A80130">
              <w:rPr>
                <w:rFonts w:asciiTheme="majorEastAsia" w:eastAsiaTheme="majorEastAsia" w:hAnsiTheme="majorEastAsia" w:hint="eastAsia"/>
                <w:sz w:val="16"/>
                <w:szCs w:val="16"/>
              </w:rPr>
              <w:t>21</w:t>
            </w:r>
            <w:r w:rsidRPr="00293DD7">
              <w:rPr>
                <w:rFonts w:asciiTheme="majorEastAsia" w:eastAsiaTheme="majorEastAsia" w:hAnsiTheme="majorEastAsia" w:hint="eastAsia"/>
                <w:sz w:val="16"/>
                <w:szCs w:val="16"/>
              </w:rPr>
              <w:t>.</w:t>
            </w:r>
            <w:r w:rsidR="00A80130">
              <w:rPr>
                <w:rFonts w:asciiTheme="majorEastAsia" w:eastAsiaTheme="majorEastAsia" w:hAnsiTheme="majorEastAsia" w:hint="eastAsia"/>
                <w:sz w:val="16"/>
                <w:szCs w:val="16"/>
              </w:rPr>
              <w:t>6</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single" w:sz="12" w:space="0" w:color="auto"/>
              <w:right w:val="dotted" w:sz="4" w:space="0" w:color="auto"/>
            </w:tcBorders>
            <w:shd w:val="clear" w:color="auto" w:fill="auto"/>
            <w:vAlign w:val="center"/>
          </w:tcPr>
          <w:p w:rsidR="002F5622" w:rsidRPr="00293DD7" w:rsidRDefault="003B580D"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szCs w:val="21"/>
              </w:rPr>
              <w:t>54</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3B580D">
              <w:rPr>
                <w:rFonts w:asciiTheme="majorEastAsia" w:eastAsiaTheme="majorEastAsia" w:hAnsiTheme="majorEastAsia" w:hint="eastAsia"/>
                <w:sz w:val="16"/>
                <w:szCs w:val="16"/>
              </w:rPr>
              <w:t>1</w:t>
            </w:r>
            <w:r w:rsidR="00F34B77">
              <w:rPr>
                <w:rFonts w:asciiTheme="majorEastAsia" w:eastAsiaTheme="majorEastAsia" w:hAnsiTheme="majorEastAsia" w:hint="eastAsia"/>
                <w:sz w:val="16"/>
                <w:szCs w:val="16"/>
              </w:rPr>
              <w:t>9</w:t>
            </w:r>
            <w:r w:rsidR="003B580D">
              <w:rPr>
                <w:rFonts w:asciiTheme="majorEastAsia" w:eastAsiaTheme="majorEastAsia" w:hAnsiTheme="majorEastAsia" w:hint="eastAsia"/>
                <w:sz w:val="16"/>
                <w:szCs w:val="16"/>
              </w:rPr>
              <w:t>.1</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single" w:sz="12" w:space="0" w:color="auto"/>
              <w:right w:val="dotted" w:sz="4" w:space="0" w:color="auto"/>
            </w:tcBorders>
            <w:shd w:val="clear" w:color="auto" w:fill="auto"/>
            <w:vAlign w:val="center"/>
          </w:tcPr>
          <w:p w:rsidR="002F5622" w:rsidRPr="00293DD7" w:rsidRDefault="009E63E5"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7</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CA4197">
              <w:rPr>
                <w:rFonts w:asciiTheme="majorEastAsia" w:eastAsiaTheme="majorEastAsia" w:hAnsiTheme="majorEastAsia" w:hint="eastAsia"/>
                <w:sz w:val="16"/>
                <w:szCs w:val="16"/>
              </w:rPr>
              <w:t>2</w:t>
            </w:r>
            <w:r w:rsidR="00F34B77">
              <w:rPr>
                <w:rFonts w:asciiTheme="majorEastAsia" w:eastAsiaTheme="majorEastAsia" w:hAnsiTheme="majorEastAsia" w:hint="eastAsia"/>
                <w:sz w:val="16"/>
                <w:szCs w:val="16"/>
              </w:rPr>
              <w:t>.5</w:t>
            </w:r>
            <w:r w:rsidRPr="00293DD7">
              <w:rPr>
                <w:rFonts w:asciiTheme="majorEastAsia" w:eastAsiaTheme="majorEastAsia" w:hAnsiTheme="majorEastAsia" w:hint="eastAsia"/>
                <w:sz w:val="16"/>
                <w:szCs w:val="16"/>
              </w:rPr>
              <w:t>％】</w:t>
            </w:r>
          </w:p>
        </w:tc>
        <w:tc>
          <w:tcPr>
            <w:tcW w:w="1101" w:type="dxa"/>
            <w:tcBorders>
              <w:top w:val="dotted" w:sz="4" w:space="0" w:color="auto"/>
              <w:left w:val="dotted" w:sz="4" w:space="0" w:color="auto"/>
              <w:bottom w:val="single" w:sz="12" w:space="0" w:color="auto"/>
              <w:right w:val="dotted" w:sz="4" w:space="0" w:color="auto"/>
            </w:tcBorders>
            <w:shd w:val="clear" w:color="auto" w:fill="auto"/>
            <w:vAlign w:val="center"/>
          </w:tcPr>
          <w:p w:rsidR="002F5622" w:rsidRPr="00293DD7" w:rsidRDefault="007161A3" w:rsidP="000E7E18">
            <w:pPr>
              <w:snapToGrid w:val="0"/>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2</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 xml:space="preserve">【 </w:t>
            </w:r>
            <w:r w:rsidR="00DC081E">
              <w:rPr>
                <w:rFonts w:asciiTheme="majorEastAsia" w:eastAsiaTheme="majorEastAsia" w:hAnsiTheme="majorEastAsia" w:hint="eastAsia"/>
                <w:sz w:val="16"/>
                <w:szCs w:val="16"/>
              </w:rPr>
              <w:t>0.7</w:t>
            </w:r>
            <w:r w:rsidRPr="00293DD7">
              <w:rPr>
                <w:rFonts w:asciiTheme="majorEastAsia" w:eastAsiaTheme="majorEastAsia" w:hAnsiTheme="majorEastAsia" w:hint="eastAsia"/>
                <w:sz w:val="16"/>
                <w:szCs w:val="16"/>
              </w:rPr>
              <w:t>％】</w:t>
            </w:r>
          </w:p>
        </w:tc>
        <w:tc>
          <w:tcPr>
            <w:tcW w:w="1021" w:type="dxa"/>
            <w:tcBorders>
              <w:top w:val="dotted" w:sz="4" w:space="0" w:color="auto"/>
              <w:left w:val="dotted" w:sz="4" w:space="0" w:color="auto"/>
              <w:bottom w:val="single" w:sz="12" w:space="0" w:color="auto"/>
              <w:right w:val="single" w:sz="12" w:space="0" w:color="auto"/>
            </w:tcBorders>
            <w:shd w:val="clear" w:color="auto" w:fill="auto"/>
            <w:vAlign w:val="center"/>
          </w:tcPr>
          <w:p w:rsidR="002F5622" w:rsidRPr="00293DD7" w:rsidRDefault="00EF026A" w:rsidP="00EF026A">
            <w:pPr>
              <w:snapToGrid w:val="0"/>
              <w:spacing w:line="280" w:lineRule="exact"/>
              <w:ind w:right="210" w:firstLine="210"/>
              <w:jc w:val="right"/>
              <w:rPr>
                <w:rFonts w:asciiTheme="majorEastAsia" w:eastAsiaTheme="majorEastAsia" w:hAnsiTheme="majorEastAsia"/>
                <w:szCs w:val="21"/>
              </w:rPr>
            </w:pPr>
            <w:r>
              <w:rPr>
                <w:rFonts w:asciiTheme="majorEastAsia" w:eastAsiaTheme="majorEastAsia" w:hAnsiTheme="majorEastAsia" w:hint="eastAsia"/>
                <w:szCs w:val="21"/>
              </w:rPr>
              <w:t>85</w:t>
            </w:r>
          </w:p>
          <w:p w:rsidR="002F5622" w:rsidRPr="00293DD7" w:rsidRDefault="002F5622" w:rsidP="000E7E18">
            <w:pPr>
              <w:snapToGrid w:val="0"/>
              <w:spacing w:line="280" w:lineRule="exact"/>
              <w:jc w:val="right"/>
              <w:rPr>
                <w:rFonts w:asciiTheme="majorEastAsia" w:eastAsiaTheme="majorEastAsia" w:hAnsiTheme="majorEastAsia"/>
                <w:sz w:val="16"/>
                <w:szCs w:val="16"/>
              </w:rPr>
            </w:pPr>
            <w:r w:rsidRPr="00293DD7">
              <w:rPr>
                <w:rFonts w:asciiTheme="majorEastAsia" w:eastAsiaTheme="majorEastAsia" w:hAnsiTheme="majorEastAsia" w:hint="eastAsia"/>
                <w:sz w:val="16"/>
                <w:szCs w:val="16"/>
              </w:rPr>
              <w:t>【</w:t>
            </w:r>
            <w:r w:rsidR="00EF026A">
              <w:rPr>
                <w:rFonts w:asciiTheme="majorEastAsia" w:eastAsiaTheme="majorEastAsia" w:hAnsiTheme="majorEastAsia" w:hint="eastAsia"/>
                <w:sz w:val="16"/>
                <w:szCs w:val="16"/>
              </w:rPr>
              <w:t>30.0</w:t>
            </w:r>
            <w:r w:rsidRPr="00293DD7">
              <w:rPr>
                <w:rFonts w:asciiTheme="majorEastAsia" w:eastAsiaTheme="majorEastAsia" w:hAnsiTheme="majorEastAsia" w:hint="eastAsia"/>
                <w:sz w:val="16"/>
                <w:szCs w:val="16"/>
              </w:rPr>
              <w:t>％】</w:t>
            </w:r>
          </w:p>
        </w:tc>
      </w:tr>
    </w:tbl>
    <w:p w:rsidR="002F5622" w:rsidRDefault="002F5622" w:rsidP="002F5622">
      <w:pPr>
        <w:snapToGrid w:val="0"/>
        <w:spacing w:beforeLines="10" w:before="36"/>
        <w:ind w:left="566" w:hangingChars="354" w:hanging="566"/>
        <w:rPr>
          <w:rFonts w:asciiTheme="minorEastAsia" w:hAnsiTheme="minorEastAsia"/>
          <w:sz w:val="16"/>
          <w:szCs w:val="16"/>
        </w:rPr>
      </w:pPr>
      <w:r w:rsidRPr="00DB5D67">
        <w:rPr>
          <w:rFonts w:asciiTheme="minorEastAsia" w:hAnsiTheme="minorEastAsia" w:hint="eastAsia"/>
          <w:sz w:val="16"/>
          <w:szCs w:val="16"/>
        </w:rPr>
        <w:t>（注</w:t>
      </w:r>
      <w:r>
        <w:rPr>
          <w:rFonts w:asciiTheme="minorEastAsia" w:hAnsiTheme="minorEastAsia" w:hint="eastAsia"/>
          <w:sz w:val="16"/>
          <w:szCs w:val="16"/>
        </w:rPr>
        <w:t>１</w:t>
      </w:r>
      <w:r w:rsidRPr="00DB5D67">
        <w:rPr>
          <w:rFonts w:asciiTheme="minorEastAsia" w:hAnsiTheme="minorEastAsia" w:hint="eastAsia"/>
          <w:sz w:val="16"/>
          <w:szCs w:val="16"/>
        </w:rPr>
        <w:t>）</w:t>
      </w:r>
      <w:r>
        <w:rPr>
          <w:rFonts w:asciiTheme="minorEastAsia" w:hAnsiTheme="minorEastAsia" w:hint="eastAsia"/>
          <w:sz w:val="16"/>
          <w:szCs w:val="16"/>
        </w:rPr>
        <w:t>各業種の数は定期監督等実施事業場数が</w:t>
      </w:r>
      <w:r w:rsidR="007876E4">
        <w:rPr>
          <w:rFonts w:asciiTheme="minorEastAsia" w:hAnsiTheme="minorEastAsia" w:hint="eastAsia"/>
          <w:sz w:val="16"/>
          <w:szCs w:val="16"/>
        </w:rPr>
        <w:t>比較的多数の</w:t>
      </w:r>
      <w:r>
        <w:rPr>
          <w:rFonts w:asciiTheme="minorEastAsia" w:hAnsiTheme="minorEastAsia" w:hint="eastAsia"/>
          <w:sz w:val="16"/>
          <w:szCs w:val="16"/>
        </w:rPr>
        <w:t>ものを計上しているため、全業種の数と一致しない。</w:t>
      </w:r>
    </w:p>
    <w:p w:rsidR="002F5622" w:rsidRDefault="002F5622" w:rsidP="002F5622">
      <w:pPr>
        <w:snapToGrid w:val="0"/>
        <w:ind w:left="566" w:hangingChars="354" w:hanging="566"/>
        <w:rPr>
          <w:rFonts w:asciiTheme="minorEastAsia" w:hAnsiTheme="minorEastAsia"/>
          <w:sz w:val="16"/>
          <w:szCs w:val="16"/>
        </w:rPr>
      </w:pPr>
      <w:r>
        <w:rPr>
          <w:rFonts w:asciiTheme="minorEastAsia" w:hAnsiTheme="minorEastAsia" w:hint="eastAsia"/>
          <w:sz w:val="16"/>
          <w:szCs w:val="16"/>
        </w:rPr>
        <w:t>（注２）【　】内は、定期監督等実施事業場数に対する割合。</w:t>
      </w:r>
    </w:p>
    <w:p w:rsidR="002F5622" w:rsidRPr="00D01321" w:rsidRDefault="002F5622" w:rsidP="002F5622">
      <w:pPr>
        <w:snapToGrid w:val="0"/>
        <w:ind w:left="566" w:hangingChars="354" w:hanging="566"/>
        <w:rPr>
          <w:rFonts w:asciiTheme="minorEastAsia" w:hAnsiTheme="minorEastAsia"/>
          <w:sz w:val="24"/>
          <w:szCs w:val="24"/>
        </w:rPr>
      </w:pPr>
      <w:r>
        <w:rPr>
          <w:rFonts w:asciiTheme="minorEastAsia" w:hAnsiTheme="minorEastAsia" w:hint="eastAsia"/>
          <w:sz w:val="16"/>
          <w:szCs w:val="16"/>
        </w:rPr>
        <w:t>（注３）主な違反事項の番号は、表１に対応している。</w:t>
      </w:r>
    </w:p>
    <w:p w:rsidR="002F5622" w:rsidRDefault="002F5622" w:rsidP="002F5622">
      <w:pPr>
        <w:snapToGrid w:val="0"/>
        <w:spacing w:line="160" w:lineRule="exact"/>
        <w:rPr>
          <w:rFonts w:ascii="ＭＳ ゴシック" w:eastAsia="ＭＳ ゴシック" w:hAnsi="ＭＳ ゴシック"/>
        </w:rPr>
      </w:pPr>
    </w:p>
    <w:p w:rsidR="002F5622" w:rsidRDefault="002F5622" w:rsidP="002F5622">
      <w:pPr>
        <w:jc w:val="right"/>
        <w:rPr>
          <w:rFonts w:asciiTheme="minorEastAsia" w:hAnsiTheme="minorEastAsia"/>
          <w:sz w:val="24"/>
          <w:szCs w:val="24"/>
        </w:rPr>
      </w:pPr>
    </w:p>
    <w:p w:rsidR="002F5622" w:rsidRPr="002F5622" w:rsidRDefault="002F5622" w:rsidP="002F5622">
      <w:pPr>
        <w:snapToGrid w:val="0"/>
        <w:spacing w:beforeLines="10" w:before="36" w:line="240" w:lineRule="auto"/>
        <w:ind w:rightChars="134" w:right="281"/>
        <w:rPr>
          <w:rFonts w:asciiTheme="majorEastAsia" w:eastAsiaTheme="majorEastAsia" w:hAnsiTheme="majorEastAsia"/>
          <w:sz w:val="16"/>
          <w:szCs w:val="16"/>
        </w:rPr>
      </w:pPr>
    </w:p>
    <w:sectPr w:rsidR="002F5622" w:rsidRPr="002F5622" w:rsidSect="00BD04F7">
      <w:pgSz w:w="11906" w:h="16838" w:code="9"/>
      <w:pgMar w:top="567" w:right="1134" w:bottom="567" w:left="1134" w:header="425"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65" w:rsidRDefault="00B02765">
      <w:r>
        <w:separator/>
      </w:r>
    </w:p>
  </w:endnote>
  <w:endnote w:type="continuationSeparator" w:id="0">
    <w:p w:rsidR="00B02765" w:rsidRDefault="00B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65" w:rsidRDefault="00B02765">
      <w:r>
        <w:separator/>
      </w:r>
    </w:p>
  </w:footnote>
  <w:footnote w:type="continuationSeparator" w:id="0">
    <w:p w:rsidR="00B02765" w:rsidRDefault="00B0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1"/>
    <w:multiLevelType w:val="hybridMultilevel"/>
    <w:tmpl w:val="427E418E"/>
    <w:lvl w:ilvl="0" w:tplc="4CEEA0EE">
      <w:start w:val="1"/>
      <w:numFmt w:val="decimalEnclosedParen"/>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104335"/>
    <w:multiLevelType w:val="hybridMultilevel"/>
    <w:tmpl w:val="76D0967C"/>
    <w:lvl w:ilvl="0" w:tplc="761683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05250E"/>
    <w:multiLevelType w:val="hybridMultilevel"/>
    <w:tmpl w:val="59D2588C"/>
    <w:lvl w:ilvl="0" w:tplc="3D4270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DD7421"/>
    <w:multiLevelType w:val="hybridMultilevel"/>
    <w:tmpl w:val="2084C116"/>
    <w:lvl w:ilvl="0" w:tplc="4468E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86E86"/>
    <w:multiLevelType w:val="hybridMultilevel"/>
    <w:tmpl w:val="D264FE2C"/>
    <w:lvl w:ilvl="0" w:tplc="ED24197A">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C61306"/>
    <w:multiLevelType w:val="hybridMultilevel"/>
    <w:tmpl w:val="1BDAC226"/>
    <w:lvl w:ilvl="0" w:tplc="A0985A1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533A1946"/>
    <w:multiLevelType w:val="hybridMultilevel"/>
    <w:tmpl w:val="E84650A0"/>
    <w:lvl w:ilvl="0" w:tplc="5D1E9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C844062"/>
    <w:multiLevelType w:val="hybridMultilevel"/>
    <w:tmpl w:val="FEE2D760"/>
    <w:lvl w:ilvl="0" w:tplc="BAF6FA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1"/>
  </w:num>
  <w:num w:numId="3">
    <w:abstractNumId w:val="6"/>
  </w:num>
  <w:num w:numId="4">
    <w:abstractNumId w:val="2"/>
  </w:num>
  <w:num w:numId="5">
    <w:abstractNumId w:val="7"/>
  </w:num>
  <w:num w:numId="6">
    <w:abstractNumId w:val="9"/>
  </w:num>
  <w:num w:numId="7">
    <w:abstractNumId w:val="4"/>
  </w:num>
  <w:num w:numId="8">
    <w:abstractNumId w:val="3"/>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F2"/>
    <w:rsid w:val="00001643"/>
    <w:rsid w:val="00003B09"/>
    <w:rsid w:val="00004A3A"/>
    <w:rsid w:val="00006036"/>
    <w:rsid w:val="000071F7"/>
    <w:rsid w:val="000074E9"/>
    <w:rsid w:val="0001178A"/>
    <w:rsid w:val="00012846"/>
    <w:rsid w:val="000130A7"/>
    <w:rsid w:val="00014611"/>
    <w:rsid w:val="00014629"/>
    <w:rsid w:val="0001741B"/>
    <w:rsid w:val="00017816"/>
    <w:rsid w:val="0002061B"/>
    <w:rsid w:val="00020A11"/>
    <w:rsid w:val="0002226C"/>
    <w:rsid w:val="00027415"/>
    <w:rsid w:val="000302A4"/>
    <w:rsid w:val="00031D9E"/>
    <w:rsid w:val="00032498"/>
    <w:rsid w:val="00033EB1"/>
    <w:rsid w:val="00033FB2"/>
    <w:rsid w:val="00034403"/>
    <w:rsid w:val="00036213"/>
    <w:rsid w:val="000449B0"/>
    <w:rsid w:val="00052CB8"/>
    <w:rsid w:val="00053845"/>
    <w:rsid w:val="00054C39"/>
    <w:rsid w:val="00060ACF"/>
    <w:rsid w:val="00060AD0"/>
    <w:rsid w:val="000619EF"/>
    <w:rsid w:val="0006266C"/>
    <w:rsid w:val="0006335E"/>
    <w:rsid w:val="00063C09"/>
    <w:rsid w:val="00072DC9"/>
    <w:rsid w:val="00073B7C"/>
    <w:rsid w:val="0008062E"/>
    <w:rsid w:val="0008222B"/>
    <w:rsid w:val="000827D3"/>
    <w:rsid w:val="000837A3"/>
    <w:rsid w:val="00086AD1"/>
    <w:rsid w:val="00087832"/>
    <w:rsid w:val="00087DD1"/>
    <w:rsid w:val="00091C5F"/>
    <w:rsid w:val="0009263E"/>
    <w:rsid w:val="00094DEF"/>
    <w:rsid w:val="00096D20"/>
    <w:rsid w:val="00096FD4"/>
    <w:rsid w:val="000A2D98"/>
    <w:rsid w:val="000A6520"/>
    <w:rsid w:val="000A6FF0"/>
    <w:rsid w:val="000B0911"/>
    <w:rsid w:val="000B28DE"/>
    <w:rsid w:val="000B372F"/>
    <w:rsid w:val="000B5B72"/>
    <w:rsid w:val="000C09C3"/>
    <w:rsid w:val="000C1316"/>
    <w:rsid w:val="000C1881"/>
    <w:rsid w:val="000C2647"/>
    <w:rsid w:val="000C28AA"/>
    <w:rsid w:val="000C2C10"/>
    <w:rsid w:val="000D3DBC"/>
    <w:rsid w:val="000D4671"/>
    <w:rsid w:val="000E02DA"/>
    <w:rsid w:val="000E3769"/>
    <w:rsid w:val="000E4F98"/>
    <w:rsid w:val="000E6A3A"/>
    <w:rsid w:val="000E735A"/>
    <w:rsid w:val="000E7E18"/>
    <w:rsid w:val="000F0F6E"/>
    <w:rsid w:val="000F1FF6"/>
    <w:rsid w:val="000F3D78"/>
    <w:rsid w:val="000F40A1"/>
    <w:rsid w:val="000F5125"/>
    <w:rsid w:val="00100940"/>
    <w:rsid w:val="00101A46"/>
    <w:rsid w:val="00101D08"/>
    <w:rsid w:val="00101F7E"/>
    <w:rsid w:val="0010250A"/>
    <w:rsid w:val="001031E5"/>
    <w:rsid w:val="001037E2"/>
    <w:rsid w:val="00105384"/>
    <w:rsid w:val="00111D58"/>
    <w:rsid w:val="001146D2"/>
    <w:rsid w:val="00115978"/>
    <w:rsid w:val="00116793"/>
    <w:rsid w:val="00121E70"/>
    <w:rsid w:val="00122927"/>
    <w:rsid w:val="00125004"/>
    <w:rsid w:val="00125353"/>
    <w:rsid w:val="00130373"/>
    <w:rsid w:val="00130FF9"/>
    <w:rsid w:val="00136CE5"/>
    <w:rsid w:val="001437C6"/>
    <w:rsid w:val="00145828"/>
    <w:rsid w:val="00146CA4"/>
    <w:rsid w:val="00150786"/>
    <w:rsid w:val="0015131D"/>
    <w:rsid w:val="0015199E"/>
    <w:rsid w:val="001531FE"/>
    <w:rsid w:val="001604D5"/>
    <w:rsid w:val="00160F23"/>
    <w:rsid w:val="00161763"/>
    <w:rsid w:val="00161996"/>
    <w:rsid w:val="00162D7C"/>
    <w:rsid w:val="00163264"/>
    <w:rsid w:val="00163734"/>
    <w:rsid w:val="00163800"/>
    <w:rsid w:val="00170ECE"/>
    <w:rsid w:val="001736CD"/>
    <w:rsid w:val="00180877"/>
    <w:rsid w:val="00185425"/>
    <w:rsid w:val="001870C7"/>
    <w:rsid w:val="00191B5B"/>
    <w:rsid w:val="001921D3"/>
    <w:rsid w:val="001A0297"/>
    <w:rsid w:val="001A179C"/>
    <w:rsid w:val="001A662D"/>
    <w:rsid w:val="001A747E"/>
    <w:rsid w:val="001B22AA"/>
    <w:rsid w:val="001B52ED"/>
    <w:rsid w:val="001B5E84"/>
    <w:rsid w:val="001B663B"/>
    <w:rsid w:val="001C00CF"/>
    <w:rsid w:val="001C115B"/>
    <w:rsid w:val="001C1195"/>
    <w:rsid w:val="001C1F73"/>
    <w:rsid w:val="001E04E2"/>
    <w:rsid w:val="001E1896"/>
    <w:rsid w:val="001E4ADF"/>
    <w:rsid w:val="001F08D4"/>
    <w:rsid w:val="001F2D06"/>
    <w:rsid w:val="001F42B3"/>
    <w:rsid w:val="001F4F09"/>
    <w:rsid w:val="001F6C38"/>
    <w:rsid w:val="001F79C8"/>
    <w:rsid w:val="002013B4"/>
    <w:rsid w:val="00203DDC"/>
    <w:rsid w:val="00205597"/>
    <w:rsid w:val="002059BE"/>
    <w:rsid w:val="002067DD"/>
    <w:rsid w:val="0021292E"/>
    <w:rsid w:val="00217E2B"/>
    <w:rsid w:val="0022369C"/>
    <w:rsid w:val="00227278"/>
    <w:rsid w:val="00230520"/>
    <w:rsid w:val="00233AF5"/>
    <w:rsid w:val="00234EC4"/>
    <w:rsid w:val="002353A9"/>
    <w:rsid w:val="00235A78"/>
    <w:rsid w:val="00236E61"/>
    <w:rsid w:val="002432E2"/>
    <w:rsid w:val="00245074"/>
    <w:rsid w:val="00252376"/>
    <w:rsid w:val="00257A48"/>
    <w:rsid w:val="00257D40"/>
    <w:rsid w:val="00260C02"/>
    <w:rsid w:val="00260FD4"/>
    <w:rsid w:val="002658C1"/>
    <w:rsid w:val="0026606F"/>
    <w:rsid w:val="002665A0"/>
    <w:rsid w:val="002764AD"/>
    <w:rsid w:val="00282C08"/>
    <w:rsid w:val="0028380D"/>
    <w:rsid w:val="00292E85"/>
    <w:rsid w:val="002A2325"/>
    <w:rsid w:val="002A54FC"/>
    <w:rsid w:val="002A5B0F"/>
    <w:rsid w:val="002B090D"/>
    <w:rsid w:val="002B0E56"/>
    <w:rsid w:val="002B2F16"/>
    <w:rsid w:val="002B428B"/>
    <w:rsid w:val="002B4935"/>
    <w:rsid w:val="002D398F"/>
    <w:rsid w:val="002E631E"/>
    <w:rsid w:val="002F0D12"/>
    <w:rsid w:val="002F0E99"/>
    <w:rsid w:val="002F3842"/>
    <w:rsid w:val="002F5622"/>
    <w:rsid w:val="00304CAC"/>
    <w:rsid w:val="00306038"/>
    <w:rsid w:val="0030733F"/>
    <w:rsid w:val="00307B43"/>
    <w:rsid w:val="003169BA"/>
    <w:rsid w:val="00320D0F"/>
    <w:rsid w:val="00321EF1"/>
    <w:rsid w:val="003220CD"/>
    <w:rsid w:val="00326AE7"/>
    <w:rsid w:val="00330B3C"/>
    <w:rsid w:val="00334B7D"/>
    <w:rsid w:val="00335E7F"/>
    <w:rsid w:val="0033662F"/>
    <w:rsid w:val="0034573A"/>
    <w:rsid w:val="003463E1"/>
    <w:rsid w:val="00346CDD"/>
    <w:rsid w:val="00352597"/>
    <w:rsid w:val="00352AFF"/>
    <w:rsid w:val="003535A2"/>
    <w:rsid w:val="003559CC"/>
    <w:rsid w:val="0036059A"/>
    <w:rsid w:val="00363F8D"/>
    <w:rsid w:val="00365561"/>
    <w:rsid w:val="00365E99"/>
    <w:rsid w:val="00366215"/>
    <w:rsid w:val="00366A10"/>
    <w:rsid w:val="00367D91"/>
    <w:rsid w:val="00373216"/>
    <w:rsid w:val="00373694"/>
    <w:rsid w:val="00383768"/>
    <w:rsid w:val="00383BCA"/>
    <w:rsid w:val="00391D06"/>
    <w:rsid w:val="003923F4"/>
    <w:rsid w:val="00394046"/>
    <w:rsid w:val="00396DB4"/>
    <w:rsid w:val="003B2F2A"/>
    <w:rsid w:val="003B580D"/>
    <w:rsid w:val="003B5FEF"/>
    <w:rsid w:val="003B6BFB"/>
    <w:rsid w:val="003B7D31"/>
    <w:rsid w:val="003C32E5"/>
    <w:rsid w:val="003C37B7"/>
    <w:rsid w:val="003C6832"/>
    <w:rsid w:val="003C7203"/>
    <w:rsid w:val="003C7912"/>
    <w:rsid w:val="003D43E9"/>
    <w:rsid w:val="003E32BE"/>
    <w:rsid w:val="003E7A41"/>
    <w:rsid w:val="003F109E"/>
    <w:rsid w:val="003F37C7"/>
    <w:rsid w:val="003F5337"/>
    <w:rsid w:val="003F759E"/>
    <w:rsid w:val="003F7B9F"/>
    <w:rsid w:val="00400319"/>
    <w:rsid w:val="00402A71"/>
    <w:rsid w:val="00404A43"/>
    <w:rsid w:val="00405449"/>
    <w:rsid w:val="00413086"/>
    <w:rsid w:val="0041489C"/>
    <w:rsid w:val="00415806"/>
    <w:rsid w:val="00426D94"/>
    <w:rsid w:val="00427699"/>
    <w:rsid w:val="00432C9A"/>
    <w:rsid w:val="00433779"/>
    <w:rsid w:val="00433A3C"/>
    <w:rsid w:val="00433CAD"/>
    <w:rsid w:val="004367F4"/>
    <w:rsid w:val="00436DC8"/>
    <w:rsid w:val="00437C84"/>
    <w:rsid w:val="0044439C"/>
    <w:rsid w:val="00445FDC"/>
    <w:rsid w:val="00447B82"/>
    <w:rsid w:val="0045053D"/>
    <w:rsid w:val="00452180"/>
    <w:rsid w:val="00452B8C"/>
    <w:rsid w:val="00452CE0"/>
    <w:rsid w:val="0045404A"/>
    <w:rsid w:val="004552A3"/>
    <w:rsid w:val="0045635D"/>
    <w:rsid w:val="004600A2"/>
    <w:rsid w:val="00464B9B"/>
    <w:rsid w:val="00467C44"/>
    <w:rsid w:val="00471825"/>
    <w:rsid w:val="0047305F"/>
    <w:rsid w:val="00473779"/>
    <w:rsid w:val="00476C53"/>
    <w:rsid w:val="00481CFA"/>
    <w:rsid w:val="00496A8F"/>
    <w:rsid w:val="00496D3D"/>
    <w:rsid w:val="004A21BD"/>
    <w:rsid w:val="004A2D9A"/>
    <w:rsid w:val="004B3324"/>
    <w:rsid w:val="004B70DE"/>
    <w:rsid w:val="004B7F02"/>
    <w:rsid w:val="004C46B6"/>
    <w:rsid w:val="004D152F"/>
    <w:rsid w:val="004D3B15"/>
    <w:rsid w:val="004D4E43"/>
    <w:rsid w:val="004D5114"/>
    <w:rsid w:val="004D6863"/>
    <w:rsid w:val="004E0479"/>
    <w:rsid w:val="004E4835"/>
    <w:rsid w:val="004E54F8"/>
    <w:rsid w:val="004E5C11"/>
    <w:rsid w:val="004E5D99"/>
    <w:rsid w:val="004E7754"/>
    <w:rsid w:val="004F0095"/>
    <w:rsid w:val="004F1F87"/>
    <w:rsid w:val="004F1FDF"/>
    <w:rsid w:val="004F2D58"/>
    <w:rsid w:val="004F3512"/>
    <w:rsid w:val="004F6105"/>
    <w:rsid w:val="004F68E7"/>
    <w:rsid w:val="00500621"/>
    <w:rsid w:val="00501DD3"/>
    <w:rsid w:val="00502D72"/>
    <w:rsid w:val="0050387D"/>
    <w:rsid w:val="005055E6"/>
    <w:rsid w:val="005067F6"/>
    <w:rsid w:val="00507F85"/>
    <w:rsid w:val="005104ED"/>
    <w:rsid w:val="00512598"/>
    <w:rsid w:val="0051503A"/>
    <w:rsid w:val="0051603F"/>
    <w:rsid w:val="00521518"/>
    <w:rsid w:val="00521818"/>
    <w:rsid w:val="00521EE0"/>
    <w:rsid w:val="00522A8B"/>
    <w:rsid w:val="005235E4"/>
    <w:rsid w:val="005238D5"/>
    <w:rsid w:val="00524D1A"/>
    <w:rsid w:val="00524F2F"/>
    <w:rsid w:val="00525EDF"/>
    <w:rsid w:val="005279DE"/>
    <w:rsid w:val="00533448"/>
    <w:rsid w:val="00534662"/>
    <w:rsid w:val="00534FCE"/>
    <w:rsid w:val="005378C3"/>
    <w:rsid w:val="00537CD7"/>
    <w:rsid w:val="00540053"/>
    <w:rsid w:val="0054543F"/>
    <w:rsid w:val="00551F2B"/>
    <w:rsid w:val="0055245A"/>
    <w:rsid w:val="005533B3"/>
    <w:rsid w:val="00554BCA"/>
    <w:rsid w:val="00556A04"/>
    <w:rsid w:val="005649F8"/>
    <w:rsid w:val="00565823"/>
    <w:rsid w:val="00565986"/>
    <w:rsid w:val="0057441C"/>
    <w:rsid w:val="00575C34"/>
    <w:rsid w:val="0057646E"/>
    <w:rsid w:val="00577CE3"/>
    <w:rsid w:val="00580495"/>
    <w:rsid w:val="00580C89"/>
    <w:rsid w:val="00580FDF"/>
    <w:rsid w:val="00585F2A"/>
    <w:rsid w:val="00587A07"/>
    <w:rsid w:val="00591669"/>
    <w:rsid w:val="00593875"/>
    <w:rsid w:val="00595106"/>
    <w:rsid w:val="005A53CC"/>
    <w:rsid w:val="005A6D98"/>
    <w:rsid w:val="005B1005"/>
    <w:rsid w:val="005B2322"/>
    <w:rsid w:val="005C1AA8"/>
    <w:rsid w:val="005D0DAB"/>
    <w:rsid w:val="005D5201"/>
    <w:rsid w:val="005D7142"/>
    <w:rsid w:val="005E104B"/>
    <w:rsid w:val="005E3DE2"/>
    <w:rsid w:val="005E3F3C"/>
    <w:rsid w:val="005E4D4D"/>
    <w:rsid w:val="005E5471"/>
    <w:rsid w:val="005E66DF"/>
    <w:rsid w:val="005F1BCC"/>
    <w:rsid w:val="005F3379"/>
    <w:rsid w:val="005F56B8"/>
    <w:rsid w:val="0060292C"/>
    <w:rsid w:val="00604026"/>
    <w:rsid w:val="0060420A"/>
    <w:rsid w:val="00604D99"/>
    <w:rsid w:val="0061157B"/>
    <w:rsid w:val="00612627"/>
    <w:rsid w:val="006136D1"/>
    <w:rsid w:val="00613710"/>
    <w:rsid w:val="00614852"/>
    <w:rsid w:val="00614DA9"/>
    <w:rsid w:val="00617D64"/>
    <w:rsid w:val="00622BE2"/>
    <w:rsid w:val="00622BEA"/>
    <w:rsid w:val="00625B00"/>
    <w:rsid w:val="00631A7A"/>
    <w:rsid w:val="00632D78"/>
    <w:rsid w:val="006358C7"/>
    <w:rsid w:val="0063636B"/>
    <w:rsid w:val="00637047"/>
    <w:rsid w:val="00637DE4"/>
    <w:rsid w:val="00647836"/>
    <w:rsid w:val="00652A46"/>
    <w:rsid w:val="00652AAF"/>
    <w:rsid w:val="00665608"/>
    <w:rsid w:val="006671F3"/>
    <w:rsid w:val="0066794B"/>
    <w:rsid w:val="0067051C"/>
    <w:rsid w:val="00674F6D"/>
    <w:rsid w:val="00683C7D"/>
    <w:rsid w:val="00683EBC"/>
    <w:rsid w:val="0068490B"/>
    <w:rsid w:val="0068556B"/>
    <w:rsid w:val="0069173F"/>
    <w:rsid w:val="00694521"/>
    <w:rsid w:val="00696A98"/>
    <w:rsid w:val="00697A68"/>
    <w:rsid w:val="006A0957"/>
    <w:rsid w:val="006A11D7"/>
    <w:rsid w:val="006A1595"/>
    <w:rsid w:val="006A274C"/>
    <w:rsid w:val="006B3B16"/>
    <w:rsid w:val="006B5AD2"/>
    <w:rsid w:val="006B5B63"/>
    <w:rsid w:val="006B684A"/>
    <w:rsid w:val="006C0E71"/>
    <w:rsid w:val="006C1334"/>
    <w:rsid w:val="006C1BC2"/>
    <w:rsid w:val="006C2710"/>
    <w:rsid w:val="006C339E"/>
    <w:rsid w:val="006C465B"/>
    <w:rsid w:val="006C5415"/>
    <w:rsid w:val="006D18FE"/>
    <w:rsid w:val="006D1B57"/>
    <w:rsid w:val="006D2D9E"/>
    <w:rsid w:val="006D3CC5"/>
    <w:rsid w:val="006E2450"/>
    <w:rsid w:val="006E5DDB"/>
    <w:rsid w:val="006F0A24"/>
    <w:rsid w:val="006F0C43"/>
    <w:rsid w:val="006F23AC"/>
    <w:rsid w:val="006F4D3E"/>
    <w:rsid w:val="006F5A3D"/>
    <w:rsid w:val="00702396"/>
    <w:rsid w:val="00703EE9"/>
    <w:rsid w:val="00705448"/>
    <w:rsid w:val="00705F3E"/>
    <w:rsid w:val="0071062E"/>
    <w:rsid w:val="00713B62"/>
    <w:rsid w:val="00714677"/>
    <w:rsid w:val="007152E1"/>
    <w:rsid w:val="00715959"/>
    <w:rsid w:val="00715E0D"/>
    <w:rsid w:val="007161A3"/>
    <w:rsid w:val="0071683B"/>
    <w:rsid w:val="007168ED"/>
    <w:rsid w:val="007168F8"/>
    <w:rsid w:val="00716FB0"/>
    <w:rsid w:val="007212BA"/>
    <w:rsid w:val="00722C06"/>
    <w:rsid w:val="00723D1D"/>
    <w:rsid w:val="00723D8E"/>
    <w:rsid w:val="00726F46"/>
    <w:rsid w:val="007300FF"/>
    <w:rsid w:val="007306D2"/>
    <w:rsid w:val="00734E81"/>
    <w:rsid w:val="00735A9C"/>
    <w:rsid w:val="00740F26"/>
    <w:rsid w:val="00741E0B"/>
    <w:rsid w:val="00745269"/>
    <w:rsid w:val="00745A60"/>
    <w:rsid w:val="007469F6"/>
    <w:rsid w:val="00751327"/>
    <w:rsid w:val="007537E9"/>
    <w:rsid w:val="00755100"/>
    <w:rsid w:val="00755398"/>
    <w:rsid w:val="00756A4A"/>
    <w:rsid w:val="0076381B"/>
    <w:rsid w:val="0076572F"/>
    <w:rsid w:val="00766E51"/>
    <w:rsid w:val="00767757"/>
    <w:rsid w:val="007720AE"/>
    <w:rsid w:val="00773E59"/>
    <w:rsid w:val="00775F89"/>
    <w:rsid w:val="00777BA4"/>
    <w:rsid w:val="007813B9"/>
    <w:rsid w:val="00782341"/>
    <w:rsid w:val="0078530C"/>
    <w:rsid w:val="00785AAC"/>
    <w:rsid w:val="0078605E"/>
    <w:rsid w:val="007870FE"/>
    <w:rsid w:val="007876E4"/>
    <w:rsid w:val="00791423"/>
    <w:rsid w:val="00792C22"/>
    <w:rsid w:val="0079567E"/>
    <w:rsid w:val="007A0E28"/>
    <w:rsid w:val="007A4B15"/>
    <w:rsid w:val="007A6DF8"/>
    <w:rsid w:val="007A7E4D"/>
    <w:rsid w:val="007B1EB5"/>
    <w:rsid w:val="007B4518"/>
    <w:rsid w:val="007B5840"/>
    <w:rsid w:val="007B7437"/>
    <w:rsid w:val="007C03B0"/>
    <w:rsid w:val="007C367F"/>
    <w:rsid w:val="007C5E04"/>
    <w:rsid w:val="007D1829"/>
    <w:rsid w:val="007D1A00"/>
    <w:rsid w:val="007D7D8F"/>
    <w:rsid w:val="007E084B"/>
    <w:rsid w:val="007E289F"/>
    <w:rsid w:val="007E43B9"/>
    <w:rsid w:val="007F05BE"/>
    <w:rsid w:val="007F1C3B"/>
    <w:rsid w:val="007F26AB"/>
    <w:rsid w:val="007F3065"/>
    <w:rsid w:val="007F4EE8"/>
    <w:rsid w:val="007F658D"/>
    <w:rsid w:val="007F6A0A"/>
    <w:rsid w:val="007F7E51"/>
    <w:rsid w:val="008005A1"/>
    <w:rsid w:val="00800D81"/>
    <w:rsid w:val="00802ED8"/>
    <w:rsid w:val="00803989"/>
    <w:rsid w:val="0081039A"/>
    <w:rsid w:val="00810957"/>
    <w:rsid w:val="00810A90"/>
    <w:rsid w:val="0081167B"/>
    <w:rsid w:val="00811848"/>
    <w:rsid w:val="00812E4C"/>
    <w:rsid w:val="00821770"/>
    <w:rsid w:val="00823150"/>
    <w:rsid w:val="008302A8"/>
    <w:rsid w:val="008342CA"/>
    <w:rsid w:val="00837C50"/>
    <w:rsid w:val="00837CC7"/>
    <w:rsid w:val="0084063E"/>
    <w:rsid w:val="00845634"/>
    <w:rsid w:val="008463A5"/>
    <w:rsid w:val="00846F3D"/>
    <w:rsid w:val="00850C5F"/>
    <w:rsid w:val="00852C07"/>
    <w:rsid w:val="0085425B"/>
    <w:rsid w:val="00855788"/>
    <w:rsid w:val="00857098"/>
    <w:rsid w:val="008575CF"/>
    <w:rsid w:val="0086008E"/>
    <w:rsid w:val="00864FA7"/>
    <w:rsid w:val="008655D3"/>
    <w:rsid w:val="0086645B"/>
    <w:rsid w:val="00871A4C"/>
    <w:rsid w:val="00871E0A"/>
    <w:rsid w:val="00873869"/>
    <w:rsid w:val="00874586"/>
    <w:rsid w:val="0087523E"/>
    <w:rsid w:val="00875C89"/>
    <w:rsid w:val="00876456"/>
    <w:rsid w:val="00876E36"/>
    <w:rsid w:val="008774CC"/>
    <w:rsid w:val="00881EF8"/>
    <w:rsid w:val="00883A1B"/>
    <w:rsid w:val="0088643A"/>
    <w:rsid w:val="00886D81"/>
    <w:rsid w:val="00886F0C"/>
    <w:rsid w:val="008924E1"/>
    <w:rsid w:val="00894B13"/>
    <w:rsid w:val="008954E4"/>
    <w:rsid w:val="0089656E"/>
    <w:rsid w:val="008A05CD"/>
    <w:rsid w:val="008A10E2"/>
    <w:rsid w:val="008A568A"/>
    <w:rsid w:val="008B068A"/>
    <w:rsid w:val="008B17A4"/>
    <w:rsid w:val="008B2206"/>
    <w:rsid w:val="008B4D1D"/>
    <w:rsid w:val="008B609F"/>
    <w:rsid w:val="008B62BB"/>
    <w:rsid w:val="008C3420"/>
    <w:rsid w:val="008C4E55"/>
    <w:rsid w:val="008D29A7"/>
    <w:rsid w:val="008D2F59"/>
    <w:rsid w:val="008D4E95"/>
    <w:rsid w:val="008E02B5"/>
    <w:rsid w:val="008E27F8"/>
    <w:rsid w:val="008E6006"/>
    <w:rsid w:val="008F10DF"/>
    <w:rsid w:val="008F24B5"/>
    <w:rsid w:val="008F2793"/>
    <w:rsid w:val="008F485B"/>
    <w:rsid w:val="0090297B"/>
    <w:rsid w:val="0090396B"/>
    <w:rsid w:val="00906450"/>
    <w:rsid w:val="00906FD1"/>
    <w:rsid w:val="00911393"/>
    <w:rsid w:val="00911B57"/>
    <w:rsid w:val="00914E32"/>
    <w:rsid w:val="009161F4"/>
    <w:rsid w:val="0091679B"/>
    <w:rsid w:val="00916F63"/>
    <w:rsid w:val="0092066C"/>
    <w:rsid w:val="009241E3"/>
    <w:rsid w:val="009256AD"/>
    <w:rsid w:val="00927659"/>
    <w:rsid w:val="00927FAC"/>
    <w:rsid w:val="009335E0"/>
    <w:rsid w:val="00933B58"/>
    <w:rsid w:val="00934400"/>
    <w:rsid w:val="00935285"/>
    <w:rsid w:val="009413B2"/>
    <w:rsid w:val="00943F17"/>
    <w:rsid w:val="00944742"/>
    <w:rsid w:val="00944874"/>
    <w:rsid w:val="00945570"/>
    <w:rsid w:val="00947126"/>
    <w:rsid w:val="00952126"/>
    <w:rsid w:val="0095290E"/>
    <w:rsid w:val="00957442"/>
    <w:rsid w:val="00973945"/>
    <w:rsid w:val="00974671"/>
    <w:rsid w:val="00975EAC"/>
    <w:rsid w:val="0097777D"/>
    <w:rsid w:val="009802C0"/>
    <w:rsid w:val="00983BFE"/>
    <w:rsid w:val="00984159"/>
    <w:rsid w:val="0099505A"/>
    <w:rsid w:val="009A0154"/>
    <w:rsid w:val="009A1452"/>
    <w:rsid w:val="009A1C9D"/>
    <w:rsid w:val="009A388D"/>
    <w:rsid w:val="009B6701"/>
    <w:rsid w:val="009B7A24"/>
    <w:rsid w:val="009C2661"/>
    <w:rsid w:val="009C3CE2"/>
    <w:rsid w:val="009C50D1"/>
    <w:rsid w:val="009C5735"/>
    <w:rsid w:val="009C6D4A"/>
    <w:rsid w:val="009D0767"/>
    <w:rsid w:val="009D1154"/>
    <w:rsid w:val="009D7005"/>
    <w:rsid w:val="009E0A6C"/>
    <w:rsid w:val="009E315F"/>
    <w:rsid w:val="009E5B32"/>
    <w:rsid w:val="009E63E5"/>
    <w:rsid w:val="009F25CD"/>
    <w:rsid w:val="009F3BA6"/>
    <w:rsid w:val="009F40E8"/>
    <w:rsid w:val="009F5B2D"/>
    <w:rsid w:val="00A00D58"/>
    <w:rsid w:val="00A058A0"/>
    <w:rsid w:val="00A06BDA"/>
    <w:rsid w:val="00A10E22"/>
    <w:rsid w:val="00A11447"/>
    <w:rsid w:val="00A11F29"/>
    <w:rsid w:val="00A1728A"/>
    <w:rsid w:val="00A214C5"/>
    <w:rsid w:val="00A214D4"/>
    <w:rsid w:val="00A233AC"/>
    <w:rsid w:val="00A23DE4"/>
    <w:rsid w:val="00A2503C"/>
    <w:rsid w:val="00A25B1C"/>
    <w:rsid w:val="00A27307"/>
    <w:rsid w:val="00A27B3E"/>
    <w:rsid w:val="00A30019"/>
    <w:rsid w:val="00A306BF"/>
    <w:rsid w:val="00A31464"/>
    <w:rsid w:val="00A31942"/>
    <w:rsid w:val="00A36093"/>
    <w:rsid w:val="00A41ED0"/>
    <w:rsid w:val="00A41EDE"/>
    <w:rsid w:val="00A42B3D"/>
    <w:rsid w:val="00A45097"/>
    <w:rsid w:val="00A50F8C"/>
    <w:rsid w:val="00A52992"/>
    <w:rsid w:val="00A53319"/>
    <w:rsid w:val="00A54C03"/>
    <w:rsid w:val="00A55C17"/>
    <w:rsid w:val="00A56900"/>
    <w:rsid w:val="00A616DD"/>
    <w:rsid w:val="00A63861"/>
    <w:rsid w:val="00A6410A"/>
    <w:rsid w:val="00A67F62"/>
    <w:rsid w:val="00A71234"/>
    <w:rsid w:val="00A71864"/>
    <w:rsid w:val="00A74871"/>
    <w:rsid w:val="00A80130"/>
    <w:rsid w:val="00A82306"/>
    <w:rsid w:val="00A850D2"/>
    <w:rsid w:val="00A8640E"/>
    <w:rsid w:val="00A92CAA"/>
    <w:rsid w:val="00A94722"/>
    <w:rsid w:val="00A969FA"/>
    <w:rsid w:val="00A96C08"/>
    <w:rsid w:val="00AA27B7"/>
    <w:rsid w:val="00AA2C01"/>
    <w:rsid w:val="00AA636D"/>
    <w:rsid w:val="00AA64B7"/>
    <w:rsid w:val="00AB0B33"/>
    <w:rsid w:val="00AB3AED"/>
    <w:rsid w:val="00AB3F2B"/>
    <w:rsid w:val="00AB70C6"/>
    <w:rsid w:val="00AC2FEA"/>
    <w:rsid w:val="00AC33B4"/>
    <w:rsid w:val="00AD2816"/>
    <w:rsid w:val="00AD2917"/>
    <w:rsid w:val="00AD2CF5"/>
    <w:rsid w:val="00AD2D80"/>
    <w:rsid w:val="00AD3DA3"/>
    <w:rsid w:val="00AD3DA6"/>
    <w:rsid w:val="00AD5254"/>
    <w:rsid w:val="00AD568B"/>
    <w:rsid w:val="00AD7715"/>
    <w:rsid w:val="00AE2434"/>
    <w:rsid w:val="00AE30AA"/>
    <w:rsid w:val="00AE67D5"/>
    <w:rsid w:val="00AF1E36"/>
    <w:rsid w:val="00AF1F6B"/>
    <w:rsid w:val="00AF4DD1"/>
    <w:rsid w:val="00AF59E4"/>
    <w:rsid w:val="00B0257A"/>
    <w:rsid w:val="00B02765"/>
    <w:rsid w:val="00B055A3"/>
    <w:rsid w:val="00B055EE"/>
    <w:rsid w:val="00B070C7"/>
    <w:rsid w:val="00B07B2E"/>
    <w:rsid w:val="00B3211B"/>
    <w:rsid w:val="00B34CE0"/>
    <w:rsid w:val="00B36C4A"/>
    <w:rsid w:val="00B4062A"/>
    <w:rsid w:val="00B43E75"/>
    <w:rsid w:val="00B45573"/>
    <w:rsid w:val="00B45679"/>
    <w:rsid w:val="00B46291"/>
    <w:rsid w:val="00B463A8"/>
    <w:rsid w:val="00B473E2"/>
    <w:rsid w:val="00B51083"/>
    <w:rsid w:val="00B518DA"/>
    <w:rsid w:val="00B5363F"/>
    <w:rsid w:val="00B63143"/>
    <w:rsid w:val="00B63885"/>
    <w:rsid w:val="00B64F9B"/>
    <w:rsid w:val="00B7682E"/>
    <w:rsid w:val="00B8064A"/>
    <w:rsid w:val="00B8349C"/>
    <w:rsid w:val="00B83FD8"/>
    <w:rsid w:val="00B848F9"/>
    <w:rsid w:val="00B8492F"/>
    <w:rsid w:val="00B92534"/>
    <w:rsid w:val="00B928E8"/>
    <w:rsid w:val="00B94BF8"/>
    <w:rsid w:val="00B94E35"/>
    <w:rsid w:val="00B95AF3"/>
    <w:rsid w:val="00BA2FBC"/>
    <w:rsid w:val="00BA4876"/>
    <w:rsid w:val="00BA67DE"/>
    <w:rsid w:val="00BA76DD"/>
    <w:rsid w:val="00BB019A"/>
    <w:rsid w:val="00BB6790"/>
    <w:rsid w:val="00BC0B95"/>
    <w:rsid w:val="00BC3FBC"/>
    <w:rsid w:val="00BC4EA4"/>
    <w:rsid w:val="00BD04F7"/>
    <w:rsid w:val="00BD4BA4"/>
    <w:rsid w:val="00BD5A30"/>
    <w:rsid w:val="00BE0ADB"/>
    <w:rsid w:val="00BE14EF"/>
    <w:rsid w:val="00BE1542"/>
    <w:rsid w:val="00BE3564"/>
    <w:rsid w:val="00BE4143"/>
    <w:rsid w:val="00BE5DC0"/>
    <w:rsid w:val="00BF16B5"/>
    <w:rsid w:val="00BF2A3B"/>
    <w:rsid w:val="00BF3983"/>
    <w:rsid w:val="00BF3F10"/>
    <w:rsid w:val="00C000B5"/>
    <w:rsid w:val="00C051C4"/>
    <w:rsid w:val="00C05ADF"/>
    <w:rsid w:val="00C06B85"/>
    <w:rsid w:val="00C10E82"/>
    <w:rsid w:val="00C16AFA"/>
    <w:rsid w:val="00C17F4A"/>
    <w:rsid w:val="00C20601"/>
    <w:rsid w:val="00C22938"/>
    <w:rsid w:val="00C23EF0"/>
    <w:rsid w:val="00C24B9E"/>
    <w:rsid w:val="00C31B8E"/>
    <w:rsid w:val="00C32A10"/>
    <w:rsid w:val="00C33256"/>
    <w:rsid w:val="00C37FF6"/>
    <w:rsid w:val="00C430F4"/>
    <w:rsid w:val="00C43810"/>
    <w:rsid w:val="00C4422D"/>
    <w:rsid w:val="00C467B9"/>
    <w:rsid w:val="00C500E3"/>
    <w:rsid w:val="00C52D29"/>
    <w:rsid w:val="00C532A2"/>
    <w:rsid w:val="00C53A2D"/>
    <w:rsid w:val="00C54695"/>
    <w:rsid w:val="00C56CD4"/>
    <w:rsid w:val="00C6368C"/>
    <w:rsid w:val="00C63E34"/>
    <w:rsid w:val="00C651F9"/>
    <w:rsid w:val="00C71C2C"/>
    <w:rsid w:val="00C71EDF"/>
    <w:rsid w:val="00C74C37"/>
    <w:rsid w:val="00C76214"/>
    <w:rsid w:val="00C77AFD"/>
    <w:rsid w:val="00C817D4"/>
    <w:rsid w:val="00C82842"/>
    <w:rsid w:val="00C834DE"/>
    <w:rsid w:val="00C86F16"/>
    <w:rsid w:val="00C92B82"/>
    <w:rsid w:val="00C93A5E"/>
    <w:rsid w:val="00C960A8"/>
    <w:rsid w:val="00C96EAE"/>
    <w:rsid w:val="00C97D8B"/>
    <w:rsid w:val="00CA04ED"/>
    <w:rsid w:val="00CA189F"/>
    <w:rsid w:val="00CA205A"/>
    <w:rsid w:val="00CA21EB"/>
    <w:rsid w:val="00CA3043"/>
    <w:rsid w:val="00CA3B77"/>
    <w:rsid w:val="00CA4197"/>
    <w:rsid w:val="00CA4492"/>
    <w:rsid w:val="00CB07A6"/>
    <w:rsid w:val="00CB1D20"/>
    <w:rsid w:val="00CB43F9"/>
    <w:rsid w:val="00CB5360"/>
    <w:rsid w:val="00CB5857"/>
    <w:rsid w:val="00CB677B"/>
    <w:rsid w:val="00CC1290"/>
    <w:rsid w:val="00CC3A61"/>
    <w:rsid w:val="00CC5F51"/>
    <w:rsid w:val="00CC63A6"/>
    <w:rsid w:val="00CC7C3B"/>
    <w:rsid w:val="00CD177E"/>
    <w:rsid w:val="00CD181A"/>
    <w:rsid w:val="00CD40B5"/>
    <w:rsid w:val="00CD78CD"/>
    <w:rsid w:val="00CE0229"/>
    <w:rsid w:val="00CE150D"/>
    <w:rsid w:val="00CE28FD"/>
    <w:rsid w:val="00CE2909"/>
    <w:rsid w:val="00CE444A"/>
    <w:rsid w:val="00CE5D19"/>
    <w:rsid w:val="00CF1953"/>
    <w:rsid w:val="00CF250E"/>
    <w:rsid w:val="00D005CC"/>
    <w:rsid w:val="00D00E46"/>
    <w:rsid w:val="00D02E82"/>
    <w:rsid w:val="00D04759"/>
    <w:rsid w:val="00D052A9"/>
    <w:rsid w:val="00D11E8D"/>
    <w:rsid w:val="00D206D2"/>
    <w:rsid w:val="00D216B9"/>
    <w:rsid w:val="00D23D88"/>
    <w:rsid w:val="00D3097C"/>
    <w:rsid w:val="00D30BDF"/>
    <w:rsid w:val="00D34E2D"/>
    <w:rsid w:val="00D34F59"/>
    <w:rsid w:val="00D37AB7"/>
    <w:rsid w:val="00D40C6F"/>
    <w:rsid w:val="00D40E50"/>
    <w:rsid w:val="00D43E1A"/>
    <w:rsid w:val="00D44A13"/>
    <w:rsid w:val="00D44CB7"/>
    <w:rsid w:val="00D47D99"/>
    <w:rsid w:val="00D50266"/>
    <w:rsid w:val="00D514DD"/>
    <w:rsid w:val="00D5270C"/>
    <w:rsid w:val="00D52E2B"/>
    <w:rsid w:val="00D5431A"/>
    <w:rsid w:val="00D55519"/>
    <w:rsid w:val="00D55D03"/>
    <w:rsid w:val="00D57926"/>
    <w:rsid w:val="00D60D0C"/>
    <w:rsid w:val="00D610F0"/>
    <w:rsid w:val="00D620BB"/>
    <w:rsid w:val="00D64366"/>
    <w:rsid w:val="00D643AC"/>
    <w:rsid w:val="00D65E3B"/>
    <w:rsid w:val="00D67400"/>
    <w:rsid w:val="00D714F2"/>
    <w:rsid w:val="00D72350"/>
    <w:rsid w:val="00D73031"/>
    <w:rsid w:val="00D7443C"/>
    <w:rsid w:val="00D75CB1"/>
    <w:rsid w:val="00D75F11"/>
    <w:rsid w:val="00D81761"/>
    <w:rsid w:val="00D836E4"/>
    <w:rsid w:val="00D94229"/>
    <w:rsid w:val="00D96797"/>
    <w:rsid w:val="00D96F70"/>
    <w:rsid w:val="00D977D2"/>
    <w:rsid w:val="00DA108F"/>
    <w:rsid w:val="00DA2E1A"/>
    <w:rsid w:val="00DA366C"/>
    <w:rsid w:val="00DA4D9D"/>
    <w:rsid w:val="00DB02C5"/>
    <w:rsid w:val="00DB057A"/>
    <w:rsid w:val="00DB2B96"/>
    <w:rsid w:val="00DB3687"/>
    <w:rsid w:val="00DB3DA0"/>
    <w:rsid w:val="00DB7FBF"/>
    <w:rsid w:val="00DC081E"/>
    <w:rsid w:val="00DC1E04"/>
    <w:rsid w:val="00DC22F7"/>
    <w:rsid w:val="00DC3B74"/>
    <w:rsid w:val="00DC519A"/>
    <w:rsid w:val="00DD23F6"/>
    <w:rsid w:val="00DD45E7"/>
    <w:rsid w:val="00DD59D0"/>
    <w:rsid w:val="00DD679B"/>
    <w:rsid w:val="00DD7AFF"/>
    <w:rsid w:val="00DE17F7"/>
    <w:rsid w:val="00DE26FE"/>
    <w:rsid w:val="00DE382F"/>
    <w:rsid w:val="00DE45DC"/>
    <w:rsid w:val="00DE5D7C"/>
    <w:rsid w:val="00DE78E2"/>
    <w:rsid w:val="00DF1679"/>
    <w:rsid w:val="00DF202F"/>
    <w:rsid w:val="00DF40C1"/>
    <w:rsid w:val="00DF5EF6"/>
    <w:rsid w:val="00DF65DD"/>
    <w:rsid w:val="00DF69F8"/>
    <w:rsid w:val="00DF7B80"/>
    <w:rsid w:val="00E02CC9"/>
    <w:rsid w:val="00E10347"/>
    <w:rsid w:val="00E1060C"/>
    <w:rsid w:val="00E108A4"/>
    <w:rsid w:val="00E11AAF"/>
    <w:rsid w:val="00E120D7"/>
    <w:rsid w:val="00E150C2"/>
    <w:rsid w:val="00E17D27"/>
    <w:rsid w:val="00E23A6E"/>
    <w:rsid w:val="00E26384"/>
    <w:rsid w:val="00E331B7"/>
    <w:rsid w:val="00E337D6"/>
    <w:rsid w:val="00E34586"/>
    <w:rsid w:val="00E40AC9"/>
    <w:rsid w:val="00E416A1"/>
    <w:rsid w:val="00E457B8"/>
    <w:rsid w:val="00E46E03"/>
    <w:rsid w:val="00E545A7"/>
    <w:rsid w:val="00E555A5"/>
    <w:rsid w:val="00E6022A"/>
    <w:rsid w:val="00E62C48"/>
    <w:rsid w:val="00E6642F"/>
    <w:rsid w:val="00E666C6"/>
    <w:rsid w:val="00E719D5"/>
    <w:rsid w:val="00E72407"/>
    <w:rsid w:val="00E76638"/>
    <w:rsid w:val="00E76B7F"/>
    <w:rsid w:val="00E8554F"/>
    <w:rsid w:val="00E8787E"/>
    <w:rsid w:val="00E95C0F"/>
    <w:rsid w:val="00EA1BA7"/>
    <w:rsid w:val="00EA5236"/>
    <w:rsid w:val="00EA5FE4"/>
    <w:rsid w:val="00EA65CE"/>
    <w:rsid w:val="00EB0242"/>
    <w:rsid w:val="00EC0AED"/>
    <w:rsid w:val="00EC14DE"/>
    <w:rsid w:val="00EC192E"/>
    <w:rsid w:val="00EC472E"/>
    <w:rsid w:val="00EC6ED4"/>
    <w:rsid w:val="00EC7474"/>
    <w:rsid w:val="00ED1EAA"/>
    <w:rsid w:val="00ED6B80"/>
    <w:rsid w:val="00EE0358"/>
    <w:rsid w:val="00EE0A32"/>
    <w:rsid w:val="00EE2729"/>
    <w:rsid w:val="00EE2E7E"/>
    <w:rsid w:val="00EE6806"/>
    <w:rsid w:val="00EE724C"/>
    <w:rsid w:val="00EF026A"/>
    <w:rsid w:val="00EF4F21"/>
    <w:rsid w:val="00EF5152"/>
    <w:rsid w:val="00EF56B4"/>
    <w:rsid w:val="00F03B93"/>
    <w:rsid w:val="00F049A7"/>
    <w:rsid w:val="00F15503"/>
    <w:rsid w:val="00F2202F"/>
    <w:rsid w:val="00F25093"/>
    <w:rsid w:val="00F258AE"/>
    <w:rsid w:val="00F260D9"/>
    <w:rsid w:val="00F2797F"/>
    <w:rsid w:val="00F304C0"/>
    <w:rsid w:val="00F32833"/>
    <w:rsid w:val="00F33023"/>
    <w:rsid w:val="00F338EA"/>
    <w:rsid w:val="00F34370"/>
    <w:rsid w:val="00F344AA"/>
    <w:rsid w:val="00F34B77"/>
    <w:rsid w:val="00F35A39"/>
    <w:rsid w:val="00F450AA"/>
    <w:rsid w:val="00F45EC6"/>
    <w:rsid w:val="00F46737"/>
    <w:rsid w:val="00F47E4D"/>
    <w:rsid w:val="00F5059E"/>
    <w:rsid w:val="00F5101F"/>
    <w:rsid w:val="00F52B20"/>
    <w:rsid w:val="00F53022"/>
    <w:rsid w:val="00F5461B"/>
    <w:rsid w:val="00F56C11"/>
    <w:rsid w:val="00F61221"/>
    <w:rsid w:val="00F6127D"/>
    <w:rsid w:val="00F64603"/>
    <w:rsid w:val="00F72249"/>
    <w:rsid w:val="00F725C2"/>
    <w:rsid w:val="00F769A3"/>
    <w:rsid w:val="00F76D01"/>
    <w:rsid w:val="00F83056"/>
    <w:rsid w:val="00F92A96"/>
    <w:rsid w:val="00F92BAF"/>
    <w:rsid w:val="00F95524"/>
    <w:rsid w:val="00FA0869"/>
    <w:rsid w:val="00FA1144"/>
    <w:rsid w:val="00FA7B10"/>
    <w:rsid w:val="00FB11F1"/>
    <w:rsid w:val="00FB2B57"/>
    <w:rsid w:val="00FB3490"/>
    <w:rsid w:val="00FB730B"/>
    <w:rsid w:val="00FB789A"/>
    <w:rsid w:val="00FC3590"/>
    <w:rsid w:val="00FC6B36"/>
    <w:rsid w:val="00FC6D86"/>
    <w:rsid w:val="00FD091D"/>
    <w:rsid w:val="00FD1FB8"/>
    <w:rsid w:val="00FD213E"/>
    <w:rsid w:val="00FD2993"/>
    <w:rsid w:val="00FD2D0D"/>
    <w:rsid w:val="00FF25B5"/>
    <w:rsid w:val="00FF28C4"/>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D984E65"/>
  <w15:docId w15:val="{A78291B8-8BB0-4650-9DC4-F6BB9818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uiPriority w:val="59"/>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paragraph" w:styleId="af">
    <w:name w:val="List Paragraph"/>
    <w:basedOn w:val="a"/>
    <w:uiPriority w:val="34"/>
    <w:qFormat/>
    <w:rsid w:val="0002061B"/>
    <w:pPr>
      <w:ind w:leftChars="400" w:left="840"/>
    </w:pPr>
  </w:style>
  <w:style w:type="character" w:styleId="af0">
    <w:name w:val="annotation reference"/>
    <w:basedOn w:val="a0"/>
    <w:rsid w:val="00A616DD"/>
    <w:rPr>
      <w:sz w:val="18"/>
      <w:szCs w:val="18"/>
    </w:rPr>
  </w:style>
  <w:style w:type="paragraph" w:styleId="af1">
    <w:name w:val="annotation text"/>
    <w:basedOn w:val="a"/>
    <w:link w:val="af2"/>
    <w:rsid w:val="00A616DD"/>
    <w:pPr>
      <w:jc w:val="left"/>
    </w:pPr>
  </w:style>
  <w:style w:type="character" w:customStyle="1" w:styleId="af2">
    <w:name w:val="コメント文字列 (文字)"/>
    <w:basedOn w:val="a0"/>
    <w:link w:val="af1"/>
    <w:rsid w:val="00A616DD"/>
    <w:rPr>
      <w:rFonts w:eastAsia="ＭＳ Ｐ明朝"/>
      <w:sz w:val="21"/>
    </w:rPr>
  </w:style>
  <w:style w:type="paragraph" w:styleId="af3">
    <w:name w:val="annotation subject"/>
    <w:basedOn w:val="af1"/>
    <w:next w:val="af1"/>
    <w:link w:val="af4"/>
    <w:rsid w:val="00A616DD"/>
    <w:rPr>
      <w:b/>
      <w:bCs/>
    </w:rPr>
  </w:style>
  <w:style w:type="character" w:customStyle="1" w:styleId="af4">
    <w:name w:val="コメント内容 (文字)"/>
    <w:basedOn w:val="af2"/>
    <w:link w:val="af3"/>
    <w:rsid w:val="00A616DD"/>
    <w:rPr>
      <w:rFonts w:eastAsia="ＭＳ Ｐ明朝"/>
      <w:b/>
      <w:bCs/>
      <w:sz w:val="21"/>
    </w:rPr>
  </w:style>
  <w:style w:type="paragraph" w:styleId="af5">
    <w:name w:val="Date"/>
    <w:basedOn w:val="a"/>
    <w:next w:val="a"/>
    <w:link w:val="af6"/>
    <w:rsid w:val="00014611"/>
  </w:style>
  <w:style w:type="character" w:customStyle="1" w:styleId="af6">
    <w:name w:val="日付 (文字)"/>
    <w:basedOn w:val="a0"/>
    <w:link w:val="af5"/>
    <w:rsid w:val="00014611"/>
    <w:rPr>
      <w:rFonts w:eastAsia="ＭＳ Ｐ明朝"/>
      <w:sz w:val="21"/>
    </w:rPr>
  </w:style>
  <w:style w:type="paragraph" w:styleId="af7">
    <w:name w:val="Closing"/>
    <w:basedOn w:val="a"/>
    <w:link w:val="af8"/>
    <w:rsid w:val="00512598"/>
    <w:pPr>
      <w:jc w:val="right"/>
    </w:pPr>
    <w:rPr>
      <w:rFonts w:ascii="ＭＳ 明朝" w:eastAsia="ＭＳ 明朝" w:hAnsi="ＭＳ 明朝"/>
      <w:sz w:val="18"/>
    </w:rPr>
  </w:style>
  <w:style w:type="character" w:customStyle="1" w:styleId="af8">
    <w:name w:val="結語 (文字)"/>
    <w:basedOn w:val="a0"/>
    <w:link w:val="af7"/>
    <w:rsid w:val="00512598"/>
    <w:rPr>
      <w:rFonts w:ascii="ＭＳ 明朝" w:hAnsi="ＭＳ 明朝"/>
      <w:sz w:val="18"/>
    </w:rPr>
  </w:style>
  <w:style w:type="character" w:styleId="af9">
    <w:name w:val="Hyperlink"/>
    <w:basedOn w:val="a0"/>
    <w:rsid w:val="00136CE5"/>
    <w:rPr>
      <w:color w:val="0000FF" w:themeColor="hyperlink"/>
      <w:u w:val="single"/>
    </w:rPr>
  </w:style>
  <w:style w:type="paragraph" w:styleId="afa">
    <w:name w:val="Body Text"/>
    <w:basedOn w:val="a"/>
    <w:link w:val="afb"/>
    <w:rsid w:val="00365E99"/>
  </w:style>
  <w:style w:type="character" w:customStyle="1" w:styleId="afb">
    <w:name w:val="本文 (文字)"/>
    <w:basedOn w:val="a0"/>
    <w:link w:val="afa"/>
    <w:rsid w:val="00365E99"/>
    <w:rPr>
      <w:rFonts w:eastAsia="ＭＳ Ｐ明朝"/>
      <w:sz w:val="21"/>
    </w:rPr>
  </w:style>
  <w:style w:type="paragraph" w:styleId="20">
    <w:name w:val="Body Text 2"/>
    <w:basedOn w:val="a"/>
    <w:link w:val="21"/>
    <w:rsid w:val="00365E99"/>
    <w:pPr>
      <w:spacing w:line="480" w:lineRule="auto"/>
    </w:pPr>
  </w:style>
  <w:style w:type="character" w:customStyle="1" w:styleId="21">
    <w:name w:val="本文 2 (文字)"/>
    <w:basedOn w:val="a0"/>
    <w:link w:val="20"/>
    <w:rsid w:val="00365E99"/>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7671">
      <w:bodyDiv w:val="1"/>
      <w:marLeft w:val="0"/>
      <w:marRight w:val="0"/>
      <w:marTop w:val="0"/>
      <w:marBottom w:val="0"/>
      <w:divBdr>
        <w:top w:val="none" w:sz="0" w:space="0" w:color="auto"/>
        <w:left w:val="none" w:sz="0" w:space="0" w:color="auto"/>
        <w:bottom w:val="none" w:sz="0" w:space="0" w:color="auto"/>
        <w:right w:val="none" w:sz="0" w:space="0" w:color="auto"/>
      </w:divBdr>
    </w:div>
    <w:div w:id="561988448">
      <w:bodyDiv w:val="1"/>
      <w:marLeft w:val="0"/>
      <w:marRight w:val="0"/>
      <w:marTop w:val="0"/>
      <w:marBottom w:val="0"/>
      <w:divBdr>
        <w:top w:val="none" w:sz="0" w:space="0" w:color="auto"/>
        <w:left w:val="none" w:sz="0" w:space="0" w:color="auto"/>
        <w:bottom w:val="none" w:sz="0" w:space="0" w:color="auto"/>
        <w:right w:val="none" w:sz="0" w:space="0" w:color="auto"/>
      </w:divBdr>
    </w:div>
    <w:div w:id="692652734">
      <w:bodyDiv w:val="1"/>
      <w:marLeft w:val="0"/>
      <w:marRight w:val="0"/>
      <w:marTop w:val="0"/>
      <w:marBottom w:val="0"/>
      <w:divBdr>
        <w:top w:val="none" w:sz="0" w:space="0" w:color="auto"/>
        <w:left w:val="none" w:sz="0" w:space="0" w:color="auto"/>
        <w:bottom w:val="none" w:sz="0" w:space="0" w:color="auto"/>
        <w:right w:val="none" w:sz="0" w:space="0" w:color="auto"/>
      </w:divBdr>
      <w:divsChild>
        <w:div w:id="1372000772">
          <w:marLeft w:val="0"/>
          <w:marRight w:val="0"/>
          <w:marTop w:val="0"/>
          <w:marBottom w:val="0"/>
          <w:divBdr>
            <w:top w:val="none" w:sz="0" w:space="0" w:color="auto"/>
            <w:left w:val="none" w:sz="0" w:space="0" w:color="auto"/>
            <w:bottom w:val="none" w:sz="0" w:space="0" w:color="auto"/>
            <w:right w:val="none" w:sz="0" w:space="0" w:color="auto"/>
          </w:divBdr>
          <w:divsChild>
            <w:div w:id="1563710318">
              <w:marLeft w:val="0"/>
              <w:marRight w:val="0"/>
              <w:marTop w:val="0"/>
              <w:marBottom w:val="0"/>
              <w:divBdr>
                <w:top w:val="none" w:sz="0" w:space="0" w:color="auto"/>
                <w:left w:val="none" w:sz="0" w:space="0" w:color="auto"/>
                <w:bottom w:val="none" w:sz="0" w:space="0" w:color="auto"/>
                <w:right w:val="none" w:sz="0" w:space="0" w:color="auto"/>
              </w:divBdr>
              <w:divsChild>
                <w:div w:id="1286548719">
                  <w:marLeft w:val="0"/>
                  <w:marRight w:val="0"/>
                  <w:marTop w:val="0"/>
                  <w:marBottom w:val="0"/>
                  <w:divBdr>
                    <w:top w:val="none" w:sz="0" w:space="0" w:color="auto"/>
                    <w:left w:val="none" w:sz="0" w:space="0" w:color="auto"/>
                    <w:bottom w:val="none" w:sz="0" w:space="0" w:color="auto"/>
                    <w:right w:val="none" w:sz="0" w:space="0" w:color="auto"/>
                  </w:divBdr>
                  <w:divsChild>
                    <w:div w:id="1741369663">
                      <w:marLeft w:val="0"/>
                      <w:marRight w:val="-3600"/>
                      <w:marTop w:val="0"/>
                      <w:marBottom w:val="0"/>
                      <w:divBdr>
                        <w:top w:val="none" w:sz="0" w:space="0" w:color="auto"/>
                        <w:left w:val="none" w:sz="0" w:space="0" w:color="auto"/>
                        <w:bottom w:val="none" w:sz="0" w:space="0" w:color="auto"/>
                        <w:right w:val="none" w:sz="0" w:space="0" w:color="auto"/>
                      </w:divBdr>
                      <w:divsChild>
                        <w:div w:id="578752876">
                          <w:marLeft w:val="-15"/>
                          <w:marRight w:val="3585"/>
                          <w:marTop w:val="0"/>
                          <w:marBottom w:val="0"/>
                          <w:divBdr>
                            <w:top w:val="none" w:sz="0" w:space="0" w:color="auto"/>
                            <w:left w:val="none" w:sz="0" w:space="0" w:color="auto"/>
                            <w:bottom w:val="none" w:sz="0" w:space="0" w:color="auto"/>
                            <w:right w:val="none" w:sz="0" w:space="0" w:color="auto"/>
                          </w:divBdr>
                          <w:divsChild>
                            <w:div w:id="205143635">
                              <w:marLeft w:val="-210"/>
                              <w:marRight w:val="-210"/>
                              <w:marTop w:val="0"/>
                              <w:marBottom w:val="540"/>
                              <w:divBdr>
                                <w:top w:val="none" w:sz="0" w:space="0" w:color="auto"/>
                                <w:left w:val="none" w:sz="0" w:space="0" w:color="auto"/>
                                <w:bottom w:val="none" w:sz="0" w:space="0" w:color="auto"/>
                                <w:right w:val="none" w:sz="0" w:space="0" w:color="auto"/>
                              </w:divBdr>
                              <w:divsChild>
                                <w:div w:id="714768346">
                                  <w:marLeft w:val="0"/>
                                  <w:marRight w:val="0"/>
                                  <w:marTop w:val="0"/>
                                  <w:marBottom w:val="0"/>
                                  <w:divBdr>
                                    <w:top w:val="none" w:sz="0" w:space="0" w:color="auto"/>
                                    <w:left w:val="none" w:sz="0" w:space="0" w:color="auto"/>
                                    <w:bottom w:val="none" w:sz="0" w:space="0" w:color="auto"/>
                                    <w:right w:val="none" w:sz="0" w:space="0" w:color="auto"/>
                                  </w:divBdr>
                                  <w:divsChild>
                                    <w:div w:id="435637007">
                                      <w:marLeft w:val="0"/>
                                      <w:marRight w:val="0"/>
                                      <w:marTop w:val="0"/>
                                      <w:marBottom w:val="0"/>
                                      <w:divBdr>
                                        <w:top w:val="none" w:sz="0" w:space="0" w:color="auto"/>
                                        <w:left w:val="none" w:sz="0" w:space="0" w:color="auto"/>
                                        <w:bottom w:val="none" w:sz="0" w:space="0" w:color="auto"/>
                                        <w:right w:val="none" w:sz="0" w:space="0" w:color="auto"/>
                                      </w:divBdr>
                                      <w:divsChild>
                                        <w:div w:id="1037003604">
                                          <w:marLeft w:val="0"/>
                                          <w:marRight w:val="0"/>
                                          <w:marTop w:val="0"/>
                                          <w:marBottom w:val="0"/>
                                          <w:divBdr>
                                            <w:top w:val="none" w:sz="0" w:space="0" w:color="auto"/>
                                            <w:left w:val="none" w:sz="0" w:space="0" w:color="auto"/>
                                            <w:bottom w:val="none" w:sz="0" w:space="0" w:color="auto"/>
                                            <w:right w:val="none" w:sz="0" w:space="0" w:color="auto"/>
                                          </w:divBdr>
                                          <w:divsChild>
                                            <w:div w:id="813182676">
                                              <w:marLeft w:val="0"/>
                                              <w:marRight w:val="0"/>
                                              <w:marTop w:val="0"/>
                                              <w:marBottom w:val="0"/>
                                              <w:divBdr>
                                                <w:top w:val="none" w:sz="0" w:space="0" w:color="auto"/>
                                                <w:left w:val="none" w:sz="0" w:space="0" w:color="auto"/>
                                                <w:bottom w:val="none" w:sz="0" w:space="0" w:color="auto"/>
                                                <w:right w:val="none" w:sz="0" w:space="0" w:color="auto"/>
                                              </w:divBdr>
                                            </w:div>
                                            <w:div w:id="1835756983">
                                              <w:marLeft w:val="0"/>
                                              <w:marRight w:val="0"/>
                                              <w:marTop w:val="0"/>
                                              <w:marBottom w:val="240"/>
                                              <w:divBdr>
                                                <w:top w:val="none" w:sz="0" w:space="0" w:color="auto"/>
                                                <w:left w:val="none" w:sz="0" w:space="0" w:color="auto"/>
                                                <w:bottom w:val="none" w:sz="0" w:space="0" w:color="auto"/>
                                                <w:right w:val="none" w:sz="0" w:space="0" w:color="auto"/>
                                              </w:divBdr>
                                              <w:divsChild>
                                                <w:div w:id="5131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18746">
      <w:bodyDiv w:val="1"/>
      <w:marLeft w:val="0"/>
      <w:marRight w:val="0"/>
      <w:marTop w:val="0"/>
      <w:marBottom w:val="0"/>
      <w:divBdr>
        <w:top w:val="none" w:sz="0" w:space="0" w:color="auto"/>
        <w:left w:val="none" w:sz="0" w:space="0" w:color="auto"/>
        <w:bottom w:val="none" w:sz="0" w:space="0" w:color="auto"/>
        <w:right w:val="none" w:sz="0" w:space="0" w:color="auto"/>
      </w:divBdr>
    </w:div>
    <w:div w:id="914165043">
      <w:bodyDiv w:val="1"/>
      <w:marLeft w:val="0"/>
      <w:marRight w:val="0"/>
      <w:marTop w:val="0"/>
      <w:marBottom w:val="0"/>
      <w:divBdr>
        <w:top w:val="none" w:sz="0" w:space="0" w:color="auto"/>
        <w:left w:val="none" w:sz="0" w:space="0" w:color="auto"/>
        <w:bottom w:val="none" w:sz="0" w:space="0" w:color="auto"/>
        <w:right w:val="none" w:sz="0" w:space="0" w:color="auto"/>
      </w:divBdr>
      <w:divsChild>
        <w:div w:id="1918515045">
          <w:marLeft w:val="0"/>
          <w:marRight w:val="0"/>
          <w:marTop w:val="0"/>
          <w:marBottom w:val="0"/>
          <w:divBdr>
            <w:top w:val="none" w:sz="0" w:space="0" w:color="auto"/>
            <w:left w:val="none" w:sz="0" w:space="0" w:color="auto"/>
            <w:bottom w:val="none" w:sz="0" w:space="0" w:color="auto"/>
            <w:right w:val="none" w:sz="0" w:space="0" w:color="auto"/>
          </w:divBdr>
          <w:divsChild>
            <w:div w:id="75132899">
              <w:marLeft w:val="0"/>
              <w:marRight w:val="0"/>
              <w:marTop w:val="0"/>
              <w:marBottom w:val="0"/>
              <w:divBdr>
                <w:top w:val="none" w:sz="0" w:space="0" w:color="auto"/>
                <w:left w:val="none" w:sz="0" w:space="0" w:color="auto"/>
                <w:bottom w:val="none" w:sz="0" w:space="0" w:color="auto"/>
                <w:right w:val="none" w:sz="0" w:space="0" w:color="auto"/>
              </w:divBdr>
              <w:divsChild>
                <w:div w:id="909923778">
                  <w:marLeft w:val="0"/>
                  <w:marRight w:val="0"/>
                  <w:marTop w:val="0"/>
                  <w:marBottom w:val="0"/>
                  <w:divBdr>
                    <w:top w:val="none" w:sz="0" w:space="0" w:color="auto"/>
                    <w:left w:val="none" w:sz="0" w:space="0" w:color="auto"/>
                    <w:bottom w:val="none" w:sz="0" w:space="0" w:color="auto"/>
                    <w:right w:val="none" w:sz="0" w:space="0" w:color="auto"/>
                  </w:divBdr>
                  <w:divsChild>
                    <w:div w:id="1847283645">
                      <w:marLeft w:val="0"/>
                      <w:marRight w:val="-3600"/>
                      <w:marTop w:val="0"/>
                      <w:marBottom w:val="0"/>
                      <w:divBdr>
                        <w:top w:val="none" w:sz="0" w:space="0" w:color="auto"/>
                        <w:left w:val="none" w:sz="0" w:space="0" w:color="auto"/>
                        <w:bottom w:val="none" w:sz="0" w:space="0" w:color="auto"/>
                        <w:right w:val="none" w:sz="0" w:space="0" w:color="auto"/>
                      </w:divBdr>
                      <w:divsChild>
                        <w:div w:id="1779328914">
                          <w:marLeft w:val="-15"/>
                          <w:marRight w:val="3585"/>
                          <w:marTop w:val="0"/>
                          <w:marBottom w:val="0"/>
                          <w:divBdr>
                            <w:top w:val="none" w:sz="0" w:space="0" w:color="auto"/>
                            <w:left w:val="none" w:sz="0" w:space="0" w:color="auto"/>
                            <w:bottom w:val="none" w:sz="0" w:space="0" w:color="auto"/>
                            <w:right w:val="none" w:sz="0" w:space="0" w:color="auto"/>
                          </w:divBdr>
                          <w:divsChild>
                            <w:div w:id="1365207240">
                              <w:marLeft w:val="-210"/>
                              <w:marRight w:val="-210"/>
                              <w:marTop w:val="0"/>
                              <w:marBottom w:val="540"/>
                              <w:divBdr>
                                <w:top w:val="none" w:sz="0" w:space="0" w:color="auto"/>
                                <w:left w:val="none" w:sz="0" w:space="0" w:color="auto"/>
                                <w:bottom w:val="none" w:sz="0" w:space="0" w:color="auto"/>
                                <w:right w:val="none" w:sz="0" w:space="0" w:color="auto"/>
                              </w:divBdr>
                              <w:divsChild>
                                <w:div w:id="558858044">
                                  <w:marLeft w:val="0"/>
                                  <w:marRight w:val="0"/>
                                  <w:marTop w:val="0"/>
                                  <w:marBottom w:val="0"/>
                                  <w:divBdr>
                                    <w:top w:val="none" w:sz="0" w:space="0" w:color="auto"/>
                                    <w:left w:val="none" w:sz="0" w:space="0" w:color="auto"/>
                                    <w:bottom w:val="none" w:sz="0" w:space="0" w:color="auto"/>
                                    <w:right w:val="none" w:sz="0" w:space="0" w:color="auto"/>
                                  </w:divBdr>
                                  <w:divsChild>
                                    <w:div w:id="1095201731">
                                      <w:marLeft w:val="0"/>
                                      <w:marRight w:val="0"/>
                                      <w:marTop w:val="0"/>
                                      <w:marBottom w:val="0"/>
                                      <w:divBdr>
                                        <w:top w:val="none" w:sz="0" w:space="0" w:color="auto"/>
                                        <w:left w:val="none" w:sz="0" w:space="0" w:color="auto"/>
                                        <w:bottom w:val="none" w:sz="0" w:space="0" w:color="auto"/>
                                        <w:right w:val="none" w:sz="0" w:space="0" w:color="auto"/>
                                      </w:divBdr>
                                      <w:divsChild>
                                        <w:div w:id="1363941146">
                                          <w:marLeft w:val="0"/>
                                          <w:marRight w:val="0"/>
                                          <w:marTop w:val="0"/>
                                          <w:marBottom w:val="0"/>
                                          <w:divBdr>
                                            <w:top w:val="none" w:sz="0" w:space="0" w:color="auto"/>
                                            <w:left w:val="none" w:sz="0" w:space="0" w:color="auto"/>
                                            <w:bottom w:val="none" w:sz="0" w:space="0" w:color="auto"/>
                                            <w:right w:val="none" w:sz="0" w:space="0" w:color="auto"/>
                                          </w:divBdr>
                                          <w:divsChild>
                                            <w:div w:id="1537042247">
                                              <w:marLeft w:val="0"/>
                                              <w:marRight w:val="0"/>
                                              <w:marTop w:val="0"/>
                                              <w:marBottom w:val="0"/>
                                              <w:divBdr>
                                                <w:top w:val="none" w:sz="0" w:space="0" w:color="auto"/>
                                                <w:left w:val="none" w:sz="0" w:space="0" w:color="auto"/>
                                                <w:bottom w:val="none" w:sz="0" w:space="0" w:color="auto"/>
                                                <w:right w:val="none" w:sz="0" w:space="0" w:color="auto"/>
                                              </w:divBdr>
                                            </w:div>
                                            <w:div w:id="2071342042">
                                              <w:marLeft w:val="0"/>
                                              <w:marRight w:val="0"/>
                                              <w:marTop w:val="0"/>
                                              <w:marBottom w:val="240"/>
                                              <w:divBdr>
                                                <w:top w:val="none" w:sz="0" w:space="0" w:color="auto"/>
                                                <w:left w:val="none" w:sz="0" w:space="0" w:color="auto"/>
                                                <w:bottom w:val="none" w:sz="0" w:space="0" w:color="auto"/>
                                                <w:right w:val="none" w:sz="0" w:space="0" w:color="auto"/>
                                              </w:divBdr>
                                              <w:divsChild>
                                                <w:div w:id="8509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257985545">
      <w:bodyDiv w:val="1"/>
      <w:marLeft w:val="0"/>
      <w:marRight w:val="0"/>
      <w:marTop w:val="0"/>
      <w:marBottom w:val="0"/>
      <w:divBdr>
        <w:top w:val="none" w:sz="0" w:space="0" w:color="auto"/>
        <w:left w:val="none" w:sz="0" w:space="0" w:color="auto"/>
        <w:bottom w:val="none" w:sz="0" w:space="0" w:color="auto"/>
        <w:right w:val="none" w:sz="0" w:space="0" w:color="auto"/>
      </w:divBdr>
    </w:div>
    <w:div w:id="1289168656">
      <w:bodyDiv w:val="1"/>
      <w:marLeft w:val="45"/>
      <w:marRight w:val="45"/>
      <w:marTop w:val="0"/>
      <w:marBottom w:val="0"/>
      <w:divBdr>
        <w:top w:val="none" w:sz="0" w:space="0" w:color="auto"/>
        <w:left w:val="none" w:sz="0" w:space="0" w:color="auto"/>
        <w:bottom w:val="none" w:sz="0" w:space="0" w:color="auto"/>
        <w:right w:val="none" w:sz="0" w:space="0" w:color="auto"/>
      </w:divBdr>
    </w:div>
    <w:div w:id="1326011313">
      <w:bodyDiv w:val="1"/>
      <w:marLeft w:val="0"/>
      <w:marRight w:val="0"/>
      <w:marTop w:val="0"/>
      <w:marBottom w:val="0"/>
      <w:divBdr>
        <w:top w:val="none" w:sz="0" w:space="0" w:color="auto"/>
        <w:left w:val="none" w:sz="0" w:space="0" w:color="auto"/>
        <w:bottom w:val="none" w:sz="0" w:space="0" w:color="auto"/>
        <w:right w:val="none" w:sz="0" w:space="0" w:color="auto"/>
      </w:divBdr>
      <w:divsChild>
        <w:div w:id="1898786324">
          <w:marLeft w:val="0"/>
          <w:marRight w:val="0"/>
          <w:marTop w:val="0"/>
          <w:marBottom w:val="0"/>
          <w:divBdr>
            <w:top w:val="none" w:sz="0" w:space="0" w:color="auto"/>
            <w:left w:val="none" w:sz="0" w:space="0" w:color="auto"/>
            <w:bottom w:val="none" w:sz="0" w:space="0" w:color="auto"/>
            <w:right w:val="none" w:sz="0" w:space="0" w:color="auto"/>
          </w:divBdr>
          <w:divsChild>
            <w:div w:id="647898791">
              <w:marLeft w:val="0"/>
              <w:marRight w:val="0"/>
              <w:marTop w:val="0"/>
              <w:marBottom w:val="0"/>
              <w:divBdr>
                <w:top w:val="none" w:sz="0" w:space="0" w:color="auto"/>
                <w:left w:val="none" w:sz="0" w:space="0" w:color="auto"/>
                <w:bottom w:val="none" w:sz="0" w:space="0" w:color="auto"/>
                <w:right w:val="none" w:sz="0" w:space="0" w:color="auto"/>
              </w:divBdr>
              <w:divsChild>
                <w:div w:id="993417667">
                  <w:marLeft w:val="0"/>
                  <w:marRight w:val="0"/>
                  <w:marTop w:val="0"/>
                  <w:marBottom w:val="0"/>
                  <w:divBdr>
                    <w:top w:val="none" w:sz="0" w:space="0" w:color="auto"/>
                    <w:left w:val="none" w:sz="0" w:space="0" w:color="auto"/>
                    <w:bottom w:val="none" w:sz="0" w:space="0" w:color="auto"/>
                    <w:right w:val="none" w:sz="0" w:space="0" w:color="auto"/>
                  </w:divBdr>
                  <w:divsChild>
                    <w:div w:id="1538469666">
                      <w:marLeft w:val="0"/>
                      <w:marRight w:val="0"/>
                      <w:marTop w:val="0"/>
                      <w:marBottom w:val="0"/>
                      <w:divBdr>
                        <w:top w:val="none" w:sz="0" w:space="0" w:color="auto"/>
                        <w:left w:val="none" w:sz="0" w:space="0" w:color="auto"/>
                        <w:bottom w:val="none" w:sz="0" w:space="0" w:color="auto"/>
                        <w:right w:val="none" w:sz="0" w:space="0" w:color="auto"/>
                      </w:divBdr>
                      <w:divsChild>
                        <w:div w:id="2062052919">
                          <w:marLeft w:val="0"/>
                          <w:marRight w:val="0"/>
                          <w:marTop w:val="0"/>
                          <w:marBottom w:val="0"/>
                          <w:divBdr>
                            <w:top w:val="none" w:sz="0" w:space="0" w:color="auto"/>
                            <w:left w:val="none" w:sz="0" w:space="0" w:color="auto"/>
                            <w:bottom w:val="none" w:sz="0" w:space="0" w:color="auto"/>
                            <w:right w:val="none" w:sz="0" w:space="0" w:color="auto"/>
                          </w:divBdr>
                          <w:divsChild>
                            <w:div w:id="1257324465">
                              <w:marLeft w:val="150"/>
                              <w:marRight w:val="150"/>
                              <w:marTop w:val="150"/>
                              <w:marBottom w:val="150"/>
                              <w:divBdr>
                                <w:top w:val="none" w:sz="0" w:space="0" w:color="auto"/>
                                <w:left w:val="none" w:sz="0" w:space="0" w:color="auto"/>
                                <w:bottom w:val="none" w:sz="0" w:space="0" w:color="auto"/>
                                <w:right w:val="none" w:sz="0" w:space="0" w:color="auto"/>
                              </w:divBdr>
                              <w:divsChild>
                                <w:div w:id="2108306481">
                                  <w:marLeft w:val="0"/>
                                  <w:marRight w:val="0"/>
                                  <w:marTop w:val="0"/>
                                  <w:marBottom w:val="0"/>
                                  <w:divBdr>
                                    <w:top w:val="none" w:sz="0" w:space="0" w:color="auto"/>
                                    <w:left w:val="none" w:sz="0" w:space="0" w:color="auto"/>
                                    <w:bottom w:val="none" w:sz="0" w:space="0" w:color="auto"/>
                                    <w:right w:val="none" w:sz="0" w:space="0" w:color="auto"/>
                                  </w:divBdr>
                                  <w:divsChild>
                                    <w:div w:id="390740439">
                                      <w:marLeft w:val="600"/>
                                      <w:marRight w:val="0"/>
                                      <w:marTop w:val="0"/>
                                      <w:marBottom w:val="0"/>
                                      <w:divBdr>
                                        <w:top w:val="none" w:sz="0" w:space="0" w:color="auto"/>
                                        <w:left w:val="none" w:sz="0" w:space="0" w:color="auto"/>
                                        <w:bottom w:val="none" w:sz="0" w:space="0" w:color="auto"/>
                                        <w:right w:val="none" w:sz="0" w:space="0" w:color="auto"/>
                                      </w:divBdr>
                                      <w:divsChild>
                                        <w:div w:id="1218661348">
                                          <w:marLeft w:val="600"/>
                                          <w:marRight w:val="0"/>
                                          <w:marTop w:val="0"/>
                                          <w:marBottom w:val="0"/>
                                          <w:divBdr>
                                            <w:top w:val="none" w:sz="0" w:space="0" w:color="auto"/>
                                            <w:left w:val="none" w:sz="0" w:space="0" w:color="auto"/>
                                            <w:bottom w:val="none" w:sz="0" w:space="0" w:color="auto"/>
                                            <w:right w:val="none" w:sz="0" w:space="0" w:color="auto"/>
                                          </w:divBdr>
                                          <w:divsChild>
                                            <w:div w:id="20379961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38037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410881418">
      <w:bodyDiv w:val="1"/>
      <w:marLeft w:val="0"/>
      <w:marRight w:val="0"/>
      <w:marTop w:val="0"/>
      <w:marBottom w:val="0"/>
      <w:divBdr>
        <w:top w:val="none" w:sz="0" w:space="0" w:color="auto"/>
        <w:left w:val="none" w:sz="0" w:space="0" w:color="auto"/>
        <w:bottom w:val="none" w:sz="0" w:space="0" w:color="auto"/>
        <w:right w:val="none" w:sz="0" w:space="0" w:color="auto"/>
      </w:divBdr>
      <w:divsChild>
        <w:div w:id="1252007807">
          <w:marLeft w:val="0"/>
          <w:marRight w:val="0"/>
          <w:marTop w:val="0"/>
          <w:marBottom w:val="0"/>
          <w:divBdr>
            <w:top w:val="none" w:sz="0" w:space="0" w:color="auto"/>
            <w:left w:val="none" w:sz="0" w:space="0" w:color="auto"/>
            <w:bottom w:val="none" w:sz="0" w:space="0" w:color="auto"/>
            <w:right w:val="none" w:sz="0" w:space="0" w:color="auto"/>
          </w:divBdr>
          <w:divsChild>
            <w:div w:id="798760737">
              <w:marLeft w:val="0"/>
              <w:marRight w:val="0"/>
              <w:marTop w:val="0"/>
              <w:marBottom w:val="0"/>
              <w:divBdr>
                <w:top w:val="none" w:sz="0" w:space="0" w:color="auto"/>
                <w:left w:val="none" w:sz="0" w:space="0" w:color="auto"/>
                <w:bottom w:val="none" w:sz="0" w:space="0" w:color="auto"/>
                <w:right w:val="none" w:sz="0" w:space="0" w:color="auto"/>
              </w:divBdr>
              <w:divsChild>
                <w:div w:id="2067217043">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3600"/>
                      <w:marTop w:val="0"/>
                      <w:marBottom w:val="0"/>
                      <w:divBdr>
                        <w:top w:val="none" w:sz="0" w:space="0" w:color="auto"/>
                        <w:left w:val="none" w:sz="0" w:space="0" w:color="auto"/>
                        <w:bottom w:val="none" w:sz="0" w:space="0" w:color="auto"/>
                        <w:right w:val="none" w:sz="0" w:space="0" w:color="auto"/>
                      </w:divBdr>
                      <w:divsChild>
                        <w:div w:id="767851639">
                          <w:marLeft w:val="-15"/>
                          <w:marRight w:val="3585"/>
                          <w:marTop w:val="0"/>
                          <w:marBottom w:val="0"/>
                          <w:divBdr>
                            <w:top w:val="none" w:sz="0" w:space="0" w:color="auto"/>
                            <w:left w:val="none" w:sz="0" w:space="0" w:color="auto"/>
                            <w:bottom w:val="none" w:sz="0" w:space="0" w:color="auto"/>
                            <w:right w:val="none" w:sz="0" w:space="0" w:color="auto"/>
                          </w:divBdr>
                          <w:divsChild>
                            <w:div w:id="1494175701">
                              <w:marLeft w:val="-210"/>
                              <w:marRight w:val="-210"/>
                              <w:marTop w:val="0"/>
                              <w:marBottom w:val="540"/>
                              <w:divBdr>
                                <w:top w:val="none" w:sz="0" w:space="0" w:color="auto"/>
                                <w:left w:val="none" w:sz="0" w:space="0" w:color="auto"/>
                                <w:bottom w:val="none" w:sz="0" w:space="0" w:color="auto"/>
                                <w:right w:val="none" w:sz="0" w:space="0" w:color="auto"/>
                              </w:divBdr>
                              <w:divsChild>
                                <w:div w:id="59062618">
                                  <w:marLeft w:val="0"/>
                                  <w:marRight w:val="0"/>
                                  <w:marTop w:val="0"/>
                                  <w:marBottom w:val="0"/>
                                  <w:divBdr>
                                    <w:top w:val="none" w:sz="0" w:space="0" w:color="auto"/>
                                    <w:left w:val="none" w:sz="0" w:space="0" w:color="auto"/>
                                    <w:bottom w:val="none" w:sz="0" w:space="0" w:color="auto"/>
                                    <w:right w:val="none" w:sz="0" w:space="0" w:color="auto"/>
                                  </w:divBdr>
                                  <w:divsChild>
                                    <w:div w:id="1259175771">
                                      <w:marLeft w:val="0"/>
                                      <w:marRight w:val="0"/>
                                      <w:marTop w:val="0"/>
                                      <w:marBottom w:val="0"/>
                                      <w:divBdr>
                                        <w:top w:val="none" w:sz="0" w:space="0" w:color="auto"/>
                                        <w:left w:val="none" w:sz="0" w:space="0" w:color="auto"/>
                                        <w:bottom w:val="none" w:sz="0" w:space="0" w:color="auto"/>
                                        <w:right w:val="none" w:sz="0" w:space="0" w:color="auto"/>
                                      </w:divBdr>
                                      <w:divsChild>
                                        <w:div w:id="238558759">
                                          <w:marLeft w:val="0"/>
                                          <w:marRight w:val="0"/>
                                          <w:marTop w:val="0"/>
                                          <w:marBottom w:val="0"/>
                                          <w:divBdr>
                                            <w:top w:val="none" w:sz="0" w:space="0" w:color="auto"/>
                                            <w:left w:val="none" w:sz="0" w:space="0" w:color="auto"/>
                                            <w:bottom w:val="none" w:sz="0" w:space="0" w:color="auto"/>
                                            <w:right w:val="none" w:sz="0" w:space="0" w:color="auto"/>
                                          </w:divBdr>
                                          <w:divsChild>
                                            <w:div w:id="758989215">
                                              <w:marLeft w:val="0"/>
                                              <w:marRight w:val="0"/>
                                              <w:marTop w:val="0"/>
                                              <w:marBottom w:val="240"/>
                                              <w:divBdr>
                                                <w:top w:val="none" w:sz="0" w:space="0" w:color="auto"/>
                                                <w:left w:val="none" w:sz="0" w:space="0" w:color="auto"/>
                                                <w:bottom w:val="none" w:sz="0" w:space="0" w:color="auto"/>
                                                <w:right w:val="none" w:sz="0" w:space="0" w:color="auto"/>
                                              </w:divBdr>
                                              <w:divsChild>
                                                <w:div w:id="17413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22464">
      <w:bodyDiv w:val="1"/>
      <w:marLeft w:val="0"/>
      <w:marRight w:val="0"/>
      <w:marTop w:val="0"/>
      <w:marBottom w:val="0"/>
      <w:divBdr>
        <w:top w:val="none" w:sz="0" w:space="0" w:color="auto"/>
        <w:left w:val="none" w:sz="0" w:space="0" w:color="auto"/>
        <w:bottom w:val="none" w:sz="0" w:space="0" w:color="auto"/>
        <w:right w:val="none" w:sz="0" w:space="0" w:color="auto"/>
      </w:divBdr>
      <w:divsChild>
        <w:div w:id="1794128222">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1341465519">
                  <w:marLeft w:val="0"/>
                  <w:marRight w:val="0"/>
                  <w:marTop w:val="0"/>
                  <w:marBottom w:val="0"/>
                  <w:divBdr>
                    <w:top w:val="none" w:sz="0" w:space="0" w:color="auto"/>
                    <w:left w:val="none" w:sz="0" w:space="0" w:color="auto"/>
                    <w:bottom w:val="none" w:sz="0" w:space="0" w:color="auto"/>
                    <w:right w:val="none" w:sz="0" w:space="0" w:color="auto"/>
                  </w:divBdr>
                  <w:divsChild>
                    <w:div w:id="366373797">
                      <w:marLeft w:val="0"/>
                      <w:marRight w:val="-3600"/>
                      <w:marTop w:val="0"/>
                      <w:marBottom w:val="0"/>
                      <w:divBdr>
                        <w:top w:val="none" w:sz="0" w:space="0" w:color="auto"/>
                        <w:left w:val="none" w:sz="0" w:space="0" w:color="auto"/>
                        <w:bottom w:val="none" w:sz="0" w:space="0" w:color="auto"/>
                        <w:right w:val="none" w:sz="0" w:space="0" w:color="auto"/>
                      </w:divBdr>
                      <w:divsChild>
                        <w:div w:id="1219824491">
                          <w:marLeft w:val="-15"/>
                          <w:marRight w:val="3585"/>
                          <w:marTop w:val="0"/>
                          <w:marBottom w:val="0"/>
                          <w:divBdr>
                            <w:top w:val="none" w:sz="0" w:space="0" w:color="auto"/>
                            <w:left w:val="none" w:sz="0" w:space="0" w:color="auto"/>
                            <w:bottom w:val="none" w:sz="0" w:space="0" w:color="auto"/>
                            <w:right w:val="none" w:sz="0" w:space="0" w:color="auto"/>
                          </w:divBdr>
                          <w:divsChild>
                            <w:div w:id="1490364821">
                              <w:marLeft w:val="-210"/>
                              <w:marRight w:val="-210"/>
                              <w:marTop w:val="0"/>
                              <w:marBottom w:val="540"/>
                              <w:divBdr>
                                <w:top w:val="none" w:sz="0" w:space="0" w:color="auto"/>
                                <w:left w:val="none" w:sz="0" w:space="0" w:color="auto"/>
                                <w:bottom w:val="none" w:sz="0" w:space="0" w:color="auto"/>
                                <w:right w:val="none" w:sz="0" w:space="0" w:color="auto"/>
                              </w:divBdr>
                              <w:divsChild>
                                <w:div w:id="1052729243">
                                  <w:marLeft w:val="0"/>
                                  <w:marRight w:val="0"/>
                                  <w:marTop w:val="0"/>
                                  <w:marBottom w:val="0"/>
                                  <w:divBdr>
                                    <w:top w:val="none" w:sz="0" w:space="0" w:color="auto"/>
                                    <w:left w:val="none" w:sz="0" w:space="0" w:color="auto"/>
                                    <w:bottom w:val="none" w:sz="0" w:space="0" w:color="auto"/>
                                    <w:right w:val="none" w:sz="0" w:space="0" w:color="auto"/>
                                  </w:divBdr>
                                  <w:divsChild>
                                    <w:div w:id="1775704121">
                                      <w:marLeft w:val="0"/>
                                      <w:marRight w:val="0"/>
                                      <w:marTop w:val="0"/>
                                      <w:marBottom w:val="0"/>
                                      <w:divBdr>
                                        <w:top w:val="none" w:sz="0" w:space="0" w:color="auto"/>
                                        <w:left w:val="none" w:sz="0" w:space="0" w:color="auto"/>
                                        <w:bottom w:val="none" w:sz="0" w:space="0" w:color="auto"/>
                                        <w:right w:val="none" w:sz="0" w:space="0" w:color="auto"/>
                                      </w:divBdr>
                                      <w:divsChild>
                                        <w:div w:id="1753963369">
                                          <w:marLeft w:val="0"/>
                                          <w:marRight w:val="0"/>
                                          <w:marTop w:val="0"/>
                                          <w:marBottom w:val="300"/>
                                          <w:divBdr>
                                            <w:top w:val="none" w:sz="0" w:space="0" w:color="auto"/>
                                            <w:left w:val="none" w:sz="0" w:space="0" w:color="auto"/>
                                            <w:bottom w:val="none" w:sz="0" w:space="0" w:color="auto"/>
                                            <w:right w:val="none" w:sz="0" w:space="0" w:color="auto"/>
                                          </w:divBdr>
                                          <w:divsChild>
                                            <w:div w:id="675769051">
                                              <w:marLeft w:val="0"/>
                                              <w:marRight w:val="0"/>
                                              <w:marTop w:val="0"/>
                                              <w:marBottom w:val="0"/>
                                              <w:divBdr>
                                                <w:top w:val="none" w:sz="0" w:space="0" w:color="auto"/>
                                                <w:left w:val="none" w:sz="0" w:space="0" w:color="auto"/>
                                                <w:bottom w:val="none" w:sz="0" w:space="0" w:color="auto"/>
                                                <w:right w:val="none" w:sz="0" w:space="0" w:color="auto"/>
                                              </w:divBdr>
                                              <w:divsChild>
                                                <w:div w:id="269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ualDescription xmlns="19dca859-414c-4173-a406-c412ac3c397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BD84-CFD2-4478-A882-CCABFD6F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3.xml><?xml version="1.0" encoding="utf-8"?>
<ds:datastoreItem xmlns:ds="http://schemas.openxmlformats.org/officeDocument/2006/customXml" ds:itemID="{FE4C95C4-3A72-4AFE-BC42-C43DFAD1FD6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9dca859-414c-4173-a406-c412ac3c397f"/>
    <ds:schemaRef ds:uri="http://www.w3.org/XML/1998/namespace"/>
  </ds:schemaRefs>
</ds:datastoreItem>
</file>

<file path=customXml/itemProps4.xml><?xml version="1.0" encoding="utf-8"?>
<ds:datastoreItem xmlns:ds="http://schemas.openxmlformats.org/officeDocument/2006/customXml" ds:itemID="{8D166581-F830-437B-B977-36B362AB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2333</Words>
  <Characters>869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(株)電通パブリックリレーションズ</dc:creator>
  <cp:lastModifiedBy>玉置良紀</cp:lastModifiedBy>
  <cp:revision>3</cp:revision>
  <cp:lastPrinted>2021-10-04T06:43:00Z</cp:lastPrinted>
  <dcterms:created xsi:type="dcterms:W3CDTF">2022-10-19T00:48:00Z</dcterms:created>
  <dcterms:modified xsi:type="dcterms:W3CDTF">2022-10-19T00:49:00Z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0x010100E4A9637AF84E2D41923D84E71370C1C5</vt:lpwstr>
  </property>
  <property fmtid="{D5CDD505-2E9C-101B-9397-08002B2CF9AE}" pid="3" name="Order">
    <vt:r8>6800</vt:r8>
  </property>
  <property fmtid="{D5CDD505-2E9C-101B-9397-08002B2CF9AE}" pid="4" name="xd_ProgID">
    <vt:lpwstr/>
  </property>
  <property fmtid="{D5CDD505-2E9C-101B-9397-08002B2CF9AE}" pid="5" name="TemplateUrl">
    <vt:lpwstr/>
  </property>
</Properties>
</file>