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AE" w:rsidRPr="005D2EA3" w:rsidRDefault="00CA6071" w:rsidP="005D2EA3">
      <w:pPr>
        <w:ind w:firstLineChars="100" w:firstLine="280"/>
        <w:rPr>
          <w:rFonts w:ascii="メイリオ" w:eastAsia="メイリオ" w:hAnsi="メイリオ"/>
          <w:b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-876935</wp:posOffset>
                </wp:positionV>
                <wp:extent cx="3571875" cy="885825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885825"/>
                          <a:chOff x="0" y="-1"/>
                          <a:chExt cx="3571875" cy="88582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-1"/>
                            <a:ext cx="3571875" cy="885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A6071" w:rsidRPr="00CA6071" w:rsidRDefault="00CA6071" w:rsidP="00CA6071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</w:rPr>
                                <w:t>提出先</w:t>
                              </w:r>
                              <w:r>
                                <w:rPr>
                                  <w:rFonts w:ascii="游ゴシック" w:eastAsia="游ゴシック" w:hAnsi="游ゴシック"/>
                                </w:rPr>
                                <w:t>はこちら</w:t>
                              </w:r>
                            </w:p>
                            <w:p w:rsidR="000B710F" w:rsidRPr="00951A9F" w:rsidRDefault="00951A9F" w:rsidP="00CA6071">
                              <w:pPr>
                                <w:snapToGrid w:val="0"/>
                                <w:rPr>
                                  <w:rStyle w:val="ab"/>
                                  <w:rFonts w:ascii="游ゴシック" w:eastAsia="游ゴシック" w:hAnsi="游ゴシック"/>
                                  <w:sz w:val="32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sz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32"/>
                                </w:rPr>
                                <w:instrText xml:space="preserve"> HYPERLINK "mailto:shidouin40@mhlw.go.jp?subject=労働時間管理適正化指導員制度の申込み" </w:instrTex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sz w:val="32"/>
                                </w:rPr>
                                <w:fldChar w:fldCharType="separate"/>
                              </w:r>
                              <w:r w:rsidR="000B710F" w:rsidRPr="00951A9F">
                                <w:rPr>
                                  <w:rStyle w:val="ab"/>
                                  <w:rFonts w:ascii="游ゴシック" w:eastAsia="游ゴシック" w:hAnsi="游ゴシック"/>
                                  <w:sz w:val="32"/>
                                </w:rPr>
                                <w:t>s</w:t>
                              </w:r>
                              <w:r w:rsidR="000B710F" w:rsidRPr="00951A9F">
                                <w:rPr>
                                  <w:rStyle w:val="ab"/>
                                  <w:rFonts w:ascii="游ゴシック" w:eastAsia="游ゴシック" w:hAnsi="游ゴシック" w:hint="eastAsia"/>
                                  <w:sz w:val="32"/>
                                </w:rPr>
                                <w:t>hidouin4</w:t>
                              </w:r>
                              <w:r w:rsidR="000B710F" w:rsidRPr="00951A9F">
                                <w:rPr>
                                  <w:rStyle w:val="ab"/>
                                  <w:rFonts w:ascii="游ゴシック" w:eastAsia="游ゴシック" w:hAnsi="游ゴシック"/>
                                  <w:sz w:val="32"/>
                                </w:rPr>
                                <w:t>0@mhlw.go.jp</w:t>
                              </w:r>
                            </w:p>
                            <w:p w:rsidR="000B710F" w:rsidRPr="000B710F" w:rsidRDefault="00951A9F" w:rsidP="00CA6071">
                              <w:pPr>
                                <w:snapToGrid w:val="0"/>
                                <w:ind w:firstLineChars="200" w:firstLine="640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/>
                                  <w:sz w:val="32"/>
                                </w:rPr>
                                <w:fldChar w:fldCharType="end"/>
                              </w:r>
                              <w:r w:rsidR="008C7872">
                                <w:rPr>
                                  <w:rFonts w:ascii="游ゴシック" w:eastAsia="游ゴシック" w:hAnsi="游ゴシック" w:hint="eastAsia"/>
                                </w:rPr>
                                <w:t>Ctrl+ク</w:t>
                              </w:r>
                              <w:r w:rsidR="000B710F" w:rsidRPr="000B710F">
                                <w:rPr>
                                  <w:rFonts w:ascii="游ゴシック" w:eastAsia="游ゴシック" w:hAnsi="游ゴシック" w:hint="eastAsia"/>
                                </w:rPr>
                                <w:t>リック</w:t>
                              </w:r>
                              <w:r w:rsidR="00CA6071">
                                <w:rPr>
                                  <w:rFonts w:ascii="游ゴシック" w:eastAsia="游ゴシック" w:hAnsi="游ゴシック" w:hint="eastAsia"/>
                                </w:rPr>
                                <w:t>すると</w:t>
                              </w:r>
                              <w:r w:rsidR="00CA6071">
                                <w:rPr>
                                  <w:rFonts w:ascii="游ゴシック" w:eastAsia="游ゴシック" w:hAnsi="游ゴシック"/>
                                </w:rPr>
                                <w:t>メールフォームが開きます。</w:t>
                              </w:r>
                            </w:p>
                            <w:p w:rsidR="000B710F" w:rsidRPr="000B710F" w:rsidRDefault="000B710F" w:rsidP="00CA6071">
                              <w:pPr>
                                <w:snapToGrid w:val="0"/>
                                <w:rPr>
                                  <w:rFonts w:ascii="游ゴシック" w:eastAsia="游ゴシック" w:hAnsi="游ゴシック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グループ化 4"/>
                        <wpg:cNvGrpSpPr>
                          <a:grpSpLocks noChangeAspect="1"/>
                        </wpg:cNvGrpSpPr>
                        <wpg:grpSpPr>
                          <a:xfrm>
                            <a:off x="180975" y="581025"/>
                            <a:ext cx="143510" cy="144780"/>
                            <a:chOff x="0" y="0"/>
                            <a:chExt cx="540000" cy="542925"/>
                          </a:xfrm>
                        </wpg:grpSpPr>
                        <wps:wsp>
                          <wps:cNvPr id="2" name="直線コネクタ 2"/>
                          <wps:cNvCnPr/>
                          <wps:spPr>
                            <a:xfrm>
                              <a:off x="0" y="0"/>
                              <a:ext cx="0" cy="540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直線矢印コネクタ 3"/>
                          <wps:cNvCnPr/>
                          <wps:spPr>
                            <a:xfrm>
                              <a:off x="0" y="542925"/>
                              <a:ext cx="5400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222.45pt;margin-top:-69.05pt;width:281.25pt;height:69.75pt;z-index:251661312;mso-width-relative:margin;mso-height-relative:margin" coordorigin="" coordsize="35718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3TKQQAAN0LAAAOAAAAZHJzL2Uyb0RvYy54bWzsVs+LGzcUvhf6P4i5Z+2xPVnvsLPBdbJL&#10;YUmWbkrOWlnjGaqRVEle2z16oOSQXFtoC4FcS2mghVIo9I8Zwv4bfZLmh9e7TdsNtJf6MB5J7z3p&#10;fe/7nubwwapg6JIqnQueBOFeP0CUEzHL+TwJPn16fG8cIG0wn2EmOE2CNdXBg6MPPzhcypgORCbY&#10;jCoEQbiOlzIJMmNk3OtpktEC6z0hKYfFVKgCGxiqeW+m8BKiF6w36Pfv95ZCzaQShGoNsw/9YnDk&#10;4qcpJeZJmmpqEEsCOJtxT+WeF/bZOzrE8VxhmeWkPga+wykKnHPYtA31EBuMFiq/EarIiRJapGaP&#10;iKIn0jQn1OUA2YT9nWxOlFhIl8s8Xs5lCxNAu4PTncOSx5dnCuWzJIgCxHEBJao2b6ry+6r8rSq/&#10;fvviKxRZkJZyHoPtiZLn8kzVE3M/snmvUlXYf8gIrRy86xZeujKIwOQw2g/H+7APgbXxOBoPXGgc&#10;kwyK1LndC31ZSPbo3Z69Zt+ePV57mqUELukOLv1+cJ1nWFJXBW0hqOEKW7jKL6vND9Xm16p8jqry&#10;u6osq82PMEYuDXsY8LKoIbP6SAAO7byGyT8Fr0HhL9BrMcCxVNqcUFEg+5IECsjvOIkvT7WBkoFp&#10;Y2J35eI4Z8wJgHG0TIL7w6jvHNoV8GAcHG0S/rD2zawuVo4BOr4QszUkpoQXlpbkOIfNT7E2Z1iB&#10;kkBz0B3ME3ikTMAmon4LUCbUF7fNW3uoGKwGaAnKTAL9+QIrGiD2MYdaHoSjkZWyG4yi/QEM1PbK&#10;xfYKXxRTAeKHesHp3Ku1N6x5TZUonkETmdhdYQlzAnsngWlep8b3C2hChE4mzgjEK7E55eeS2NAW&#10;Tgvt09UzrGSNv4HKPRYNe3C8UwZv6wsxWRiR5q5GFmCPao07MNnLz/G7VWJNw1FLwx3Vjm6q1u7l&#10;gpwK8plGXEwzzOd0oiUwpaalU1In9K2db6VqOO4fWEWDoKNx2G8E3XA2HA2jEDC1goeq7Y/rhrsj&#10;+Ha20Xs06sPP+0WjwYGP21L9P5D7oMH56tufr375ptr8VJUvnc5/RwMPtdP5lNfdsRFM06Le3Rrb&#10;XF3eXqtNS200W9OK5dx2oxt8ssq301awONaC5TOrbzewtymdMoUuMUjBrFwHAji3rG6XujZrRn3U&#10;T2gK94RrX7fExIRQbpq4jIO1tUrhBK2jby7uau8Oc92xtreu1N3e/8S59XA7C25a5yLnQjnQdnbv&#10;oEi9fdPsfN6dGG1J7KhW479wwQyvM+7q1eu3L99c493wDrzr1AQI17frttqcFFuhdRdGTT5tFM7n&#10;mZkKzqFpCOV7305re08q4tjgnD3iM2TWEj5IjMqhTzFq0/2fpo7Wf4umXZt05u4b0iFYf+/aj9Tt&#10;sbPqvsqP/gAAAP//AwBQSwMEFAAGAAgAAAAhANiaIMriAAAACwEAAA8AAABkcnMvZG93bnJldi54&#10;bWxMj8FuwjAMhu+T9g6RJ+0GSUa2sa4pQmjbCSENJiFuoTVtReNUTWjL2y+ctpstf/r9/elitA3r&#10;sfO1Iw1yKoAh5a6oqdTws/uczIH5YKgwjSPUcEUPi+z+LjVJ4Qb6xn4bShZDyCdGQxVCm3Du8wqt&#10;8VPXIsXbyXXWhLh2JS86M8Rw2/AnIV64NTXFD5VpcVVhft5erIavwQzLmfzo1+fT6nrYPW/2a4la&#10;Pz6My3dgAcfwB8NNP6pDFp2O7kKFZ40GpdRbRDVM5Gwugd0QIV4VsGOcFPAs5f87ZL8AAAD//wMA&#10;UEsBAi0AFAAGAAgAAAAhALaDOJL+AAAA4QEAABMAAAAAAAAAAAAAAAAAAAAAAFtDb250ZW50X1R5&#10;cGVzXS54bWxQSwECLQAUAAYACAAAACEAOP0h/9YAAACUAQAACwAAAAAAAAAAAAAAAAAvAQAAX3Jl&#10;bHMvLnJlbHNQSwECLQAUAAYACAAAACEATgut0ykEAADdCwAADgAAAAAAAAAAAAAAAAAuAgAAZHJz&#10;L2Uyb0RvYy54bWxQSwECLQAUAAYACAAAACEA2JogyuIAAAALAQAADwAAAAAAAAAAAAAAAACDBgAA&#10;ZHJzL2Rvd25yZXYueG1sUEsFBgAAAAAEAAQA8wAAAJ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35718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CA6071" w:rsidRPr="00CA6071" w:rsidRDefault="00CA6071" w:rsidP="00CA6071">
                        <w:pPr>
                          <w:snapToGrid w:val="0"/>
                          <w:rPr>
                            <w:rFonts w:ascii="游ゴシック" w:eastAsia="游ゴシック" w:hAnsi="游ゴシック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</w:rPr>
                          <w:t>提出先</w:t>
                        </w:r>
                        <w:r>
                          <w:rPr>
                            <w:rFonts w:ascii="游ゴシック" w:eastAsia="游ゴシック" w:hAnsi="游ゴシック"/>
                          </w:rPr>
                          <w:t>はこちら</w:t>
                        </w:r>
                      </w:p>
                      <w:p w:rsidR="000B710F" w:rsidRPr="00951A9F" w:rsidRDefault="00951A9F" w:rsidP="00CA6071">
                        <w:pPr>
                          <w:snapToGrid w:val="0"/>
                          <w:rPr>
                            <w:rStyle w:val="ab"/>
                            <w:rFonts w:ascii="游ゴシック" w:eastAsia="游ゴシック" w:hAnsi="游ゴシック"/>
                            <w:sz w:val="32"/>
                          </w:rPr>
                        </w:pPr>
                        <w:r>
                          <w:rPr>
                            <w:rFonts w:ascii="游ゴシック" w:eastAsia="游ゴシック" w:hAnsi="游ゴシック"/>
                            <w:sz w:val="32"/>
                          </w:rPr>
                          <w:fldChar w:fldCharType="begin"/>
                        </w:r>
                        <w:r>
                          <w:rPr>
                            <w:rFonts w:ascii="游ゴシック" w:eastAsia="游ゴシック" w:hAnsi="游ゴシック"/>
                            <w:sz w:val="32"/>
                          </w:rPr>
                          <w:instrText xml:space="preserve"> HYPERLINK "mailto:shidouin40@mhlw.go.jp?subject=労働時間管理適正化指導員制度の申込み" </w:instrText>
                        </w:r>
                        <w:r>
                          <w:rPr>
                            <w:rFonts w:ascii="游ゴシック" w:eastAsia="游ゴシック" w:hAnsi="游ゴシック"/>
                            <w:sz w:val="32"/>
                          </w:rPr>
                          <w:fldChar w:fldCharType="separate"/>
                        </w:r>
                        <w:r w:rsidR="000B710F" w:rsidRPr="00951A9F">
                          <w:rPr>
                            <w:rStyle w:val="ab"/>
                            <w:rFonts w:ascii="游ゴシック" w:eastAsia="游ゴシック" w:hAnsi="游ゴシック"/>
                            <w:sz w:val="32"/>
                          </w:rPr>
                          <w:t>s</w:t>
                        </w:r>
                        <w:r w:rsidR="000B710F" w:rsidRPr="00951A9F">
                          <w:rPr>
                            <w:rStyle w:val="ab"/>
                            <w:rFonts w:ascii="游ゴシック" w:eastAsia="游ゴシック" w:hAnsi="游ゴシック" w:hint="eastAsia"/>
                            <w:sz w:val="32"/>
                          </w:rPr>
                          <w:t>hidouin4</w:t>
                        </w:r>
                        <w:r w:rsidR="000B710F" w:rsidRPr="00951A9F">
                          <w:rPr>
                            <w:rStyle w:val="ab"/>
                            <w:rFonts w:ascii="游ゴシック" w:eastAsia="游ゴシック" w:hAnsi="游ゴシック"/>
                            <w:sz w:val="32"/>
                          </w:rPr>
                          <w:t>0@mhlw.go.jp</w:t>
                        </w:r>
                      </w:p>
                      <w:p w:rsidR="000B710F" w:rsidRPr="000B710F" w:rsidRDefault="00951A9F" w:rsidP="00CA6071">
                        <w:pPr>
                          <w:snapToGrid w:val="0"/>
                          <w:ind w:firstLineChars="200" w:firstLine="640"/>
                          <w:rPr>
                            <w:rFonts w:ascii="游ゴシック" w:eastAsia="游ゴシック" w:hAnsi="游ゴシック"/>
                          </w:rPr>
                        </w:pPr>
                        <w:r>
                          <w:rPr>
                            <w:rFonts w:ascii="游ゴシック" w:eastAsia="游ゴシック" w:hAnsi="游ゴシック"/>
                            <w:sz w:val="32"/>
                          </w:rPr>
                          <w:fldChar w:fldCharType="end"/>
                        </w:r>
                        <w:r w:rsidR="008C7872">
                          <w:rPr>
                            <w:rFonts w:ascii="游ゴシック" w:eastAsia="游ゴシック" w:hAnsi="游ゴシック" w:hint="eastAsia"/>
                          </w:rPr>
                          <w:t>Ctrl+ク</w:t>
                        </w:r>
                        <w:r w:rsidR="000B710F" w:rsidRPr="000B710F">
                          <w:rPr>
                            <w:rFonts w:ascii="游ゴシック" w:eastAsia="游ゴシック" w:hAnsi="游ゴシック" w:hint="eastAsia"/>
                          </w:rPr>
                          <w:t>リック</w:t>
                        </w:r>
                        <w:r w:rsidR="00CA6071">
                          <w:rPr>
                            <w:rFonts w:ascii="游ゴシック" w:eastAsia="游ゴシック" w:hAnsi="游ゴシック" w:hint="eastAsia"/>
                          </w:rPr>
                          <w:t>すると</w:t>
                        </w:r>
                        <w:r w:rsidR="00CA6071">
                          <w:rPr>
                            <w:rFonts w:ascii="游ゴシック" w:eastAsia="游ゴシック" w:hAnsi="游ゴシック"/>
                          </w:rPr>
                          <w:t>メールフォームが開きます。</w:t>
                        </w:r>
                      </w:p>
                      <w:p w:rsidR="000B710F" w:rsidRPr="000B710F" w:rsidRDefault="000B710F" w:rsidP="00CA6071">
                        <w:pPr>
                          <w:snapToGrid w:val="0"/>
                          <w:rPr>
                            <w:rFonts w:ascii="游ゴシック" w:eastAsia="游ゴシック" w:hAnsi="游ゴシック"/>
                            <w:sz w:val="32"/>
                          </w:rPr>
                        </w:pPr>
                      </w:p>
                    </w:txbxContent>
                  </v:textbox>
                </v:shape>
                <v:group id="グループ化 4" o:spid="_x0000_s1028" style="position:absolute;left:1809;top:5810;width:1435;height:1448" coordsize="5400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line id="直線コネクタ 2" o:spid="_x0000_s1029" style="position:absolute;visibility:visible;mso-wrap-style:square" from="0,0" to="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ZxAAAANo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hT+rsQbIDe/AAAA//8DAFBLAQItABQABgAIAAAAIQDb4fbL7gAAAIUBAAATAAAAAAAAAAAA&#10;AAAAAAAAAABbQ29udGVudF9UeXBlc10ueG1sUEsBAi0AFAAGAAgAAAAhAFr0LFu/AAAAFQEAAAsA&#10;AAAAAAAAAAAAAAAAHwEAAF9yZWxzLy5yZWxzUEsBAi0AFAAGAAgAAAAhAAR6exnEAAAA2gAAAA8A&#10;AAAAAAAAAAAAAAAABwIAAGRycy9kb3ducmV2LnhtbFBLBQYAAAAAAwADALcAAAD4AgAAAAA=&#10;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3" o:spid="_x0000_s1030" type="#_x0000_t32" style="position:absolute;top:5429;width:5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RaVxAAAANoAAAAPAAAAZHJzL2Rvd25yZXYueG1sRI9BS8NA&#10;FITvgv9heYXezKYKpcRui1YE6ammLeLtkX1mo9m36e42if/eFQo9DjPzDbNcj7YVPfnQOFYwy3IQ&#10;xJXTDdcKDvvXuwWIEJE1to5JwS8FWK9ub5ZYaDfwO/VlrEWCcChQgYmxK6QMlSGLIXMdcfK+nLcY&#10;k/S11B6HBLetvM/zubTYcFow2NHGUPVTnq2Ctt8Op+P5+2Redv2+3Hx8mmffKTWdjE+PICKN8Rq+&#10;tN+0ggf4v5JugFz9AQAA//8DAFBLAQItABQABgAIAAAAIQDb4fbL7gAAAIUBAAATAAAAAAAAAAAA&#10;AAAAAAAAAABbQ29udGVudF9UeXBlc10ueG1sUEsBAi0AFAAGAAgAAAAhAFr0LFu/AAAAFQEAAAsA&#10;AAAAAAAAAAAAAAAAHwEAAF9yZWxzLy5yZWxzUEsBAi0AFAAGAAgAAAAhAMJ1FpXEAAAA2gAAAA8A&#10;AAAAAAAAAAAAAAAABwIAAGRycy9kb3ducmV2LnhtbFBLBQYAAAAAAwADALcAAAD4AgAAAAA=&#10;" strokecolor="black [3213]">
                    <v:stroke endarrow="block"/>
                  </v:shape>
                </v:group>
              </v:group>
            </w:pict>
          </mc:Fallback>
        </mc:AlternateContent>
      </w:r>
      <w:r w:rsidR="00C14B7E">
        <w:rPr>
          <w:rFonts w:ascii="メイリオ" w:eastAsia="メイリオ" w:hAnsi="メイリオ" w:hint="eastAsia"/>
          <w:b/>
          <w:sz w:val="28"/>
          <w:szCs w:val="28"/>
        </w:rPr>
        <w:t>訪問</w:t>
      </w:r>
      <w:r w:rsidR="000D69AE" w:rsidRPr="00001BE9">
        <w:rPr>
          <w:rFonts w:ascii="メイリオ" w:eastAsia="メイリオ" w:hAnsi="メイリオ" w:hint="eastAsia"/>
          <w:b/>
          <w:sz w:val="28"/>
          <w:szCs w:val="28"/>
        </w:rPr>
        <w:t>事前アンケート</w:t>
      </w:r>
      <w:r w:rsidR="005D2EA3">
        <w:rPr>
          <w:rFonts w:ascii="メイリオ" w:eastAsia="メイリオ" w:hAnsi="メイリオ" w:hint="eastAsia"/>
          <w:b/>
          <w:sz w:val="28"/>
          <w:szCs w:val="28"/>
        </w:rPr>
        <w:t xml:space="preserve">　　　</w:t>
      </w:r>
      <w:r w:rsidR="005D2EA3" w:rsidRPr="005D2EA3">
        <w:rPr>
          <w:rFonts w:ascii="メイリオ" w:eastAsia="メイリオ" w:hAnsi="メイリオ" w:hint="eastAsia"/>
          <w:b/>
          <w:sz w:val="28"/>
          <w:szCs w:val="28"/>
          <w:u w:val="single"/>
        </w:rPr>
        <w:t>事業場名</w:t>
      </w:r>
      <w:r w:rsidR="005D2EA3">
        <w:rPr>
          <w:rFonts w:ascii="メイリオ" w:eastAsia="メイリオ" w:hAnsi="メイリオ" w:hint="eastAsia"/>
          <w:b/>
          <w:sz w:val="28"/>
          <w:szCs w:val="28"/>
          <w:u w:val="single"/>
        </w:rPr>
        <w:t xml:space="preserve">　　　　　　　　　　　　　</w:t>
      </w:r>
    </w:p>
    <w:p w:rsidR="000D69AE" w:rsidRDefault="000D69AE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F144C">
        <w:rPr>
          <w:rFonts w:ascii="メイリオ" w:eastAsia="メイリオ" w:hAnsi="メイリオ" w:hint="eastAsia"/>
          <w:sz w:val="24"/>
          <w:szCs w:val="24"/>
        </w:rPr>
        <w:t>労働時間管理適正化</w:t>
      </w:r>
      <w:r>
        <w:rPr>
          <w:rFonts w:ascii="メイリオ" w:eastAsia="メイリオ" w:hAnsi="メイリオ" w:hint="eastAsia"/>
          <w:sz w:val="24"/>
          <w:szCs w:val="24"/>
        </w:rPr>
        <w:t>指導員による労働基準関係法令等に関する周知・相談を行う事業場を対象に、事前アンケートを実施しております。訪問に先立ち、皆様がお知りになりたい事項</w:t>
      </w:r>
      <w:r w:rsidR="00F6000D">
        <w:rPr>
          <w:rFonts w:ascii="メイリオ" w:eastAsia="メイリオ" w:hAnsi="メイリオ" w:hint="eastAsia"/>
          <w:sz w:val="24"/>
          <w:szCs w:val="24"/>
        </w:rPr>
        <w:t>等</w:t>
      </w:r>
      <w:r>
        <w:rPr>
          <w:rFonts w:ascii="メイリオ" w:eastAsia="メイリオ" w:hAnsi="メイリオ" w:hint="eastAsia"/>
          <w:sz w:val="24"/>
          <w:szCs w:val="24"/>
        </w:rPr>
        <w:t>を事前に把握することにより、適切な情報提供をいたしたいと考えておりますので、</w:t>
      </w:r>
      <w:r w:rsidR="008D71DB">
        <w:rPr>
          <w:rFonts w:ascii="メイリオ" w:eastAsia="メイリオ" w:hAnsi="メイリオ" w:hint="eastAsia"/>
          <w:sz w:val="24"/>
          <w:szCs w:val="24"/>
        </w:rPr>
        <w:t>御手数</w:t>
      </w:r>
      <w:r>
        <w:rPr>
          <w:rFonts w:ascii="メイリオ" w:eastAsia="メイリオ" w:hAnsi="メイリオ" w:hint="eastAsia"/>
          <w:sz w:val="24"/>
          <w:szCs w:val="24"/>
        </w:rPr>
        <w:t>ですがアンケート記入の</w:t>
      </w:r>
      <w:r w:rsidR="008D71DB">
        <w:rPr>
          <w:rFonts w:ascii="メイリオ" w:eastAsia="メイリオ" w:hAnsi="メイリオ" w:hint="eastAsia"/>
          <w:sz w:val="24"/>
          <w:szCs w:val="24"/>
        </w:rPr>
        <w:t>御協力</w:t>
      </w:r>
      <w:r>
        <w:rPr>
          <w:rFonts w:ascii="メイリオ" w:eastAsia="メイリオ" w:hAnsi="メイリオ" w:hint="eastAsia"/>
          <w:sz w:val="24"/>
          <w:szCs w:val="24"/>
        </w:rPr>
        <w:t>をお願いいたします。</w:t>
      </w:r>
    </w:p>
    <w:p w:rsidR="000D69AE" w:rsidRDefault="000D69AE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なお、ご回答いただきました情報につきましては、行政目的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>のみに使用し、他の目的には使用いたしません。</w:t>
      </w:r>
    </w:p>
    <w:p w:rsidR="00426F05" w:rsidRDefault="00426F05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</w:p>
    <w:p w:rsidR="000D69AE" w:rsidRPr="002B6364" w:rsidRDefault="00E869E8" w:rsidP="000D69AE">
      <w:pPr>
        <w:spacing w:line="380" w:lineRule="exact"/>
        <w:ind w:firstLineChars="100" w:firstLine="240"/>
        <w:rPr>
          <w:rFonts w:ascii="メイリオ" w:eastAsia="メイリオ" w:hAnsi="メイリオ"/>
          <w:sz w:val="24"/>
          <w:szCs w:val="24"/>
          <w:u w:val="single"/>
        </w:rPr>
      </w:pPr>
      <w:r w:rsidRPr="002B6364">
        <w:rPr>
          <w:rFonts w:ascii="メイリオ" w:eastAsia="メイリオ" w:hAnsi="メイリオ" w:hint="eastAsia"/>
          <w:sz w:val="24"/>
          <w:szCs w:val="24"/>
          <w:u w:val="single"/>
        </w:rPr>
        <w:t>（以下、回答項目の番号の□をクリックし、チェックを入れて</w:t>
      </w:r>
      <w:r w:rsidR="000D69AE" w:rsidRPr="002B6364">
        <w:rPr>
          <w:rFonts w:ascii="メイリオ" w:eastAsia="メイリオ" w:hAnsi="メイリオ" w:hint="eastAsia"/>
          <w:sz w:val="24"/>
          <w:szCs w:val="24"/>
          <w:u w:val="single"/>
        </w:rPr>
        <w:t>ください。）</w:t>
      </w:r>
    </w:p>
    <w:p w:rsidR="00426F05" w:rsidRPr="00426F05" w:rsidRDefault="00426F05" w:rsidP="00426F05">
      <w:pPr>
        <w:spacing w:line="380" w:lineRule="exact"/>
        <w:rPr>
          <w:rFonts w:ascii="メイリオ" w:eastAsia="メイリオ" w:hAnsi="メイリオ"/>
          <w:b/>
          <w:sz w:val="24"/>
          <w:szCs w:val="24"/>
        </w:rPr>
      </w:pPr>
      <w:r w:rsidRPr="00426F05">
        <w:rPr>
          <w:rFonts w:ascii="メイリオ" w:eastAsia="メイリオ" w:hAnsi="メイリオ" w:hint="eastAsia"/>
          <w:b/>
          <w:sz w:val="24"/>
          <w:szCs w:val="24"/>
        </w:rPr>
        <w:t xml:space="preserve">０　</w:t>
      </w:r>
      <w:r w:rsidR="008A1107">
        <w:rPr>
          <w:rFonts w:ascii="メイリオ" w:eastAsia="メイリオ" w:hAnsi="メイリオ" w:hint="eastAsia"/>
          <w:b/>
          <w:sz w:val="24"/>
          <w:szCs w:val="24"/>
        </w:rPr>
        <w:t>貨物自動車利用運送を行いますか</w:t>
      </w:r>
      <w:r w:rsidRPr="00426F05">
        <w:rPr>
          <w:rFonts w:ascii="メイリオ" w:eastAsia="メイリオ" w:hAnsi="メイリオ" w:hint="eastAsia"/>
          <w:b/>
          <w:sz w:val="24"/>
          <w:szCs w:val="24"/>
        </w:rPr>
        <w:t>。</w:t>
      </w:r>
    </w:p>
    <w:p w:rsidR="00426F05" w:rsidRDefault="00426F05" w:rsidP="00426F05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2268514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B636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メイリオ" w:eastAsia="メイリオ" w:hAnsi="メイリオ" w:hint="eastAsia"/>
          <w:sz w:val="24"/>
          <w:szCs w:val="24"/>
        </w:rPr>
        <w:t xml:space="preserve">①　</w:t>
      </w:r>
      <w:r w:rsidR="008A1107">
        <w:rPr>
          <w:rFonts w:ascii="メイリオ" w:eastAsia="メイリオ" w:hAnsi="メイリオ" w:hint="eastAsia"/>
          <w:sz w:val="24"/>
          <w:szCs w:val="24"/>
        </w:rPr>
        <w:t>行う</w:t>
      </w:r>
    </w:p>
    <w:p w:rsidR="00426F05" w:rsidRDefault="00426F05" w:rsidP="00426F05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86096743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6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メイリオ" w:eastAsia="メイリオ" w:hAnsi="メイリオ" w:hint="eastAsia"/>
          <w:sz w:val="24"/>
          <w:szCs w:val="24"/>
        </w:rPr>
        <w:t xml:space="preserve">②　</w:t>
      </w:r>
      <w:r w:rsidR="008A1107">
        <w:rPr>
          <w:rFonts w:ascii="メイリオ" w:eastAsia="メイリオ" w:hAnsi="メイリオ" w:hint="eastAsia"/>
          <w:sz w:val="24"/>
          <w:szCs w:val="24"/>
        </w:rPr>
        <w:t>行わない</w:t>
      </w:r>
    </w:p>
    <w:p w:rsidR="000D69AE" w:rsidRPr="00001BE9" w:rsidRDefault="000D69AE" w:rsidP="000D69AE">
      <w:pPr>
        <w:spacing w:line="380" w:lineRule="exact"/>
        <w:rPr>
          <w:rFonts w:ascii="メイリオ" w:eastAsia="メイリオ" w:hAnsi="メイリオ"/>
          <w:b/>
          <w:sz w:val="24"/>
          <w:szCs w:val="24"/>
        </w:rPr>
      </w:pPr>
      <w:r w:rsidRPr="00001BE9">
        <w:rPr>
          <w:rFonts w:ascii="メイリオ" w:eastAsia="メイリオ" w:hAnsi="メイリオ" w:hint="eastAsia"/>
          <w:b/>
          <w:sz w:val="24"/>
          <w:szCs w:val="24"/>
        </w:rPr>
        <w:t>１　労働基準法について、どの程度ご存じですか。</w:t>
      </w:r>
    </w:p>
    <w:p w:rsidR="000D69AE" w:rsidRDefault="008C7872" w:rsidP="000D69AE">
      <w:pPr>
        <w:spacing w:line="38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sdt>
        <w:sdtPr>
          <w:rPr>
            <w:rFonts w:ascii="メイリオ" w:eastAsia="メイリオ" w:hAnsi="メイリオ" w:hint="eastAsia"/>
            <w:sz w:val="24"/>
            <w:szCs w:val="24"/>
          </w:rPr>
          <w:id w:val="178754148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6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D69AE">
        <w:rPr>
          <w:rFonts w:ascii="メイリオ" w:eastAsia="メイリオ" w:hAnsi="メイリオ" w:hint="eastAsia"/>
          <w:sz w:val="24"/>
          <w:szCs w:val="24"/>
        </w:rPr>
        <w:t>①　よく知っている</w:t>
      </w:r>
    </w:p>
    <w:p w:rsidR="000D69AE" w:rsidRDefault="008C7872" w:rsidP="000D69AE">
      <w:pPr>
        <w:spacing w:line="38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sdt>
        <w:sdtPr>
          <w:rPr>
            <w:rFonts w:ascii="メイリオ" w:eastAsia="メイリオ" w:hAnsi="メイリオ" w:hint="eastAsia"/>
            <w:sz w:val="24"/>
            <w:szCs w:val="24"/>
          </w:rPr>
          <w:id w:val="181043680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6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D69AE">
        <w:rPr>
          <w:rFonts w:ascii="メイリオ" w:eastAsia="メイリオ" w:hAnsi="メイリオ" w:hint="eastAsia"/>
          <w:sz w:val="24"/>
          <w:szCs w:val="24"/>
        </w:rPr>
        <w:t>②　労働時間、賃金に関する定めなど、一部は知っている</w:t>
      </w:r>
    </w:p>
    <w:p w:rsidR="000D69AE" w:rsidRDefault="008C7872" w:rsidP="000D69AE">
      <w:pPr>
        <w:spacing w:line="38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sdt>
        <w:sdtPr>
          <w:rPr>
            <w:rFonts w:ascii="メイリオ" w:eastAsia="メイリオ" w:hAnsi="メイリオ" w:hint="eastAsia"/>
            <w:sz w:val="24"/>
            <w:szCs w:val="24"/>
          </w:rPr>
          <w:id w:val="-134239494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6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D69AE">
        <w:rPr>
          <w:rFonts w:ascii="メイリオ" w:eastAsia="メイリオ" w:hAnsi="メイリオ" w:hint="eastAsia"/>
          <w:sz w:val="24"/>
          <w:szCs w:val="24"/>
        </w:rPr>
        <w:t>③　よくわからない、知らない</w:t>
      </w:r>
    </w:p>
    <w:p w:rsidR="000D69AE" w:rsidRDefault="000D69AE" w:rsidP="000D69AE">
      <w:pPr>
        <w:spacing w:line="380" w:lineRule="exact"/>
        <w:ind w:left="240" w:hangingChars="100" w:hanging="240"/>
        <w:rPr>
          <w:rFonts w:ascii="メイリオ" w:eastAsia="メイリオ" w:hAnsi="メイリオ"/>
          <w:b/>
          <w:sz w:val="24"/>
          <w:szCs w:val="24"/>
        </w:rPr>
      </w:pPr>
      <w:r w:rsidRPr="00001BE9">
        <w:rPr>
          <w:rFonts w:ascii="メイリオ" w:eastAsia="メイリオ" w:hAnsi="メイリオ" w:hint="eastAsia"/>
          <w:b/>
          <w:sz w:val="24"/>
          <w:szCs w:val="24"/>
        </w:rPr>
        <w:t>２　自動車運転者の労働時間等の改善のための基準（改善基準告示）について、どの程度ご存じですか。</w:t>
      </w:r>
    </w:p>
    <w:p w:rsidR="000D69AE" w:rsidRDefault="008A1107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115826912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6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メイリオ" w:eastAsia="メイリオ" w:hAnsi="メイリオ" w:hint="eastAsia"/>
          <w:sz w:val="24"/>
          <w:szCs w:val="24"/>
        </w:rPr>
        <w:t>①　よく知っている</w:t>
      </w:r>
    </w:p>
    <w:p w:rsidR="00426F05" w:rsidRDefault="000D69AE" w:rsidP="00050EE9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152528679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6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メイリオ" w:eastAsia="メイリオ" w:hAnsi="メイリオ" w:hint="eastAsia"/>
          <w:sz w:val="24"/>
          <w:szCs w:val="24"/>
        </w:rPr>
        <w:t xml:space="preserve">②　拘束時間、休息期間、運転時間に関する定めなど、一部は知っている　</w:t>
      </w:r>
    </w:p>
    <w:p w:rsidR="000D69AE" w:rsidRDefault="008C7872" w:rsidP="00426F05">
      <w:pPr>
        <w:spacing w:line="380" w:lineRule="exact"/>
        <w:ind w:firstLineChars="100" w:firstLine="240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sdt>
        <w:sdtPr>
          <w:rPr>
            <w:rFonts w:ascii="メイリオ" w:eastAsia="メイリオ" w:hAnsi="メイリオ" w:hint="eastAsia"/>
            <w:sz w:val="24"/>
            <w:szCs w:val="24"/>
          </w:rPr>
          <w:id w:val="108241829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6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D69AE">
        <w:rPr>
          <w:rFonts w:ascii="メイリオ" w:eastAsia="メイリオ" w:hAnsi="メイリオ" w:hint="eastAsia"/>
          <w:sz w:val="24"/>
          <w:szCs w:val="24"/>
        </w:rPr>
        <w:t>③　よくわからない、知らない</w:t>
      </w:r>
    </w:p>
    <w:p w:rsidR="000D69AE" w:rsidRPr="00001BE9" w:rsidRDefault="000D69AE" w:rsidP="000D69AE">
      <w:pPr>
        <w:spacing w:line="380" w:lineRule="exact"/>
        <w:rPr>
          <w:rFonts w:ascii="メイリオ" w:eastAsia="メイリオ" w:hAnsi="メイリオ"/>
          <w:b/>
          <w:sz w:val="24"/>
          <w:szCs w:val="24"/>
        </w:rPr>
      </w:pPr>
      <w:r w:rsidRPr="00001BE9">
        <w:rPr>
          <w:rFonts w:ascii="メイリオ" w:eastAsia="メイリオ" w:hAnsi="メイリオ" w:hint="eastAsia"/>
          <w:b/>
          <w:sz w:val="24"/>
          <w:szCs w:val="24"/>
        </w:rPr>
        <w:t xml:space="preserve">３　</w:t>
      </w:r>
      <w:r w:rsidR="007F144C">
        <w:rPr>
          <w:rFonts w:ascii="メイリオ" w:eastAsia="メイリオ" w:hAnsi="メイリオ" w:hint="eastAsia"/>
          <w:b/>
          <w:sz w:val="24"/>
          <w:szCs w:val="24"/>
        </w:rPr>
        <w:t>労働時間管理適正化</w:t>
      </w:r>
      <w:r w:rsidRPr="00001BE9">
        <w:rPr>
          <w:rFonts w:ascii="メイリオ" w:eastAsia="メイリオ" w:hAnsi="メイリオ" w:hint="eastAsia"/>
          <w:b/>
          <w:sz w:val="24"/>
          <w:szCs w:val="24"/>
        </w:rPr>
        <w:t>指導員から何について知りたいですか。</w:t>
      </w:r>
    </w:p>
    <w:p w:rsidR="000D69AE" w:rsidRDefault="000D69AE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87708768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6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メイリオ" w:eastAsia="メイリオ" w:hAnsi="メイリオ" w:hint="eastAsia"/>
          <w:sz w:val="24"/>
          <w:szCs w:val="24"/>
        </w:rPr>
        <w:t>①　労働基準法について</w:t>
      </w:r>
    </w:p>
    <w:p w:rsidR="00C14B7E" w:rsidRDefault="00C14B7E" w:rsidP="00C14B7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9048767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6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メイリオ" w:eastAsia="メイリオ" w:hAnsi="メイリオ" w:hint="eastAsia"/>
          <w:sz w:val="24"/>
          <w:szCs w:val="24"/>
        </w:rPr>
        <w:t>②　改善基準告示について</w:t>
      </w:r>
    </w:p>
    <w:p w:rsidR="00E07600" w:rsidRPr="00FB13F8" w:rsidRDefault="00E07600" w:rsidP="00C14B7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46164384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6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FB13F8">
        <w:rPr>
          <w:rFonts w:ascii="メイリオ" w:eastAsia="メイリオ" w:hAnsi="メイリオ" w:hint="eastAsia"/>
          <w:sz w:val="24"/>
          <w:szCs w:val="24"/>
        </w:rPr>
        <w:t>③　改善基準告示の改正内容について</w:t>
      </w:r>
    </w:p>
    <w:p w:rsidR="000D69AE" w:rsidRDefault="00C14B7E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31839062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6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17813">
        <w:rPr>
          <w:rFonts w:ascii="メイリオ" w:eastAsia="メイリオ" w:hAnsi="メイリオ" w:hint="eastAsia"/>
          <w:sz w:val="24"/>
          <w:szCs w:val="24"/>
        </w:rPr>
        <w:t xml:space="preserve">④　</w:t>
      </w:r>
      <w:r w:rsidR="000D69AE">
        <w:rPr>
          <w:rFonts w:ascii="メイリオ" w:eastAsia="メイリオ" w:hAnsi="メイリオ" w:hint="eastAsia"/>
          <w:sz w:val="24"/>
          <w:szCs w:val="24"/>
        </w:rPr>
        <w:t>最低賃金法につ</w:t>
      </w:r>
      <w:r w:rsidR="00F17813">
        <w:rPr>
          <w:rFonts w:ascii="メイリオ" w:eastAsia="メイリオ" w:hAnsi="メイリオ" w:hint="eastAsia"/>
          <w:sz w:val="24"/>
          <w:szCs w:val="24"/>
        </w:rPr>
        <w:t>い</w:t>
      </w:r>
      <w:r w:rsidR="000D69AE">
        <w:rPr>
          <w:rFonts w:ascii="メイリオ" w:eastAsia="メイリオ" w:hAnsi="メイリオ" w:hint="eastAsia"/>
          <w:sz w:val="24"/>
          <w:szCs w:val="24"/>
        </w:rPr>
        <w:t>て</w:t>
      </w:r>
    </w:p>
    <w:p w:rsidR="000D69AE" w:rsidRDefault="0094088D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62366360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6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17813">
        <w:rPr>
          <w:rFonts w:ascii="メイリオ" w:eastAsia="メイリオ" w:hAnsi="メイリオ" w:hint="eastAsia"/>
          <w:sz w:val="24"/>
          <w:szCs w:val="24"/>
        </w:rPr>
        <w:t>⑤</w:t>
      </w:r>
      <w:r>
        <w:rPr>
          <w:rFonts w:ascii="メイリオ" w:eastAsia="メイリオ" w:hAnsi="メイリオ" w:hint="eastAsia"/>
          <w:sz w:val="24"/>
          <w:szCs w:val="24"/>
        </w:rPr>
        <w:t xml:space="preserve">　労働安全衛生法</w:t>
      </w:r>
      <w:r w:rsidR="000D69AE">
        <w:rPr>
          <w:rFonts w:ascii="メイリオ" w:eastAsia="メイリオ" w:hAnsi="メイリオ" w:hint="eastAsia"/>
          <w:sz w:val="24"/>
          <w:szCs w:val="24"/>
        </w:rPr>
        <w:t>について</w:t>
      </w:r>
    </w:p>
    <w:p w:rsidR="00FB13F8" w:rsidRDefault="00FB13F8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211149842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6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メイリオ" w:eastAsia="メイリオ" w:hAnsi="メイリオ" w:hint="eastAsia"/>
          <w:sz w:val="24"/>
          <w:szCs w:val="24"/>
        </w:rPr>
        <w:t>⑥　累進歩合制度の廃止について</w:t>
      </w:r>
    </w:p>
    <w:p w:rsidR="0094088D" w:rsidRDefault="0094088D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55361855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6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B13F8">
        <w:rPr>
          <w:rFonts w:ascii="メイリオ" w:eastAsia="メイリオ" w:hAnsi="メイリオ" w:hint="eastAsia"/>
          <w:sz w:val="24"/>
          <w:szCs w:val="24"/>
        </w:rPr>
        <w:t>⑦</w:t>
      </w:r>
      <w:r>
        <w:rPr>
          <w:rFonts w:ascii="メイリオ" w:eastAsia="メイリオ" w:hAnsi="メイリオ" w:hint="eastAsia"/>
          <w:sz w:val="24"/>
          <w:szCs w:val="24"/>
        </w:rPr>
        <w:t xml:space="preserve">　交通労働災害防止のためのガイドラインについて</w:t>
      </w:r>
    </w:p>
    <w:p w:rsidR="00FB13F8" w:rsidRDefault="00FB13F8" w:rsidP="000D69AE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 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57812632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86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メイリオ" w:eastAsia="メイリオ" w:hAnsi="メイリオ" w:hint="eastAsia"/>
          <w:sz w:val="24"/>
          <w:szCs w:val="24"/>
        </w:rPr>
        <w:t>⑧　ストレスチェック制度について</w:t>
      </w:r>
    </w:p>
    <w:p w:rsidR="000D69AE" w:rsidRPr="00001BE9" w:rsidRDefault="000D69AE" w:rsidP="000D69AE">
      <w:pPr>
        <w:spacing w:line="380" w:lineRule="exact"/>
        <w:ind w:left="240" w:hangingChars="100" w:hanging="240"/>
        <w:rPr>
          <w:rFonts w:ascii="メイリオ" w:eastAsia="メイリオ" w:hAnsi="メイリオ"/>
          <w:b/>
          <w:sz w:val="24"/>
          <w:szCs w:val="24"/>
        </w:rPr>
      </w:pPr>
      <w:r w:rsidRPr="00001BE9">
        <w:rPr>
          <w:rFonts w:ascii="メイリオ" w:eastAsia="メイリオ" w:hAnsi="メイリオ" w:hint="eastAsia"/>
          <w:b/>
          <w:sz w:val="24"/>
          <w:szCs w:val="24"/>
        </w:rPr>
        <w:t>４　その他、お聞きになりたいこと、相談したいこと、ご要望などがありましたら、自由にご記入ください。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D69AE" w:rsidTr="00050EE9">
        <w:tc>
          <w:tcPr>
            <w:tcW w:w="8505" w:type="dxa"/>
          </w:tcPr>
          <w:p w:rsidR="000D69AE" w:rsidRDefault="000D69AE" w:rsidP="00050EE9">
            <w:pPr>
              <w:spacing w:line="3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0D69AE" w:rsidRPr="0081780E" w:rsidRDefault="000D69AE" w:rsidP="00050EE9">
            <w:pPr>
              <w:spacing w:line="380" w:lineRule="exact"/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</w:pPr>
          </w:p>
        </w:tc>
      </w:tr>
    </w:tbl>
    <w:p w:rsidR="0081780E" w:rsidRPr="001D3736" w:rsidRDefault="0081780E" w:rsidP="001D3736"/>
    <w:sectPr w:rsidR="0081780E" w:rsidRPr="001D3736" w:rsidSect="001D3736">
      <w:headerReference w:type="default" r:id="rId7"/>
      <w:pgSz w:w="11906" w:h="16838" w:code="9"/>
      <w:pgMar w:top="1531" w:right="1701" w:bottom="1134" w:left="1701" w:header="851" w:footer="992" w:gutter="0"/>
      <w:cols w:space="425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0F" w:rsidRDefault="000B710F" w:rsidP="00276C1A">
      <w:r>
        <w:separator/>
      </w:r>
    </w:p>
  </w:endnote>
  <w:endnote w:type="continuationSeparator" w:id="0">
    <w:p w:rsidR="000B710F" w:rsidRDefault="000B710F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0F" w:rsidRDefault="000B710F" w:rsidP="00276C1A">
      <w:r>
        <w:separator/>
      </w:r>
    </w:p>
  </w:footnote>
  <w:footnote w:type="continuationSeparator" w:id="0">
    <w:p w:rsidR="000B710F" w:rsidRDefault="000B710F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0F" w:rsidRPr="005D2EA3" w:rsidRDefault="000B710F" w:rsidP="00050EE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9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B5"/>
    <w:rsid w:val="00001BE9"/>
    <w:rsid w:val="0003053E"/>
    <w:rsid w:val="00050EE9"/>
    <w:rsid w:val="00056EB6"/>
    <w:rsid w:val="0006729B"/>
    <w:rsid w:val="0009651A"/>
    <w:rsid w:val="000B710F"/>
    <w:rsid w:val="000D69AE"/>
    <w:rsid w:val="000D73E0"/>
    <w:rsid w:val="00151924"/>
    <w:rsid w:val="001C07B5"/>
    <w:rsid w:val="001D3736"/>
    <w:rsid w:val="00276C1A"/>
    <w:rsid w:val="002B6364"/>
    <w:rsid w:val="002C4E04"/>
    <w:rsid w:val="00322D2C"/>
    <w:rsid w:val="003B0175"/>
    <w:rsid w:val="00426F05"/>
    <w:rsid w:val="00480200"/>
    <w:rsid w:val="005000ED"/>
    <w:rsid w:val="00530200"/>
    <w:rsid w:val="005B657E"/>
    <w:rsid w:val="005D2EA3"/>
    <w:rsid w:val="00651B47"/>
    <w:rsid w:val="006B09D4"/>
    <w:rsid w:val="007D10B2"/>
    <w:rsid w:val="007F144C"/>
    <w:rsid w:val="0081780E"/>
    <w:rsid w:val="008740CE"/>
    <w:rsid w:val="008A1107"/>
    <w:rsid w:val="008C7872"/>
    <w:rsid w:val="008D71DB"/>
    <w:rsid w:val="00903DE3"/>
    <w:rsid w:val="00937EF5"/>
    <w:rsid w:val="0094088D"/>
    <w:rsid w:val="00951A9F"/>
    <w:rsid w:val="00980772"/>
    <w:rsid w:val="00A04A3F"/>
    <w:rsid w:val="00A4038D"/>
    <w:rsid w:val="00AD52FC"/>
    <w:rsid w:val="00B738F0"/>
    <w:rsid w:val="00BB7596"/>
    <w:rsid w:val="00C1044F"/>
    <w:rsid w:val="00C14B7E"/>
    <w:rsid w:val="00C2538B"/>
    <w:rsid w:val="00C3485D"/>
    <w:rsid w:val="00CA6071"/>
    <w:rsid w:val="00DB1213"/>
    <w:rsid w:val="00DD4627"/>
    <w:rsid w:val="00E07600"/>
    <w:rsid w:val="00E1058E"/>
    <w:rsid w:val="00E83F27"/>
    <w:rsid w:val="00E869E8"/>
    <w:rsid w:val="00F019C3"/>
    <w:rsid w:val="00F06392"/>
    <w:rsid w:val="00F17813"/>
    <w:rsid w:val="00F6000D"/>
    <w:rsid w:val="00F64566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FB0D8F6"/>
  <w15:docId w15:val="{09C94CC9-B444-4BE6-BD42-86AA8B86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1C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7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6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50EE9"/>
  </w:style>
  <w:style w:type="character" w:styleId="ab">
    <w:name w:val="Hyperlink"/>
    <w:basedOn w:val="a0"/>
    <w:uiPriority w:val="99"/>
    <w:unhideWhenUsed/>
    <w:rsid w:val="000B710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30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EF09-8E62-4D0A-AEE3-03278F9A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112</Words>
  <Characters>642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2023-04-13T02:47:00Z</cp:lastPrinted>
  <dcterms:created xsi:type="dcterms:W3CDTF">2022-12-26T01:29:00Z</dcterms:created>
  <dcterms:modified xsi:type="dcterms:W3CDTF">2023-11-06T06:56:00Z</dcterms:modified>
</cp:coreProperties>
</file>