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D92" w:rsidRDefault="00D92F60" w:rsidP="00C92D92">
      <w:pPr>
        <w:spacing w:line="360" w:lineRule="exact"/>
        <w:jc w:val="left"/>
        <w:rPr>
          <w:rFonts w:ascii="HG丸ｺﾞｼｯｸM-PRO" w:eastAsia="HG丸ｺﾞｼｯｸM-PRO" w:hAnsi="HG丸ｺﾞｼｯｸM-PRO"/>
          <w:b/>
          <w:color w:val="FF0000"/>
          <w:sz w:val="3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noProof/>
          <w:color w:val="002060"/>
          <w:sz w:val="32"/>
        </w:rPr>
        <mc:AlternateContent>
          <mc:Choice Requires="wps">
            <w:drawing>
              <wp:anchor distT="0" distB="0" distL="114300" distR="114300" simplePos="0" relativeHeight="251665408" behindDoc="0" locked="0" layoutInCell="1" allowOverlap="1">
                <wp:simplePos x="0" y="0"/>
                <wp:positionH relativeFrom="column">
                  <wp:posOffset>233680</wp:posOffset>
                </wp:positionH>
                <wp:positionV relativeFrom="paragraph">
                  <wp:posOffset>63500</wp:posOffset>
                </wp:positionV>
                <wp:extent cx="6166485" cy="754912"/>
                <wp:effectExtent l="209550" t="209550" r="215265" b="217170"/>
                <wp:wrapNone/>
                <wp:docPr id="10" name="角丸四角形 10"/>
                <wp:cNvGraphicFramePr/>
                <a:graphic xmlns:a="http://schemas.openxmlformats.org/drawingml/2006/main">
                  <a:graphicData uri="http://schemas.microsoft.com/office/word/2010/wordprocessingShape">
                    <wps:wsp>
                      <wps:cNvSpPr/>
                      <wps:spPr>
                        <a:xfrm>
                          <a:off x="0" y="0"/>
                          <a:ext cx="6166485" cy="754912"/>
                        </a:xfrm>
                        <a:prstGeom prst="roundRect">
                          <a:avLst/>
                        </a:prstGeom>
                        <a:pattFill prst="dashUpDiag">
                          <a:fgClr>
                            <a:srgbClr val="FF99CC"/>
                          </a:fgClr>
                          <a:bgClr>
                            <a:schemeClr val="bg1"/>
                          </a:bgClr>
                        </a:pattFill>
                        <a:ln>
                          <a:noFill/>
                        </a:ln>
                        <a:effectLst>
                          <a:glow rad="203200">
                            <a:srgbClr val="FF6699">
                              <a:alpha val="40000"/>
                            </a:srgbClr>
                          </a:glow>
                        </a:effectLst>
                      </wps:spPr>
                      <wps:style>
                        <a:lnRef idx="2">
                          <a:schemeClr val="accent2"/>
                        </a:lnRef>
                        <a:fillRef idx="1">
                          <a:schemeClr val="lt1"/>
                        </a:fillRef>
                        <a:effectRef idx="0">
                          <a:schemeClr val="accent2"/>
                        </a:effectRef>
                        <a:fontRef idx="minor">
                          <a:schemeClr val="dk1"/>
                        </a:fontRef>
                      </wps:style>
                      <wps:txbx>
                        <w:txbxContent>
                          <w:p w:rsidR="00172109" w:rsidRPr="00C92D92" w:rsidRDefault="00172109" w:rsidP="00D70F29">
                            <w:pPr>
                              <w:spacing w:beforeLines="50" w:before="180" w:line="180" w:lineRule="exact"/>
                              <w:jc w:val="center"/>
                              <w:rPr>
                                <w:rFonts w:ascii="HG丸ｺﾞｼｯｸM-PRO" w:eastAsia="HG丸ｺﾞｼｯｸM-PRO" w:hAnsi="HG丸ｺﾞｼｯｸM-PRO"/>
                                <w:b/>
                                <w:color w:val="002060"/>
                                <w:sz w:val="28"/>
                              </w:rPr>
                            </w:pPr>
                            <w:r w:rsidRPr="00C92D92">
                              <w:rPr>
                                <w:rFonts w:ascii="HG丸ｺﾞｼｯｸM-PRO" w:eastAsia="HG丸ｺﾞｼｯｸM-PRO" w:hAnsi="HG丸ｺﾞｼｯｸM-PRO" w:hint="eastAsia"/>
                                <w:b/>
                                <w:color w:val="002060"/>
                                <w:sz w:val="28"/>
                              </w:rPr>
                              <w:t>女性活躍推進法</w:t>
                            </w:r>
                            <w:r w:rsidRPr="00C92D92">
                              <w:rPr>
                                <w:rFonts w:ascii="HG丸ｺﾞｼｯｸM-PRO" w:eastAsia="HG丸ｺﾞｼｯｸM-PRO" w:hAnsi="HG丸ｺﾞｼｯｸM-PRO"/>
                                <w:b/>
                                <w:color w:val="002060"/>
                                <w:sz w:val="28"/>
                              </w:rPr>
                              <w:t>に基づく</w:t>
                            </w:r>
                            <w:r w:rsidR="002C36B5" w:rsidRPr="00926BE3">
                              <w:rPr>
                                <w:rFonts w:ascii="HG丸ｺﾞｼｯｸM-PRO" w:eastAsia="HG丸ｺﾞｼｯｸM-PRO" w:hAnsi="HG丸ｺﾞｼｯｸM-PRO" w:hint="eastAsia"/>
                                <w:b/>
                                <w:color w:val="ED7D31" w:themeColor="accent2"/>
                                <w:sz w:val="32"/>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プラチナ</w:t>
                            </w:r>
                            <w:r w:rsidR="00926BE3" w:rsidRPr="00926BE3">
                              <w:rPr>
                                <w:rFonts w:ascii="HG丸ｺﾞｼｯｸM-PRO" w:eastAsia="HG丸ｺﾞｼｯｸM-PRO" w:hAnsi="HG丸ｺﾞｼｯｸM-PRO" w:hint="eastAsia"/>
                                <w:b/>
                                <w:color w:val="ED7D31" w:themeColor="accent2"/>
                                <w:sz w:val="32"/>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えるぼし</w:t>
                            </w:r>
                            <w:r w:rsidRPr="00926BE3">
                              <w:rPr>
                                <w:rFonts w:ascii="HG丸ｺﾞｼｯｸM-PRO" w:eastAsia="HG丸ｺﾞｼｯｸM-PRO" w:hAnsi="HG丸ｺﾞｼｯｸM-PRO"/>
                                <w:b/>
                                <w:color w:val="ED7D31" w:themeColor="accent2"/>
                                <w:sz w:val="32"/>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認定企業</w:t>
                            </w:r>
                            <w:r w:rsidRPr="00C92D92">
                              <w:rPr>
                                <w:rFonts w:ascii="HG丸ｺﾞｼｯｸM-PRO" w:eastAsia="HG丸ｺﾞｼｯｸM-PRO" w:hAnsi="HG丸ｺﾞｼｯｸM-PRO"/>
                                <w:b/>
                                <w:color w:val="002060"/>
                                <w:sz w:val="28"/>
                              </w:rPr>
                              <w:t>として</w:t>
                            </w:r>
                          </w:p>
                          <w:p w:rsidR="00172109" w:rsidRPr="00C92D92" w:rsidRDefault="00172109" w:rsidP="00D70F29">
                            <w:pPr>
                              <w:spacing w:beforeLines="50" w:before="180" w:line="340" w:lineRule="exact"/>
                              <w:jc w:val="center"/>
                              <w:rPr>
                                <w:rFonts w:ascii="HG丸ｺﾞｼｯｸM-PRO" w:eastAsia="HG丸ｺﾞｼｯｸM-PRO" w:hAnsi="HG丸ｺﾞｼｯｸM-PRO"/>
                                <w:b/>
                                <w:sz w:val="28"/>
                              </w:rPr>
                            </w:pPr>
                            <w:r w:rsidRPr="00C92D92">
                              <w:rPr>
                                <w:rFonts w:ascii="HG丸ｺﾞｼｯｸM-PRO" w:eastAsia="HG丸ｺﾞｼｯｸM-PRO" w:hAnsi="HG丸ｺﾞｼｯｸM-PRO" w:hint="eastAsia"/>
                                <w:b/>
                                <w:color w:val="FF0000"/>
                                <w:sz w:val="32"/>
                                <w14:shadow w14:blurRad="50800" w14:dist="38100" w14:dir="2700000" w14:sx="100000" w14:sy="100000" w14:kx="0" w14:ky="0" w14:algn="tl">
                                  <w14:srgbClr w14:val="000000">
                                    <w14:alpha w14:val="60000"/>
                                  </w14:srgbClr>
                                </w14:shadow>
                              </w:rPr>
                              <w:t>福井県民生活協同組合</w:t>
                            </w:r>
                            <w:r w:rsidRPr="00C92D92">
                              <w:rPr>
                                <w:rFonts w:ascii="HG丸ｺﾞｼｯｸM-PRO" w:eastAsia="HG丸ｺﾞｼｯｸM-PRO" w:hAnsi="HG丸ｺﾞｼｯｸM-PRO" w:hint="eastAsia"/>
                                <w:b/>
                                <w:color w:val="002060"/>
                                <w:sz w:val="28"/>
                              </w:rPr>
                              <w:t>を認定しまし</w:t>
                            </w:r>
                            <w:r w:rsidRPr="00C92D92">
                              <w:rPr>
                                <w:rFonts w:ascii="HG丸ｺﾞｼｯｸM-PRO" w:eastAsia="HG丸ｺﾞｼｯｸM-PRO" w:hAnsi="HG丸ｺﾞｼｯｸM-PRO"/>
                                <w:b/>
                                <w:color w:val="002060"/>
                                <w:sz w:val="28"/>
                              </w:rPr>
                              <w:t>た！！</w:t>
                            </w:r>
                          </w:p>
                          <w:p w:rsidR="00172109" w:rsidRPr="00172109" w:rsidRDefault="00172109" w:rsidP="001721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margin-left:18.4pt;margin-top:5pt;width:485.55pt;height:5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" fillcolor="#f9c" stroked="f" strokeweight="1pt">
                <v:fill r:id="rId6" o:title="" color2="white [3212]" type="pattern"/>
                <v:stroke joinstyle="miter"/>
                <v:textbox>
                  <w:txbxContent>
                    <w:p w:rsidR="00172109" w:rsidRPr="00C92D92" w:rsidRDefault="00172109" w:rsidP="00D70F29">
                      <w:pPr>
                        <w:spacing w:beforeLines="50" w:before="180" w:line="180" w:lineRule="exact"/>
                        <w:jc w:val="center"/>
                        <w:rPr>
                          <w:rFonts w:ascii="HG丸ｺﾞｼｯｸM-PRO" w:eastAsia="HG丸ｺﾞｼｯｸM-PRO" w:hAnsi="HG丸ｺﾞｼｯｸM-PRO"/>
                          <w:b/>
                          <w:color w:val="002060"/>
                          <w:sz w:val="28"/>
                        </w:rPr>
                      </w:pPr>
                      <w:r w:rsidRPr="00C92D92">
                        <w:rPr>
                          <w:rFonts w:ascii="HG丸ｺﾞｼｯｸM-PRO" w:eastAsia="HG丸ｺﾞｼｯｸM-PRO" w:hAnsi="HG丸ｺﾞｼｯｸM-PRO" w:hint="eastAsia"/>
                          <w:b/>
                          <w:color w:val="002060"/>
                          <w:sz w:val="28"/>
                        </w:rPr>
                        <w:t>女性活躍推進法</w:t>
                      </w:r>
                      <w:r w:rsidRPr="00C92D92">
                        <w:rPr>
                          <w:rFonts w:ascii="HG丸ｺﾞｼｯｸM-PRO" w:eastAsia="HG丸ｺﾞｼｯｸM-PRO" w:hAnsi="HG丸ｺﾞｼｯｸM-PRO"/>
                          <w:b/>
                          <w:color w:val="002060"/>
                          <w:sz w:val="28"/>
                        </w:rPr>
                        <w:t>に基づく</w:t>
                      </w:r>
                      <w:r w:rsidR="002C36B5" w:rsidRPr="00926BE3">
                        <w:rPr>
                          <w:rFonts w:ascii="HG丸ｺﾞｼｯｸM-PRO" w:eastAsia="HG丸ｺﾞｼｯｸM-PRO" w:hAnsi="HG丸ｺﾞｼｯｸM-PRO" w:hint="eastAsia"/>
                          <w:b/>
                          <w:color w:val="ED7D31" w:themeColor="accent2"/>
                          <w:sz w:val="32"/>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プラチナ</w:t>
                      </w:r>
                      <w:r w:rsidR="00926BE3" w:rsidRPr="00926BE3">
                        <w:rPr>
                          <w:rFonts w:ascii="HG丸ｺﾞｼｯｸM-PRO" w:eastAsia="HG丸ｺﾞｼｯｸM-PRO" w:hAnsi="HG丸ｺﾞｼｯｸM-PRO" w:hint="eastAsia"/>
                          <w:b/>
                          <w:color w:val="ED7D31" w:themeColor="accent2"/>
                          <w:sz w:val="32"/>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えるぼし</w:t>
                      </w:r>
                      <w:r w:rsidRPr="00926BE3">
                        <w:rPr>
                          <w:rFonts w:ascii="HG丸ｺﾞｼｯｸM-PRO" w:eastAsia="HG丸ｺﾞｼｯｸM-PRO" w:hAnsi="HG丸ｺﾞｼｯｸM-PRO"/>
                          <w:b/>
                          <w:color w:val="ED7D31" w:themeColor="accent2"/>
                          <w:sz w:val="32"/>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認定企業</w:t>
                      </w:r>
                      <w:r w:rsidRPr="00C92D92">
                        <w:rPr>
                          <w:rFonts w:ascii="HG丸ｺﾞｼｯｸM-PRO" w:eastAsia="HG丸ｺﾞｼｯｸM-PRO" w:hAnsi="HG丸ｺﾞｼｯｸM-PRO"/>
                          <w:b/>
                          <w:color w:val="002060"/>
                          <w:sz w:val="28"/>
                        </w:rPr>
                        <w:t>として</w:t>
                      </w:r>
                    </w:p>
                    <w:p w:rsidR="00172109" w:rsidRPr="00C92D92" w:rsidRDefault="00172109" w:rsidP="00D70F29">
                      <w:pPr>
                        <w:spacing w:beforeLines="50" w:before="180" w:line="340" w:lineRule="exact"/>
                        <w:jc w:val="center"/>
                        <w:rPr>
                          <w:rFonts w:ascii="HG丸ｺﾞｼｯｸM-PRO" w:eastAsia="HG丸ｺﾞｼｯｸM-PRO" w:hAnsi="HG丸ｺﾞｼｯｸM-PRO"/>
                          <w:b/>
                          <w:sz w:val="28"/>
                        </w:rPr>
                      </w:pPr>
                      <w:r w:rsidRPr="00C92D92">
                        <w:rPr>
                          <w:rFonts w:ascii="HG丸ｺﾞｼｯｸM-PRO" w:eastAsia="HG丸ｺﾞｼｯｸM-PRO" w:hAnsi="HG丸ｺﾞｼｯｸM-PRO" w:hint="eastAsia"/>
                          <w:b/>
                          <w:color w:val="FF0000"/>
                          <w:sz w:val="32"/>
                          <w14:shadow w14:blurRad="50800" w14:dist="38100" w14:dir="2700000" w14:sx="100000" w14:sy="100000" w14:kx="0" w14:ky="0" w14:algn="tl">
                            <w14:srgbClr w14:val="000000">
                              <w14:alpha w14:val="60000"/>
                            </w14:srgbClr>
                          </w14:shadow>
                        </w:rPr>
                        <w:t>福井県民生活協同組合</w:t>
                      </w:r>
                      <w:r w:rsidRPr="00C92D92">
                        <w:rPr>
                          <w:rFonts w:ascii="HG丸ｺﾞｼｯｸM-PRO" w:eastAsia="HG丸ｺﾞｼｯｸM-PRO" w:hAnsi="HG丸ｺﾞｼｯｸM-PRO" w:hint="eastAsia"/>
                          <w:b/>
                          <w:color w:val="002060"/>
                          <w:sz w:val="28"/>
                        </w:rPr>
                        <w:t>を認定しまし</w:t>
                      </w:r>
                      <w:r w:rsidRPr="00C92D92">
                        <w:rPr>
                          <w:rFonts w:ascii="HG丸ｺﾞｼｯｸM-PRO" w:eastAsia="HG丸ｺﾞｼｯｸM-PRO" w:hAnsi="HG丸ｺﾞｼｯｸM-PRO"/>
                          <w:b/>
                          <w:color w:val="002060"/>
                          <w:sz w:val="28"/>
                        </w:rPr>
                        <w:t>た！！</w:t>
                      </w:r>
                    </w:p>
                    <w:p w:rsidR="00172109" w:rsidRPr="00172109" w:rsidRDefault="00172109" w:rsidP="00172109">
                      <w:pPr>
                        <w:jc w:val="center"/>
                      </w:pPr>
                    </w:p>
                  </w:txbxContent>
                </v:textbox>
              </v:roundrect>
            </w:pict>
          </mc:Fallback>
        </mc:AlternateContent>
      </w:r>
      <w:r w:rsidR="008E4DEF">
        <w:rPr>
          <w:rFonts w:ascii="HG丸ｺﾞｼｯｸM-PRO" w:eastAsia="HG丸ｺﾞｼｯｸM-PRO" w:hAnsi="HG丸ｺﾞｼｯｸM-PRO" w:hint="eastAsia"/>
          <w:noProof/>
          <w:color w:val="002060"/>
          <w:sz w:val="32"/>
        </w:rPr>
        <mc:AlternateContent>
          <mc:Choice Requires="wps">
            <w:drawing>
              <wp:anchor distT="0" distB="0" distL="114300" distR="114300" simplePos="0" relativeHeight="251666432" behindDoc="0" locked="0" layoutInCell="1" allowOverlap="1">
                <wp:simplePos x="0" y="0"/>
                <wp:positionH relativeFrom="column">
                  <wp:posOffset>-207645</wp:posOffset>
                </wp:positionH>
                <wp:positionV relativeFrom="paragraph">
                  <wp:posOffset>-211011</wp:posOffset>
                </wp:positionV>
                <wp:extent cx="2125562" cy="588141"/>
                <wp:effectExtent l="19050" t="95250" r="65405" b="269240"/>
                <wp:wrapNone/>
                <wp:docPr id="12" name="上カーブ リボン 12"/>
                <wp:cNvGraphicFramePr/>
                <a:graphic xmlns:a="http://schemas.openxmlformats.org/drawingml/2006/main">
                  <a:graphicData uri="http://schemas.microsoft.com/office/word/2010/wordprocessingShape">
                    <wps:wsp>
                      <wps:cNvSpPr/>
                      <wps:spPr>
                        <a:xfrm rot="20825123">
                          <a:off x="0" y="0"/>
                          <a:ext cx="2125562" cy="588141"/>
                        </a:xfrm>
                        <a:prstGeom prst="ellipseRibbon2">
                          <a:avLst>
                            <a:gd name="adj1" fmla="val 36590"/>
                            <a:gd name="adj2" fmla="val 58781"/>
                            <a:gd name="adj3" fmla="val 30360"/>
                          </a:avLst>
                        </a:prstGeom>
                        <a:solidFill>
                          <a:srgbClr val="FF0000"/>
                        </a:solidFill>
                        <a:ln>
                          <a:solidFill>
                            <a:schemeClr val="accent2">
                              <a:lumMod val="20000"/>
                              <a:lumOff val="80000"/>
                            </a:schemeClr>
                          </a:solidFill>
                        </a:ln>
                      </wps:spPr>
                      <wps:style>
                        <a:lnRef idx="1">
                          <a:schemeClr val="accent2"/>
                        </a:lnRef>
                        <a:fillRef idx="2">
                          <a:schemeClr val="accent2"/>
                        </a:fillRef>
                        <a:effectRef idx="1">
                          <a:schemeClr val="accent2"/>
                        </a:effectRef>
                        <a:fontRef idx="minor">
                          <a:schemeClr val="dk1"/>
                        </a:fontRef>
                      </wps:style>
                      <wps:txbx>
                        <w:txbxContent>
                          <w:p w:rsidR="002C36B5" w:rsidRPr="002C36B5" w:rsidRDefault="002C36B5" w:rsidP="002C36B5">
                            <w:pPr>
                              <w:jc w:val="center"/>
                              <w:rPr>
                                <w:rFonts w:ascii="HG丸ｺﾞｼｯｸM-PRO" w:eastAsia="HG丸ｺﾞｼｯｸM-PRO" w:hAnsi="HG丸ｺﾞｼｯｸM-PRO"/>
                                <w:color w:val="FF0000"/>
                                <w:sz w:val="28"/>
                              </w:rPr>
                            </w:pPr>
                            <w:r w:rsidRPr="002C36B5">
                              <w:rPr>
                                <w:rFonts w:ascii="HG丸ｺﾞｼｯｸM-PRO" w:eastAsia="HG丸ｺﾞｼｯｸM-PRO" w:hAnsi="HG丸ｺﾞｼｯｸM-PRO" w:hint="eastAsia"/>
                                <w:color w:val="FFFFFF" w:themeColor="background1"/>
                                <w:sz w:val="28"/>
                              </w:rPr>
                              <w:t>県内初</w:t>
                            </w:r>
                            <w:r>
                              <w:rPr>
                                <w:rFonts w:ascii="HG丸ｺﾞｼｯｸM-PRO" w:eastAsia="HG丸ｺﾞｼｯｸM-PRO" w:hAnsi="HG丸ｺﾞｼｯｸM-PRO" w:hint="eastAsia"/>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上カーブ リボン 12" o:spid="_x0000_s1027" type="#_x0000_t108" style="position:absolute;margin-left:-16.35pt;margin-top:-16.6pt;width:167.35pt;height:46.3pt;rotation:-84637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" adj="4452,13697,6558" fillcolor="red" strokecolor="#fbe4d5 [661]" strokeweight=".5pt">
                <v:stroke joinstyle="miter"/>
                <v:textbox>
                  <w:txbxContent>
                    <w:p w:rsidR="002C36B5" w:rsidRPr="002C36B5" w:rsidRDefault="002C36B5" w:rsidP="002C36B5">
                      <w:pPr>
                        <w:jc w:val="center"/>
                        <w:rPr>
                          <w:rFonts w:ascii="HG丸ｺﾞｼｯｸM-PRO" w:eastAsia="HG丸ｺﾞｼｯｸM-PRO" w:hAnsi="HG丸ｺﾞｼｯｸM-PRO"/>
                          <w:color w:val="FF0000"/>
                          <w:sz w:val="28"/>
                        </w:rPr>
                      </w:pPr>
                      <w:r w:rsidRPr="002C36B5">
                        <w:rPr>
                          <w:rFonts w:ascii="HG丸ｺﾞｼｯｸM-PRO" w:eastAsia="HG丸ｺﾞｼｯｸM-PRO" w:hAnsi="HG丸ｺﾞｼｯｸM-PRO" w:hint="eastAsia"/>
                          <w:color w:val="FFFFFF" w:themeColor="background1"/>
                          <w:sz w:val="28"/>
                        </w:rPr>
                        <w:t>県内初</w:t>
                      </w:r>
                      <w:r>
                        <w:rPr>
                          <w:rFonts w:ascii="HG丸ｺﾞｼｯｸM-PRO" w:eastAsia="HG丸ｺﾞｼｯｸM-PRO" w:hAnsi="HG丸ｺﾞｼｯｸM-PRO" w:hint="eastAsia"/>
                          <w:color w:val="FFFFFF" w:themeColor="background1"/>
                          <w:sz w:val="28"/>
                        </w:rPr>
                        <w:t>！！</w:t>
                      </w:r>
                    </w:p>
                  </w:txbxContent>
                </v:textbox>
              </v:shape>
            </w:pict>
          </mc:Fallback>
        </mc:AlternateContent>
      </w:r>
    </w:p>
    <w:p w:rsidR="00C92D92" w:rsidRDefault="00C92D92" w:rsidP="00C92D92">
      <w:pPr>
        <w:spacing w:line="360" w:lineRule="exact"/>
        <w:jc w:val="left"/>
        <w:rPr>
          <w:rFonts w:ascii="HG丸ｺﾞｼｯｸM-PRO" w:eastAsia="HG丸ｺﾞｼｯｸM-PRO" w:hAnsi="HG丸ｺﾞｼｯｸM-PRO"/>
          <w:b/>
          <w:color w:val="FF0000"/>
          <w:sz w:val="32"/>
          <w14:textOutline w14:w="11112" w14:cap="flat" w14:cmpd="sng" w14:algn="ctr">
            <w14:solidFill>
              <w14:schemeClr w14:val="accent2"/>
            </w14:solidFill>
            <w14:prstDash w14:val="solid"/>
            <w14:round/>
          </w14:textOutline>
        </w:rPr>
      </w:pPr>
    </w:p>
    <w:p w:rsidR="00C92D92" w:rsidRDefault="00C92D92" w:rsidP="00C92D92">
      <w:pPr>
        <w:spacing w:line="360" w:lineRule="exact"/>
        <w:jc w:val="left"/>
        <w:rPr>
          <w:rFonts w:ascii="HG丸ｺﾞｼｯｸM-PRO" w:eastAsia="HG丸ｺﾞｼｯｸM-PRO" w:hAnsi="HG丸ｺﾞｼｯｸM-PRO"/>
          <w:b/>
          <w:color w:val="FF0000"/>
          <w:sz w:val="32"/>
          <w14:textOutline w14:w="11112" w14:cap="flat" w14:cmpd="sng" w14:algn="ctr">
            <w14:solidFill>
              <w14:schemeClr w14:val="accent2"/>
            </w14:solidFill>
            <w14:prstDash w14:val="solid"/>
            <w14:round/>
          </w14:textOutline>
        </w:rPr>
      </w:pPr>
    </w:p>
    <w:p w:rsidR="00A94548" w:rsidRDefault="000701DF" w:rsidP="001D6093">
      <w:pPr>
        <w:spacing w:beforeLines="150" w:before="540" w:line="300" w:lineRule="atLeast"/>
        <w:ind w:firstLineChars="100" w:firstLine="220"/>
        <w:jc w:val="both"/>
        <w:rPr>
          <w:rFonts w:ascii="HG丸ｺﾞｼｯｸM-PRO" w:eastAsia="HG丸ｺﾞｼｯｸM-PRO" w:hAnsi="HG丸ｺﾞｼｯｸM-PRO"/>
          <w:sz w:val="24"/>
        </w:rPr>
      </w:pPr>
      <w:r w:rsidRPr="00DA0729">
        <w:rPr>
          <w:rFonts w:ascii="HG丸ｺﾞｼｯｸM-PRO" w:eastAsia="HG丸ｺﾞｼｯｸM-PRO" w:hAnsi="HG丸ｺﾞｼｯｸM-PRO"/>
          <w:noProof/>
          <w:sz w:val="22"/>
        </w:rPr>
        <mc:AlternateContent>
          <mc:Choice Requires="wps">
            <w:drawing>
              <wp:anchor distT="0" distB="0" distL="114300" distR="114300" simplePos="0" relativeHeight="251685888" behindDoc="0" locked="0" layoutInCell="1" allowOverlap="1">
                <wp:simplePos x="0" y="0"/>
                <wp:positionH relativeFrom="column">
                  <wp:posOffset>5507665</wp:posOffset>
                </wp:positionH>
                <wp:positionV relativeFrom="paragraph">
                  <wp:posOffset>1717158</wp:posOffset>
                </wp:positionV>
                <wp:extent cx="1286510" cy="1190625"/>
                <wp:effectExtent l="0" t="0" r="27940" b="333375"/>
                <wp:wrapNone/>
                <wp:docPr id="4" name="角丸四角形吹き出し 4"/>
                <wp:cNvGraphicFramePr/>
                <a:graphic xmlns:a="http://schemas.openxmlformats.org/drawingml/2006/main">
                  <a:graphicData uri="http://schemas.microsoft.com/office/word/2010/wordprocessingShape">
                    <wps:wsp>
                      <wps:cNvSpPr/>
                      <wps:spPr>
                        <a:xfrm>
                          <a:off x="0" y="0"/>
                          <a:ext cx="1286510" cy="1190625"/>
                        </a:xfrm>
                        <a:prstGeom prst="wedgeRoundRectCallout">
                          <a:avLst>
                            <a:gd name="adj1" fmla="val 9715"/>
                            <a:gd name="adj2" fmla="val 74085"/>
                            <a:gd name="adj3" fmla="val 16667"/>
                          </a:avLst>
                        </a:prstGeom>
                      </wps:spPr>
                      <wps:style>
                        <a:lnRef idx="2">
                          <a:schemeClr val="accent2"/>
                        </a:lnRef>
                        <a:fillRef idx="1">
                          <a:schemeClr val="lt1"/>
                        </a:fillRef>
                        <a:effectRef idx="0">
                          <a:schemeClr val="accent2"/>
                        </a:effectRef>
                        <a:fontRef idx="minor">
                          <a:schemeClr val="dk1"/>
                        </a:fontRef>
                      </wps:style>
                      <wps:txbx>
                        <w:txbxContent>
                          <w:p w:rsidR="00B4589C" w:rsidRPr="000B2ECF" w:rsidRDefault="00B4589C" w:rsidP="00A24FD7">
                            <w:pPr>
                              <w:spacing w:line="240" w:lineRule="exact"/>
                              <w:jc w:val="both"/>
                              <w:rPr>
                                <w:rFonts w:ascii="HG丸ｺﾞｼｯｸM-PRO" w:eastAsia="HG丸ｺﾞｼｯｸM-PRO" w:hAnsi="HG丸ｺﾞｼｯｸM-PRO"/>
                                <w:sz w:val="16"/>
                              </w:rPr>
                            </w:pPr>
                            <w:bookmarkStart w:id="0" w:name="_GoBack"/>
                            <w:r w:rsidRPr="000B2ECF">
                              <w:rPr>
                                <w:rFonts w:ascii="HG丸ｺﾞｼｯｸM-PRO" w:eastAsia="HG丸ｺﾞｼｯｸM-PRO" w:hAnsi="HG丸ｺﾞｼｯｸM-PRO" w:hint="eastAsia"/>
                                <w:sz w:val="16"/>
                              </w:rPr>
                              <w:t>くるみん認定</w:t>
                            </w:r>
                            <w:r w:rsidRPr="000B2ECF">
                              <w:rPr>
                                <w:rFonts w:ascii="HG丸ｺﾞｼｯｸM-PRO" w:eastAsia="HG丸ｺﾞｼｯｸM-PRO" w:hAnsi="HG丸ｺﾞｼｯｸM-PRO"/>
                                <w:sz w:val="16"/>
                              </w:rPr>
                              <w:t>を受けた事業主のうち</w:t>
                            </w:r>
                            <w:r w:rsidR="00C86499" w:rsidRPr="000B2ECF">
                              <w:rPr>
                                <w:rFonts w:ascii="HG丸ｺﾞｼｯｸM-PRO" w:eastAsia="HG丸ｺﾞｼｯｸM-PRO" w:hAnsi="HG丸ｺﾞｼｯｸM-PRO" w:hint="eastAsia"/>
                                <w:sz w:val="16"/>
                              </w:rPr>
                              <w:t>、</w:t>
                            </w:r>
                            <w:r w:rsidRPr="000B2ECF">
                              <w:rPr>
                                <w:rFonts w:ascii="HG丸ｺﾞｼｯｸM-PRO" w:eastAsia="HG丸ｺﾞｼｯｸM-PRO" w:hAnsi="HG丸ｺﾞｼｯｸM-PRO" w:hint="eastAsia"/>
                                <w:sz w:val="16"/>
                              </w:rPr>
                              <w:t>より高い水準</w:t>
                            </w:r>
                            <w:r w:rsidRPr="000B2ECF">
                              <w:rPr>
                                <w:rFonts w:ascii="HG丸ｺﾞｼｯｸM-PRO" w:eastAsia="HG丸ｺﾞｼｯｸM-PRO" w:hAnsi="HG丸ｺﾞｼｯｸM-PRO"/>
                                <w:sz w:val="16"/>
                              </w:rPr>
                              <w:t>の取組を行った</w:t>
                            </w:r>
                            <w:r w:rsidRPr="000B2ECF">
                              <w:rPr>
                                <w:rFonts w:ascii="HG丸ｺﾞｼｯｸM-PRO" w:eastAsia="HG丸ｺﾞｼｯｸM-PRO" w:hAnsi="HG丸ｺﾞｼｯｸM-PRO" w:hint="eastAsia"/>
                                <w:sz w:val="16"/>
                              </w:rPr>
                              <w:t>企業</w:t>
                            </w:r>
                            <w:r w:rsidRPr="000B2ECF">
                              <w:rPr>
                                <w:rFonts w:ascii="HG丸ｺﾞｼｯｸM-PRO" w:eastAsia="HG丸ｺﾞｼｯｸM-PRO" w:hAnsi="HG丸ｺﾞｼｯｸM-PRO"/>
                                <w:sz w:val="16"/>
                              </w:rPr>
                              <w:t>を優良な</w:t>
                            </w:r>
                            <w:r w:rsidRPr="000B2ECF">
                              <w:rPr>
                                <w:rFonts w:ascii="HG丸ｺﾞｼｯｸM-PRO" w:eastAsia="HG丸ｺﾞｼｯｸM-PRO" w:hAnsi="HG丸ｺﾞｼｯｸM-PRO" w:hint="eastAsia"/>
                                <w:sz w:val="16"/>
                              </w:rPr>
                              <w:t>「</w:t>
                            </w:r>
                            <w:r w:rsidR="00F12215" w:rsidRPr="000B2ECF">
                              <w:rPr>
                                <w:rFonts w:ascii="HG丸ｺﾞｼｯｸM-PRO" w:eastAsia="HG丸ｺﾞｼｯｸM-PRO" w:hAnsi="HG丸ｺﾞｼｯｸM-PRO"/>
                                <w:sz w:val="16"/>
                              </w:rPr>
                              <w:t>子育てサポート企業」としてプラチナくるみん</w:t>
                            </w:r>
                            <w:r w:rsidR="00F12215" w:rsidRPr="000B2ECF">
                              <w:rPr>
                                <w:rFonts w:ascii="HG丸ｺﾞｼｯｸM-PRO" w:eastAsia="HG丸ｺﾞｼｯｸM-PRO" w:hAnsi="HG丸ｺﾞｼｯｸM-PRO" w:hint="eastAsia"/>
                                <w:sz w:val="16"/>
                              </w:rPr>
                              <w:t>企業</w:t>
                            </w:r>
                            <w:r w:rsidR="00450D5C" w:rsidRPr="000B2ECF">
                              <w:rPr>
                                <w:rFonts w:ascii="HG丸ｺﾞｼｯｸM-PRO" w:eastAsia="HG丸ｺﾞｼｯｸM-PRO" w:hAnsi="HG丸ｺﾞｼｯｸM-PRO" w:hint="eastAsia"/>
                                <w:sz w:val="16"/>
                              </w:rPr>
                              <w:t>に</w:t>
                            </w:r>
                            <w:r w:rsidR="00F12215" w:rsidRPr="000B2ECF">
                              <w:rPr>
                                <w:rFonts w:ascii="HG丸ｺﾞｼｯｸM-PRO" w:eastAsia="HG丸ｺﾞｼｯｸM-PRO" w:hAnsi="HG丸ｺﾞｼｯｸM-PRO"/>
                                <w:sz w:val="16"/>
                              </w:rPr>
                              <w:t>認定しています。</w:t>
                            </w:r>
                            <w:bookmarkEnd w:id="0"/>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28" type="#_x0000_t62" style="position:absolute;left:0;text-align:left;margin-left:433.65pt;margin-top:135.2pt;width:101.3pt;height:9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" adj="12898,26802" fillcolor="white [3201]" strokecolor="#ed7d31 [3205]" strokeweight="1pt">
                <v:textbox inset="1mm,0,1mm,0">
                  <w:txbxContent>
                    <w:p w:rsidR="00B4589C" w:rsidRPr="000B2ECF" w:rsidRDefault="00B4589C" w:rsidP="00A24FD7">
                      <w:pPr>
                        <w:spacing w:line="240" w:lineRule="exact"/>
                        <w:jc w:val="both"/>
                        <w:rPr>
                          <w:rFonts w:ascii="HG丸ｺﾞｼｯｸM-PRO" w:eastAsia="HG丸ｺﾞｼｯｸM-PRO" w:hAnsi="HG丸ｺﾞｼｯｸM-PRO"/>
                          <w:sz w:val="16"/>
                        </w:rPr>
                      </w:pPr>
                      <w:bookmarkStart w:id="1" w:name="_GoBack"/>
                      <w:r w:rsidRPr="000B2ECF">
                        <w:rPr>
                          <w:rFonts w:ascii="HG丸ｺﾞｼｯｸM-PRO" w:eastAsia="HG丸ｺﾞｼｯｸM-PRO" w:hAnsi="HG丸ｺﾞｼｯｸM-PRO" w:hint="eastAsia"/>
                          <w:sz w:val="16"/>
                        </w:rPr>
                        <w:t>くるみん認定</w:t>
                      </w:r>
                      <w:r w:rsidRPr="000B2ECF">
                        <w:rPr>
                          <w:rFonts w:ascii="HG丸ｺﾞｼｯｸM-PRO" w:eastAsia="HG丸ｺﾞｼｯｸM-PRO" w:hAnsi="HG丸ｺﾞｼｯｸM-PRO"/>
                          <w:sz w:val="16"/>
                        </w:rPr>
                        <w:t>を受けた事業主のうち</w:t>
                      </w:r>
                      <w:r w:rsidR="00C86499" w:rsidRPr="000B2ECF">
                        <w:rPr>
                          <w:rFonts w:ascii="HG丸ｺﾞｼｯｸM-PRO" w:eastAsia="HG丸ｺﾞｼｯｸM-PRO" w:hAnsi="HG丸ｺﾞｼｯｸM-PRO" w:hint="eastAsia"/>
                          <w:sz w:val="16"/>
                        </w:rPr>
                        <w:t>、</w:t>
                      </w:r>
                      <w:r w:rsidRPr="000B2ECF">
                        <w:rPr>
                          <w:rFonts w:ascii="HG丸ｺﾞｼｯｸM-PRO" w:eastAsia="HG丸ｺﾞｼｯｸM-PRO" w:hAnsi="HG丸ｺﾞｼｯｸM-PRO" w:hint="eastAsia"/>
                          <w:sz w:val="16"/>
                        </w:rPr>
                        <w:t>より高い水準</w:t>
                      </w:r>
                      <w:r w:rsidRPr="000B2ECF">
                        <w:rPr>
                          <w:rFonts w:ascii="HG丸ｺﾞｼｯｸM-PRO" w:eastAsia="HG丸ｺﾞｼｯｸM-PRO" w:hAnsi="HG丸ｺﾞｼｯｸM-PRO"/>
                          <w:sz w:val="16"/>
                        </w:rPr>
                        <w:t>の取組を行った</w:t>
                      </w:r>
                      <w:r w:rsidRPr="000B2ECF">
                        <w:rPr>
                          <w:rFonts w:ascii="HG丸ｺﾞｼｯｸM-PRO" w:eastAsia="HG丸ｺﾞｼｯｸM-PRO" w:hAnsi="HG丸ｺﾞｼｯｸM-PRO" w:hint="eastAsia"/>
                          <w:sz w:val="16"/>
                        </w:rPr>
                        <w:t>企業</w:t>
                      </w:r>
                      <w:r w:rsidRPr="000B2ECF">
                        <w:rPr>
                          <w:rFonts w:ascii="HG丸ｺﾞｼｯｸM-PRO" w:eastAsia="HG丸ｺﾞｼｯｸM-PRO" w:hAnsi="HG丸ｺﾞｼｯｸM-PRO"/>
                          <w:sz w:val="16"/>
                        </w:rPr>
                        <w:t>を優良な</w:t>
                      </w:r>
                      <w:r w:rsidRPr="000B2ECF">
                        <w:rPr>
                          <w:rFonts w:ascii="HG丸ｺﾞｼｯｸM-PRO" w:eastAsia="HG丸ｺﾞｼｯｸM-PRO" w:hAnsi="HG丸ｺﾞｼｯｸM-PRO" w:hint="eastAsia"/>
                          <w:sz w:val="16"/>
                        </w:rPr>
                        <w:t>「</w:t>
                      </w:r>
                      <w:r w:rsidR="00F12215" w:rsidRPr="000B2ECF">
                        <w:rPr>
                          <w:rFonts w:ascii="HG丸ｺﾞｼｯｸM-PRO" w:eastAsia="HG丸ｺﾞｼｯｸM-PRO" w:hAnsi="HG丸ｺﾞｼｯｸM-PRO"/>
                          <w:sz w:val="16"/>
                        </w:rPr>
                        <w:t>子育てサポート企業」としてプラチナくるみん</w:t>
                      </w:r>
                      <w:r w:rsidR="00F12215" w:rsidRPr="000B2ECF">
                        <w:rPr>
                          <w:rFonts w:ascii="HG丸ｺﾞｼｯｸM-PRO" w:eastAsia="HG丸ｺﾞｼｯｸM-PRO" w:hAnsi="HG丸ｺﾞｼｯｸM-PRO" w:hint="eastAsia"/>
                          <w:sz w:val="16"/>
                        </w:rPr>
                        <w:t>企業</w:t>
                      </w:r>
                      <w:r w:rsidR="00450D5C" w:rsidRPr="000B2ECF">
                        <w:rPr>
                          <w:rFonts w:ascii="HG丸ｺﾞｼｯｸM-PRO" w:eastAsia="HG丸ｺﾞｼｯｸM-PRO" w:hAnsi="HG丸ｺﾞｼｯｸM-PRO" w:hint="eastAsia"/>
                          <w:sz w:val="16"/>
                        </w:rPr>
                        <w:t>に</w:t>
                      </w:r>
                      <w:r w:rsidR="00F12215" w:rsidRPr="000B2ECF">
                        <w:rPr>
                          <w:rFonts w:ascii="HG丸ｺﾞｼｯｸM-PRO" w:eastAsia="HG丸ｺﾞｼｯｸM-PRO" w:hAnsi="HG丸ｺﾞｼｯｸM-PRO"/>
                          <w:sz w:val="16"/>
                        </w:rPr>
                        <w:t>認定しています。</w:t>
                      </w:r>
                      <w:bookmarkEnd w:id="1"/>
                    </w:p>
                  </w:txbxContent>
                </v:textbox>
              </v:shape>
            </w:pict>
          </mc:Fallback>
        </mc:AlternateContent>
      </w:r>
      <w:r w:rsidR="009E2E02" w:rsidRPr="00DA0729">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simplePos x="0" y="0"/>
                <wp:positionH relativeFrom="column">
                  <wp:posOffset>-159207</wp:posOffset>
                </wp:positionH>
                <wp:positionV relativeFrom="paragraph">
                  <wp:posOffset>1769745</wp:posOffset>
                </wp:positionV>
                <wp:extent cx="1839138" cy="318977"/>
                <wp:effectExtent l="0" t="0" r="27940" b="24130"/>
                <wp:wrapNone/>
                <wp:docPr id="13" name="角丸四角形 13"/>
                <wp:cNvGraphicFramePr/>
                <a:graphic xmlns:a="http://schemas.openxmlformats.org/drawingml/2006/main">
                  <a:graphicData uri="http://schemas.microsoft.com/office/word/2010/wordprocessingShape">
                    <wps:wsp>
                      <wps:cNvSpPr/>
                      <wps:spPr>
                        <a:xfrm>
                          <a:off x="0" y="0"/>
                          <a:ext cx="1839138" cy="318977"/>
                        </a:xfrm>
                        <a:prstGeom prst="roundRect">
                          <a:avLst/>
                        </a:prstGeom>
                        <a:solidFill>
                          <a:srgbClr val="FEC2ED"/>
                        </a:solidFill>
                        <a:ln>
                          <a:solidFill>
                            <a:srgbClr val="FF6699"/>
                          </a:solidFill>
                        </a:ln>
                        <a:effectLst/>
                      </wps:spPr>
                      <wps:style>
                        <a:lnRef idx="1">
                          <a:schemeClr val="accent2"/>
                        </a:lnRef>
                        <a:fillRef idx="2">
                          <a:schemeClr val="accent2"/>
                        </a:fillRef>
                        <a:effectRef idx="1">
                          <a:schemeClr val="accent2"/>
                        </a:effectRef>
                        <a:fontRef idx="minor">
                          <a:schemeClr val="dk1"/>
                        </a:fontRef>
                      </wps:style>
                      <wps:txbx>
                        <w:txbxContent>
                          <w:p w:rsidR="00137CD3" w:rsidRPr="00DA0729" w:rsidRDefault="00137CD3" w:rsidP="009F2E7B">
                            <w:pPr>
                              <w:spacing w:line="280" w:lineRule="exact"/>
                              <w:jc w:val="center"/>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729">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認定企業</w:t>
                            </w:r>
                            <w:r w:rsidRPr="00DA0729">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9" style="position:absolute;left:0;text-align:left;margin-left:-12.55pt;margin-top:139.35pt;width:144.8pt;height:2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" fillcolor="#fec2ed" strokecolor="#f69" strokeweight=".5pt">
                <v:stroke joinstyle="miter"/>
                <v:textbox>
                  <w:txbxContent>
                    <w:p w:rsidR="00137CD3" w:rsidRPr="00DA0729" w:rsidRDefault="00137CD3" w:rsidP="009F2E7B">
                      <w:pPr>
                        <w:spacing w:line="280" w:lineRule="exact"/>
                        <w:jc w:val="center"/>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729">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認定企業</w:t>
                      </w:r>
                      <w:r w:rsidRPr="00DA0729">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txbxContent>
                </v:textbox>
              </v:roundrect>
            </w:pict>
          </mc:Fallback>
        </mc:AlternateContent>
      </w:r>
      <w:r w:rsidR="001D6093" w:rsidRPr="00DA0729">
        <w:rPr>
          <w:rFonts w:ascii="HG丸ｺﾞｼｯｸM-PRO" w:eastAsia="HG丸ｺﾞｼｯｸM-PRO" w:hAnsi="HG丸ｺﾞｼｯｸM-PRO" w:hint="eastAsia"/>
          <w:noProof/>
          <w:sz w:val="20"/>
        </w:rPr>
        <mc:AlternateContent>
          <mc:Choice Requires="wps">
            <w:drawing>
              <wp:anchor distT="0" distB="0" distL="114300" distR="114300" simplePos="0" relativeHeight="251673600" behindDoc="1" locked="0" layoutInCell="1" allowOverlap="1">
                <wp:simplePos x="0" y="0"/>
                <wp:positionH relativeFrom="column">
                  <wp:posOffset>5371435</wp:posOffset>
                </wp:positionH>
                <wp:positionV relativeFrom="paragraph">
                  <wp:posOffset>1399747</wp:posOffset>
                </wp:positionV>
                <wp:extent cx="1934741" cy="318977"/>
                <wp:effectExtent l="0" t="0" r="8890" b="5080"/>
                <wp:wrapNone/>
                <wp:docPr id="20" name="テキスト ボックス 20"/>
                <wp:cNvGraphicFramePr/>
                <a:graphic xmlns:a="http://schemas.openxmlformats.org/drawingml/2006/main">
                  <a:graphicData uri="http://schemas.microsoft.com/office/word/2010/wordprocessingShape">
                    <wps:wsp>
                      <wps:cNvSpPr txBox="1"/>
                      <wps:spPr>
                        <a:xfrm>
                          <a:off x="0" y="0"/>
                          <a:ext cx="1934741" cy="318977"/>
                        </a:xfrm>
                        <a:prstGeom prst="rect">
                          <a:avLst/>
                        </a:prstGeom>
                        <a:solidFill>
                          <a:schemeClr val="lt1"/>
                        </a:solidFill>
                        <a:ln w="6350">
                          <a:noFill/>
                        </a:ln>
                      </wps:spPr>
                      <wps:txbx>
                        <w:txbxContent>
                          <w:p w:rsidR="00B67942" w:rsidRPr="00D70F29" w:rsidRDefault="00B67942" w:rsidP="00B67942">
                            <w:pPr>
                              <w:jc w:val="center"/>
                              <w:rPr>
                                <w:rFonts w:ascii="HGPｺﾞｼｯｸM" w:eastAsia="HGPｺﾞｼｯｸM"/>
                                <w:sz w:val="14"/>
                              </w:rPr>
                            </w:pPr>
                            <w:r w:rsidRPr="00D70F29">
                              <w:rPr>
                                <w:rFonts w:ascii="HGPｺﾞｼｯｸM" w:eastAsia="HGPｺﾞｼｯｸM" w:hint="eastAsia"/>
                                <w:sz w:val="14"/>
                              </w:rPr>
                              <w:t>プラチナえるぼし認定マーク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30" type="#_x0000_t202" style="position:absolute;left:0;text-align:left;margin-left:422.95pt;margin-top:110.2pt;width:152.35pt;height:25.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" fillcolor="white [3201]" stroked="f" strokeweight=".5pt">
                <v:textbox>
                  <w:txbxContent>
                    <w:p w:rsidR="00B67942" w:rsidRPr="00D70F29" w:rsidRDefault="00B67942" w:rsidP="00B67942">
                      <w:pPr>
                        <w:jc w:val="center"/>
                        <w:rPr>
                          <w:rFonts w:ascii="HGPｺﾞｼｯｸM" w:eastAsia="HGPｺﾞｼｯｸM"/>
                          <w:sz w:val="14"/>
                        </w:rPr>
                      </w:pPr>
                      <w:r w:rsidRPr="00D70F29">
                        <w:rPr>
                          <w:rFonts w:ascii="HGPｺﾞｼｯｸM" w:eastAsia="HGPｺﾞｼｯｸM" w:hint="eastAsia"/>
                          <w:sz w:val="14"/>
                        </w:rPr>
                        <w:t>プラチナえるぼし認定マーク</w:t>
                      </w:r>
                    </w:p>
                  </w:txbxContent>
                </v:textbox>
              </v:shape>
            </w:pict>
          </mc:Fallback>
        </mc:AlternateContent>
      </w:r>
      <w:r w:rsidR="000C64C2" w:rsidRPr="00DA0729">
        <w:rPr>
          <w:rFonts w:ascii="HG丸ｺﾞｼｯｸM-PRO" w:eastAsia="HG丸ｺﾞｼｯｸM-PRO" w:hAnsi="HG丸ｺﾞｼｯｸM-PRO" w:hint="eastAsia"/>
          <w:noProof/>
          <w:sz w:val="20"/>
        </w:rPr>
        <w:drawing>
          <wp:anchor distT="0" distB="0" distL="114300" distR="114300" simplePos="0" relativeHeight="251672576" behindDoc="0" locked="0" layoutInCell="1" allowOverlap="1">
            <wp:simplePos x="0" y="0"/>
            <wp:positionH relativeFrom="column">
              <wp:posOffset>5561819</wp:posOffset>
            </wp:positionH>
            <wp:positionV relativeFrom="paragraph">
              <wp:posOffset>270510</wp:posOffset>
            </wp:positionV>
            <wp:extent cx="1148080" cy="1214755"/>
            <wp:effectExtent l="0" t="0" r="0" b="444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8080"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4B5" w:rsidRPr="00DA0729">
        <w:rPr>
          <w:rFonts w:ascii="HG丸ｺﾞｼｯｸM-PRO" w:eastAsia="HG丸ｺﾞｼｯｸM-PRO" w:hAnsi="HG丸ｺﾞｼｯｸM-PRO" w:hint="eastAsia"/>
        </w:rPr>
        <w:t>令和2年</w:t>
      </w:r>
      <w:r w:rsidR="002C36B5" w:rsidRPr="00DA0729">
        <w:rPr>
          <w:rFonts w:ascii="HG丸ｺﾞｼｯｸM-PRO" w:eastAsia="HG丸ｺﾞｼｯｸM-PRO" w:hAnsi="HG丸ｺﾞｼｯｸM-PRO" w:hint="eastAsia"/>
        </w:rPr>
        <w:t>９</w:t>
      </w:r>
      <w:r w:rsidR="007C14B5" w:rsidRPr="00DA0729">
        <w:rPr>
          <w:rFonts w:ascii="HG丸ｺﾞｼｯｸM-PRO" w:eastAsia="HG丸ｺﾞｼｯｸM-PRO" w:hAnsi="HG丸ｺﾞｼｯｸM-PRO" w:hint="eastAsia"/>
        </w:rPr>
        <w:t>月</w:t>
      </w:r>
      <w:r w:rsidR="002C36B5" w:rsidRPr="00DA0729">
        <w:rPr>
          <w:rFonts w:ascii="HG丸ｺﾞｼｯｸM-PRO" w:eastAsia="HG丸ｺﾞｼｯｸM-PRO" w:hAnsi="HG丸ｺﾞｼｯｸM-PRO" w:hint="eastAsia"/>
        </w:rPr>
        <w:t>９日（水</w:t>
      </w:r>
      <w:r w:rsidR="00A94548" w:rsidRPr="00DA0729">
        <w:rPr>
          <w:rFonts w:ascii="HG丸ｺﾞｼｯｸM-PRO" w:eastAsia="HG丸ｺﾞｼｯｸM-PRO" w:hAnsi="HG丸ｺﾞｼｯｸM-PRO" w:hint="eastAsia"/>
        </w:rPr>
        <w:t>）福井労働局において、福井県民生活協同組合</w:t>
      </w:r>
      <w:r w:rsidR="009E2E02">
        <w:rPr>
          <w:rFonts w:ascii="HG丸ｺﾞｼｯｸM-PRO" w:eastAsia="HG丸ｺﾞｼｯｸM-PRO" w:hAnsi="HG丸ｺﾞｼｯｸM-PRO" w:hint="eastAsia"/>
        </w:rPr>
        <w:t>（福井市・小売業）</w:t>
      </w:r>
      <w:r w:rsidR="00A94548" w:rsidRPr="00DA0729">
        <w:rPr>
          <w:rFonts w:ascii="HG丸ｺﾞｼｯｸM-PRO" w:eastAsia="HG丸ｺﾞｼｯｸM-PRO" w:hAnsi="HG丸ｺﾞｼｯｸM-PRO" w:hint="eastAsia"/>
        </w:rPr>
        <w:t>をプラチナえるぼし企業</w:t>
      </w:r>
      <w:r w:rsidR="00926BE3" w:rsidRPr="00DA0729">
        <w:rPr>
          <w:rFonts w:ascii="HG丸ｺﾞｼｯｸM-PRO" w:eastAsia="HG丸ｺﾞｼｯｸM-PRO" w:hAnsi="HG丸ｺﾞｼｯｸM-PRO" w:hint="eastAsia"/>
        </w:rPr>
        <w:t>として</w:t>
      </w:r>
      <w:r w:rsidR="00A94548" w:rsidRPr="00DA0729">
        <w:rPr>
          <w:rFonts w:ascii="HG丸ｺﾞｼｯｸM-PRO" w:eastAsia="HG丸ｺﾞｼｯｸM-PRO" w:hAnsi="HG丸ｺﾞｼｯｸM-PRO" w:hint="eastAsia"/>
        </w:rPr>
        <w:t>認定</w:t>
      </w:r>
      <w:r w:rsidR="00926BE3" w:rsidRPr="00DA0729">
        <w:rPr>
          <w:rFonts w:ascii="HG丸ｺﾞｼｯｸM-PRO" w:eastAsia="HG丸ｺﾞｼｯｸM-PRO" w:hAnsi="HG丸ｺﾞｼｯｸM-PRO" w:hint="eastAsia"/>
        </w:rPr>
        <w:t>しました。「プラチナえるぼし認定」は本年6月1日に創設された制度であり、</w:t>
      </w:r>
      <w:r w:rsidR="00A94548" w:rsidRPr="00DA0729">
        <w:rPr>
          <w:rFonts w:ascii="HG丸ｺﾞｼｯｸM-PRO" w:eastAsia="HG丸ｺﾞｼｯｸM-PRO" w:hAnsi="HG丸ｺﾞｼｯｸM-PRO" w:hint="eastAsia"/>
        </w:rPr>
        <w:t>えるぼし認定を受けた事業主のうち</w:t>
      </w:r>
      <w:r w:rsidR="00C86499">
        <w:rPr>
          <w:rFonts w:ascii="HG丸ｺﾞｼｯｸM-PRO" w:eastAsia="HG丸ｺﾞｼｯｸM-PRO" w:hAnsi="HG丸ｺﾞｼｯｸM-PRO" w:hint="eastAsia"/>
        </w:rPr>
        <w:t>、</w:t>
      </w:r>
      <w:r w:rsidR="00A94548" w:rsidRPr="00DA0729">
        <w:rPr>
          <w:rFonts w:ascii="HG丸ｺﾞｼｯｸM-PRO" w:eastAsia="HG丸ｺﾞｼｯｸM-PRO" w:hAnsi="HG丸ｺﾞｼｯｸM-PRO" w:hint="eastAsia"/>
        </w:rPr>
        <w:t>女性の活躍推進に関する状況が特に優良である場合に認定を受けることができます。</w:t>
      </w:r>
      <w:r w:rsidR="00A94548" w:rsidRPr="00DA0729">
        <w:rPr>
          <w:rFonts w:ascii="HG丸ｺﾞｼｯｸM-PRO" w:eastAsia="HG丸ｺﾞｼｯｸM-PRO" w:hAnsi="HG丸ｺﾞｼｯｸM-PRO" w:hint="eastAsia"/>
          <w:b/>
          <w:u w:val="thick" w:color="FFC000" w:themeColor="accent4"/>
          <w14:shadow w14:blurRad="50800" w14:dist="12700" w14:dir="5400000" w14:sx="0" w14:sy="0" w14:kx="0" w14:ky="0" w14:algn="ctr">
            <w14:srgbClr w14:val="000000">
              <w14:alpha w14:val="56870"/>
            </w14:srgbClr>
          </w14:shadow>
          <w14:reflection w14:blurRad="12700" w14:stA="7000" w14:stPos="0" w14:endA="0" w14:endPos="0" w14:dist="12700" w14:dir="0" w14:fadeDir="0" w14:sx="0" w14:sy="0" w14:kx="0" w14:ky="0" w14:algn="b"/>
        </w:rPr>
        <w:t>プラチナえるぼし認定は</w:t>
      </w:r>
      <w:r w:rsidR="00A94548" w:rsidRPr="00DA0729">
        <w:rPr>
          <w:rFonts w:ascii="HG丸ｺﾞｼｯｸM-PRO" w:eastAsia="HG丸ｺﾞｼｯｸM-PRO" w:hAnsi="HG丸ｺﾞｼｯｸM-PRO" w:hint="eastAsia"/>
          <w:b/>
          <w:color w:val="002060"/>
          <w:u w:val="thick" w:color="FFC000" w:themeColor="accent4"/>
          <w14:shadow w14:blurRad="50800" w14:dist="12700" w14:dir="5400000" w14:sx="0" w14:sy="0" w14:kx="0" w14:ky="0" w14:algn="ctr">
            <w14:srgbClr w14:val="000000">
              <w14:alpha w14:val="56870"/>
            </w14:srgbClr>
          </w14:shadow>
          <w14:reflection w14:blurRad="12700" w14:stA="7000" w14:stPos="0" w14:endA="0" w14:endPos="0" w14:dist="12700" w14:dir="0" w14:fadeDir="0" w14:sx="0" w14:sy="0" w14:kx="0" w14:ky="0" w14:algn="b"/>
        </w:rPr>
        <w:t>福井県内で初、全国では2社目</w:t>
      </w:r>
      <w:r w:rsidR="00A94548" w:rsidRPr="00DA0729">
        <w:rPr>
          <w:rFonts w:ascii="HG丸ｺﾞｼｯｸM-PRO" w:eastAsia="HG丸ｺﾞｼｯｸM-PRO" w:hAnsi="HG丸ｺﾞｼｯｸM-PRO" w:hint="eastAsia"/>
          <w:b/>
          <w:u w:val="thick" w:color="FFC000" w:themeColor="accent4"/>
          <w14:shadow w14:blurRad="50800" w14:dist="12700" w14:dir="5400000" w14:sx="0" w14:sy="0" w14:kx="0" w14:ky="0" w14:algn="ctr">
            <w14:srgbClr w14:val="000000">
              <w14:alpha w14:val="56870"/>
            </w14:srgbClr>
          </w14:shadow>
          <w14:reflection w14:blurRad="12700" w14:stA="7000" w14:stPos="0" w14:endA="0" w14:endPos="0" w14:dist="12700" w14:dir="0" w14:fadeDir="0" w14:sx="0" w14:sy="0" w14:kx="0" w14:ky="0" w14:algn="b"/>
        </w:rPr>
        <w:t>となります。</w:t>
      </w:r>
      <w:r w:rsidR="00A94548" w:rsidRPr="00DA0729">
        <w:rPr>
          <w:rFonts w:ascii="HG丸ｺﾞｼｯｸM-PRO" w:eastAsia="HG丸ｺﾞｼｯｸM-PRO" w:hAnsi="HG丸ｺﾞｼｯｸM-PRO" w:hint="eastAsia"/>
          <w:b/>
        </w:rPr>
        <w:t>なお、</w:t>
      </w:r>
      <w:r w:rsidR="00A94548" w:rsidRPr="00DA0729">
        <w:rPr>
          <w:rFonts w:ascii="HG丸ｺﾞｼｯｸM-PRO" w:eastAsia="HG丸ｺﾞｼｯｸM-PRO" w:hAnsi="HG丸ｺﾞｼｯｸM-PRO" w:hint="eastAsia"/>
          <w:b/>
          <w:u w:val="thick" w:color="FFC000" w:themeColor="accent4"/>
        </w:rPr>
        <w:t>福井県民生活協同組合は2017年に</w:t>
      </w:r>
      <w:r w:rsidR="009E5AEF" w:rsidRPr="00DA0729">
        <w:rPr>
          <w:rFonts w:ascii="HG丸ｺﾞｼｯｸM-PRO" w:eastAsia="HG丸ｺﾞｼｯｸM-PRO" w:hAnsi="HG丸ｺﾞｼｯｸM-PRO" w:hint="eastAsia"/>
          <w:b/>
          <w:u w:val="thick" w:color="FFC000" w:themeColor="accent4"/>
        </w:rPr>
        <w:t>プラチナくるみん認定を受けており、</w:t>
      </w:r>
      <w:r w:rsidR="009E5AEF" w:rsidRPr="00DA0729">
        <w:rPr>
          <w:rFonts w:ascii="HG丸ｺﾞｼｯｸM-PRO" w:eastAsia="HG丸ｺﾞｼｯｸM-PRO" w:hAnsi="HG丸ｺﾞｼｯｸM-PRO" w:hint="eastAsia"/>
          <w:b/>
          <w:color w:val="FF0000"/>
          <w:u w:val="thick" w:color="FFC000" w:themeColor="accent4"/>
        </w:rPr>
        <w:t>「プラチナのダブル認定」は全国で初めて</w:t>
      </w:r>
      <w:r w:rsidR="009E5AEF" w:rsidRPr="00DA0729">
        <w:rPr>
          <w:rFonts w:ascii="HG丸ｺﾞｼｯｸM-PRO" w:eastAsia="HG丸ｺﾞｼｯｸM-PRO" w:hAnsi="HG丸ｺﾞｼｯｸM-PRO" w:hint="eastAsia"/>
          <w:b/>
          <w:u w:val="thick" w:color="FFC000" w:themeColor="accent4"/>
        </w:rPr>
        <w:t>となります。</w:t>
      </w:r>
      <w:r w:rsidR="00A94548" w:rsidRPr="00D70F29">
        <w:rPr>
          <w:rFonts w:ascii="HG丸ｺﾞｼｯｸM-PRO" w:eastAsia="HG丸ｺﾞｼｯｸM-PRO" w:hAnsi="HG丸ｺﾞｼｯｸM-PRO"/>
          <w:b/>
          <w:sz w:val="22"/>
          <w:u w:val="thick" w:color="FFC000" w:themeColor="accent4"/>
        </w:rPr>
        <w:br/>
      </w:r>
    </w:p>
    <w:p w:rsidR="00BD6719" w:rsidRDefault="00D92F60" w:rsidP="00061862">
      <w:pPr>
        <w:spacing w:line="300" w:lineRule="atLeast"/>
        <w:jc w:val="both"/>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4383" behindDoc="0" locked="0" layoutInCell="1" allowOverlap="1">
                <wp:simplePos x="0" y="0"/>
                <wp:positionH relativeFrom="column">
                  <wp:posOffset>-159488</wp:posOffset>
                </wp:positionH>
                <wp:positionV relativeFrom="paragraph">
                  <wp:posOffset>18607</wp:posOffset>
                </wp:positionV>
                <wp:extent cx="5528930" cy="2477386"/>
                <wp:effectExtent l="0" t="0" r="15240" b="18415"/>
                <wp:wrapNone/>
                <wp:docPr id="14" name="正方形/長方形 14"/>
                <wp:cNvGraphicFramePr/>
                <a:graphic xmlns:a="http://schemas.openxmlformats.org/drawingml/2006/main">
                  <a:graphicData uri="http://schemas.microsoft.com/office/word/2010/wordprocessingShape">
                    <wps:wsp>
                      <wps:cNvSpPr/>
                      <wps:spPr>
                        <a:xfrm>
                          <a:off x="0" y="0"/>
                          <a:ext cx="5528930" cy="2477386"/>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5DF" w:rsidRDefault="009525DF" w:rsidP="009525DF">
                            <w:pPr>
                              <w:spacing w:beforeLines="50" w:before="180" w:line="300" w:lineRule="atLeast"/>
                              <w:ind w:leftChars="100" w:left="1470" w:hangingChars="600" w:hanging="1260"/>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5つの</w:t>
                            </w:r>
                            <w:r>
                              <w:rPr>
                                <w:rFonts w:ascii="HG丸ｺﾞｼｯｸM-PRO" w:eastAsia="HG丸ｺﾞｼｯｸM-PRO" w:hAnsi="HG丸ｺﾞｼｯｸM-PRO"/>
                                <w:color w:val="000000" w:themeColor="text1"/>
                              </w:rPr>
                              <w:t>認定基準の達成</w:t>
                            </w:r>
                            <w:r>
                              <w:rPr>
                                <w:rFonts w:ascii="HG丸ｺﾞｼｯｸM-PRO" w:eastAsia="HG丸ｺﾞｼｯｸM-PRO" w:hAnsi="HG丸ｺﾞｼｯｸM-PRO" w:hint="eastAsia"/>
                                <w:color w:val="000000" w:themeColor="text1"/>
                              </w:rPr>
                              <w:t>状況</w:t>
                            </w:r>
                            <w:r>
                              <w:rPr>
                                <w:rFonts w:ascii="HG丸ｺﾞｼｯｸM-PRO" w:eastAsia="HG丸ｺﾞｼｯｸM-PRO" w:hAnsi="HG丸ｺﾞｼｯｸM-PRO"/>
                                <w:color w:val="000000" w:themeColor="text1"/>
                              </w:rPr>
                              <w:t>は以下のとおりです。</w:t>
                            </w:r>
                          </w:p>
                          <w:p w:rsidR="00445B2E" w:rsidRPr="007178AD" w:rsidRDefault="00445B2E" w:rsidP="009525DF">
                            <w:pPr>
                              <w:spacing w:line="300" w:lineRule="atLeast"/>
                              <w:ind w:left="1470" w:hangingChars="700" w:hanging="1470"/>
                              <w:jc w:val="both"/>
                              <w:rPr>
                                <w:rFonts w:ascii="HG丸ｺﾞｼｯｸM-PRO" w:eastAsia="HG丸ｺﾞｼｯｸM-PRO" w:hAnsi="HG丸ｺﾞｼｯｸM-PRO"/>
                                <w:color w:val="000000" w:themeColor="text1"/>
                              </w:rPr>
                            </w:pPr>
                            <w:r w:rsidRPr="007178AD">
                              <w:rPr>
                                <w:rFonts w:ascii="HG丸ｺﾞｼｯｸM-PRO" w:eastAsia="HG丸ｺﾞｼｯｸM-PRO" w:hAnsi="HG丸ｺﾞｼｯｸM-PRO" w:hint="eastAsia"/>
                                <w:color w:val="000000" w:themeColor="text1"/>
                              </w:rPr>
                              <w:t>１</w:t>
                            </w:r>
                            <w:r w:rsidRPr="007178AD">
                              <w:rPr>
                                <w:rFonts w:ascii="HG丸ｺﾞｼｯｸM-PRO" w:eastAsia="HG丸ｺﾞｼｯｸM-PRO" w:hAnsi="HG丸ｺﾞｼｯｸM-PRO"/>
                                <w:color w:val="000000" w:themeColor="text1"/>
                              </w:rPr>
                              <w:t>採用</w:t>
                            </w:r>
                            <w:r w:rsidR="007178AD">
                              <w:rPr>
                                <w:rFonts w:ascii="HG丸ｺﾞｼｯｸM-PRO" w:eastAsia="HG丸ｺﾞｼｯｸM-PRO" w:hAnsi="HG丸ｺﾞｼｯｸM-PRO" w:hint="eastAsia"/>
                                <w:color w:val="000000" w:themeColor="text1"/>
                              </w:rPr>
                              <w:t xml:space="preserve">　　</w:t>
                            </w:r>
                            <w:r w:rsidR="007178AD">
                              <w:rPr>
                                <w:rFonts w:ascii="HG丸ｺﾞｼｯｸM-PRO" w:eastAsia="HG丸ｺﾞｼｯｸM-PRO" w:hAnsi="HG丸ｺﾞｼｯｸM-PRO"/>
                                <w:color w:val="000000" w:themeColor="text1"/>
                              </w:rPr>
                              <w:t xml:space="preserve">　</w:t>
                            </w:r>
                            <w:r w:rsidR="007178AD">
                              <w:rPr>
                                <w:rFonts w:ascii="HG丸ｺﾞｼｯｸM-PRO" w:eastAsia="HG丸ｺﾞｼｯｸM-PRO" w:hAnsi="HG丸ｺﾞｼｯｸM-PRO" w:hint="eastAsia"/>
                                <w:color w:val="000000" w:themeColor="text1"/>
                              </w:rPr>
                              <w:t xml:space="preserve">　</w:t>
                            </w:r>
                            <w:r w:rsidR="00533F2E">
                              <w:rPr>
                                <w:rFonts w:ascii="HG丸ｺﾞｼｯｸM-PRO" w:eastAsia="HG丸ｺﾞｼｯｸM-PRO" w:hAnsi="HG丸ｺﾞｼｯｸM-PRO" w:hint="eastAsia"/>
                                <w:color w:val="000000" w:themeColor="text1"/>
                              </w:rPr>
                              <w:t xml:space="preserve"> </w:t>
                            </w:r>
                            <w:r w:rsidR="009E2E02">
                              <w:rPr>
                                <w:rFonts w:ascii="HG丸ｺﾞｼｯｸM-PRO" w:eastAsia="HG丸ｺﾞｼｯｸM-PRO" w:hAnsi="HG丸ｺﾞｼｯｸM-PRO"/>
                                <w:color w:val="000000" w:themeColor="text1"/>
                              </w:rPr>
                              <w:t>新卒</w:t>
                            </w:r>
                            <w:r w:rsidR="009E2E02">
                              <w:rPr>
                                <w:rFonts w:ascii="HG丸ｺﾞｼｯｸM-PRO" w:eastAsia="HG丸ｺﾞｼｯｸM-PRO" w:hAnsi="HG丸ｺﾞｼｯｸM-PRO" w:hint="eastAsia"/>
                                <w:color w:val="000000" w:themeColor="text1"/>
                              </w:rPr>
                              <w:t>採用</w:t>
                            </w:r>
                            <w:r w:rsidR="009E2E02">
                              <w:rPr>
                                <w:rFonts w:ascii="HG丸ｺﾞｼｯｸM-PRO" w:eastAsia="HG丸ｺﾞｼｯｸM-PRO" w:hAnsi="HG丸ｺﾞｼｯｸM-PRO"/>
                                <w:color w:val="000000" w:themeColor="text1"/>
                              </w:rPr>
                              <w:t>において</w:t>
                            </w:r>
                            <w:r w:rsidR="00C57FC7">
                              <w:rPr>
                                <w:rFonts w:ascii="HG丸ｺﾞｼｯｸM-PRO" w:eastAsia="HG丸ｺﾞｼｯｸM-PRO" w:hAnsi="HG丸ｺﾞｼｯｸM-PRO"/>
                                <w:color w:val="000000" w:themeColor="text1"/>
                              </w:rPr>
                              <w:t>女性</w:t>
                            </w:r>
                            <w:r w:rsidR="009E2E02">
                              <w:rPr>
                                <w:rFonts w:ascii="HG丸ｺﾞｼｯｸM-PRO" w:eastAsia="HG丸ｺﾞｼｯｸM-PRO" w:hAnsi="HG丸ｺﾞｼｯｸM-PRO" w:hint="eastAsia"/>
                                <w:color w:val="000000" w:themeColor="text1"/>
                              </w:rPr>
                              <w:t>の平均競争</w:t>
                            </w:r>
                            <w:r w:rsidR="009E2E02">
                              <w:rPr>
                                <w:rFonts w:ascii="HG丸ｺﾞｼｯｸM-PRO" w:eastAsia="HG丸ｺﾞｼｯｸM-PRO" w:hAnsi="HG丸ｺﾞｼｯｸM-PRO"/>
                                <w:color w:val="000000" w:themeColor="text1"/>
                              </w:rPr>
                              <w:t>倍率</w:t>
                            </w:r>
                            <w:r w:rsidR="00DA0729" w:rsidRPr="007178AD">
                              <w:rPr>
                                <w:rFonts w:ascii="HG丸ｺﾞｼｯｸM-PRO" w:eastAsia="HG丸ｺﾞｼｯｸM-PRO" w:hAnsi="HG丸ｺﾞｼｯｸM-PRO"/>
                                <w:color w:val="000000" w:themeColor="text1"/>
                              </w:rPr>
                              <w:t>が男性</w:t>
                            </w:r>
                            <w:r w:rsidR="00DA0729" w:rsidRPr="007178AD">
                              <w:rPr>
                                <w:rFonts w:ascii="HG丸ｺﾞｼｯｸM-PRO" w:eastAsia="HG丸ｺﾞｼｯｸM-PRO" w:hAnsi="HG丸ｺﾞｼｯｸM-PRO" w:hint="eastAsia"/>
                                <w:color w:val="000000" w:themeColor="text1"/>
                              </w:rPr>
                              <w:t>より低</w:t>
                            </w:r>
                            <w:r w:rsidR="009525DF">
                              <w:rPr>
                                <w:rFonts w:ascii="HG丸ｺﾞｼｯｸM-PRO" w:eastAsia="HG丸ｺﾞｼｯｸM-PRO" w:hAnsi="HG丸ｺﾞｼｯｸM-PRO" w:hint="eastAsia"/>
                                <w:color w:val="000000" w:themeColor="text1"/>
                              </w:rPr>
                              <w:t>い</w:t>
                            </w:r>
                            <w:r w:rsidR="00DA0729" w:rsidRPr="007178AD">
                              <w:rPr>
                                <w:rFonts w:ascii="HG丸ｺﾞｼｯｸM-PRO" w:eastAsia="HG丸ｺﾞｼｯｸM-PRO" w:hAnsi="HG丸ｺﾞｼｯｸM-PRO"/>
                                <w:color w:val="000000" w:themeColor="text1"/>
                              </w:rPr>
                              <w:t>。</w:t>
                            </w:r>
                          </w:p>
                          <w:p w:rsidR="00DA0729" w:rsidRPr="007178AD" w:rsidRDefault="00DA0729" w:rsidP="003177E5">
                            <w:pPr>
                              <w:spacing w:line="300" w:lineRule="atLeast"/>
                              <w:jc w:val="both"/>
                              <w:rPr>
                                <w:rFonts w:ascii="HG丸ｺﾞｼｯｸM-PRO" w:eastAsia="HG丸ｺﾞｼｯｸM-PRO" w:hAnsi="HG丸ｺﾞｼｯｸM-PRO"/>
                                <w:color w:val="000000" w:themeColor="text1"/>
                              </w:rPr>
                            </w:pPr>
                            <w:r w:rsidRPr="007178AD">
                              <w:rPr>
                                <w:rFonts w:ascii="HG丸ｺﾞｼｯｸM-PRO" w:eastAsia="HG丸ｺﾞｼｯｸM-PRO" w:hAnsi="HG丸ｺﾞｼｯｸM-PRO" w:hint="eastAsia"/>
                                <w:color w:val="000000" w:themeColor="text1"/>
                              </w:rPr>
                              <w:t>２</w:t>
                            </w:r>
                            <w:r w:rsidRPr="007178AD">
                              <w:rPr>
                                <w:rFonts w:ascii="HG丸ｺﾞｼｯｸM-PRO" w:eastAsia="HG丸ｺﾞｼｯｸM-PRO" w:hAnsi="HG丸ｺﾞｼｯｸM-PRO"/>
                                <w:color w:val="000000" w:themeColor="text1"/>
                              </w:rPr>
                              <w:t>継続就業</w:t>
                            </w:r>
                            <w:r w:rsidR="007178AD">
                              <w:rPr>
                                <w:rFonts w:ascii="HG丸ｺﾞｼｯｸM-PRO" w:eastAsia="HG丸ｺﾞｼｯｸM-PRO" w:hAnsi="HG丸ｺﾞｼｯｸM-PRO" w:hint="eastAsia"/>
                                <w:color w:val="000000" w:themeColor="text1"/>
                              </w:rPr>
                              <w:t xml:space="preserve">　　</w:t>
                            </w:r>
                            <w:r w:rsidR="00533F2E">
                              <w:rPr>
                                <w:rFonts w:ascii="HG丸ｺﾞｼｯｸM-PRO" w:eastAsia="HG丸ｺﾞｼｯｸM-PRO" w:hAnsi="HG丸ｺﾞｼｯｸM-PRO" w:hint="eastAsia"/>
                                <w:color w:val="000000" w:themeColor="text1"/>
                              </w:rPr>
                              <w:t xml:space="preserve"> </w:t>
                            </w:r>
                            <w:r w:rsidRPr="007178AD">
                              <w:rPr>
                                <w:rFonts w:ascii="HG丸ｺﾞｼｯｸM-PRO" w:eastAsia="HG丸ｺﾞｼｯｸM-PRO" w:hAnsi="HG丸ｺﾞｼｯｸM-PRO"/>
                                <w:color w:val="000000" w:themeColor="text1"/>
                              </w:rPr>
                              <w:t>過去</w:t>
                            </w:r>
                            <w:r w:rsidR="00C57FC7">
                              <w:rPr>
                                <w:rFonts w:ascii="HG丸ｺﾞｼｯｸM-PRO" w:eastAsia="HG丸ｺﾞｼｯｸM-PRO" w:hAnsi="HG丸ｺﾞｼｯｸM-PRO" w:hint="eastAsia"/>
                                <w:color w:val="000000" w:themeColor="text1"/>
                              </w:rPr>
                              <w:t>10</w:t>
                            </w:r>
                            <w:r w:rsidRPr="007178AD">
                              <w:rPr>
                                <w:rFonts w:ascii="HG丸ｺﾞｼｯｸM-PRO" w:eastAsia="HG丸ｺﾞｼｯｸM-PRO" w:hAnsi="HG丸ｺﾞｼｯｸM-PRO"/>
                                <w:color w:val="000000" w:themeColor="text1"/>
                              </w:rPr>
                              <w:t>年間</w:t>
                            </w:r>
                            <w:r w:rsidR="00D92F60">
                              <w:rPr>
                                <w:rFonts w:ascii="HG丸ｺﾞｼｯｸM-PRO" w:eastAsia="HG丸ｺﾞｼｯｸM-PRO" w:hAnsi="HG丸ｺﾞｼｯｸM-PRO" w:hint="eastAsia"/>
                                <w:color w:val="000000" w:themeColor="text1"/>
                              </w:rPr>
                              <w:t>で</w:t>
                            </w:r>
                            <w:r w:rsidR="00C57FC7">
                              <w:rPr>
                                <w:rFonts w:ascii="HG丸ｺﾞｼｯｸM-PRO" w:eastAsia="HG丸ｺﾞｼｯｸM-PRO" w:hAnsi="HG丸ｺﾞｼｯｸM-PRO"/>
                                <w:color w:val="000000" w:themeColor="text1"/>
                              </w:rPr>
                              <w:t>女性</w:t>
                            </w:r>
                            <w:r w:rsidR="00D92F60">
                              <w:rPr>
                                <w:rFonts w:ascii="HG丸ｺﾞｼｯｸM-PRO" w:eastAsia="HG丸ｺﾞｼｯｸM-PRO" w:hAnsi="HG丸ｺﾞｼｯｸM-PRO" w:hint="eastAsia"/>
                                <w:color w:val="000000" w:themeColor="text1"/>
                              </w:rPr>
                              <w:t>の継続雇用</w:t>
                            </w:r>
                            <w:r w:rsidR="00D92F60">
                              <w:rPr>
                                <w:rFonts w:ascii="HG丸ｺﾞｼｯｸM-PRO" w:eastAsia="HG丸ｺﾞｼｯｸM-PRO" w:hAnsi="HG丸ｺﾞｼｯｸM-PRO"/>
                                <w:color w:val="000000" w:themeColor="text1"/>
                              </w:rPr>
                              <w:t>割合</w:t>
                            </w:r>
                            <w:r w:rsidR="00C57FC7">
                              <w:rPr>
                                <w:rFonts w:ascii="HG丸ｺﾞｼｯｸM-PRO" w:eastAsia="HG丸ｺﾞｼｯｸM-PRO" w:hAnsi="HG丸ｺﾞｼｯｸM-PRO" w:hint="eastAsia"/>
                                <w:color w:val="000000" w:themeColor="text1"/>
                              </w:rPr>
                              <w:t>が</w:t>
                            </w:r>
                            <w:r w:rsidR="007178AD">
                              <w:rPr>
                                <w:rFonts w:ascii="HG丸ｺﾞｼｯｸM-PRO" w:eastAsia="HG丸ｺﾞｼｯｸM-PRO" w:hAnsi="HG丸ｺﾞｼｯｸM-PRO"/>
                                <w:color w:val="000000" w:themeColor="text1"/>
                              </w:rPr>
                              <w:t>男性</w:t>
                            </w:r>
                            <w:r w:rsidR="007178AD">
                              <w:rPr>
                                <w:rFonts w:ascii="HG丸ｺﾞｼｯｸM-PRO" w:eastAsia="HG丸ｺﾞｼｯｸM-PRO" w:hAnsi="HG丸ｺﾞｼｯｸM-PRO" w:hint="eastAsia"/>
                                <w:color w:val="000000" w:themeColor="text1"/>
                              </w:rPr>
                              <w:t>を上回る</w:t>
                            </w:r>
                            <w:r w:rsidRPr="007178AD">
                              <w:rPr>
                                <w:rFonts w:ascii="HG丸ｺﾞｼｯｸM-PRO" w:eastAsia="HG丸ｺﾞｼｯｸM-PRO" w:hAnsi="HG丸ｺﾞｼｯｸM-PRO"/>
                                <w:color w:val="000000" w:themeColor="text1"/>
                              </w:rPr>
                              <w:t>。</w:t>
                            </w:r>
                          </w:p>
                          <w:p w:rsidR="00DA0729" w:rsidRPr="007178AD" w:rsidRDefault="00DA0729" w:rsidP="003177E5">
                            <w:pPr>
                              <w:spacing w:line="300" w:lineRule="atLeast"/>
                              <w:jc w:val="both"/>
                              <w:rPr>
                                <w:rFonts w:ascii="HG丸ｺﾞｼｯｸM-PRO" w:eastAsia="HG丸ｺﾞｼｯｸM-PRO" w:hAnsi="HG丸ｺﾞｼｯｸM-PRO"/>
                                <w:color w:val="000000" w:themeColor="text1"/>
                              </w:rPr>
                            </w:pPr>
                            <w:r w:rsidRPr="007178AD">
                              <w:rPr>
                                <w:rFonts w:ascii="HG丸ｺﾞｼｯｸM-PRO" w:eastAsia="HG丸ｺﾞｼｯｸM-PRO" w:hAnsi="HG丸ｺﾞｼｯｸM-PRO" w:hint="eastAsia"/>
                                <w:color w:val="000000" w:themeColor="text1"/>
                              </w:rPr>
                              <w:t>３</w:t>
                            </w:r>
                            <w:r w:rsidRPr="007178AD">
                              <w:rPr>
                                <w:rFonts w:ascii="HG丸ｺﾞｼｯｸM-PRO" w:eastAsia="HG丸ｺﾞｼｯｸM-PRO" w:hAnsi="HG丸ｺﾞｼｯｸM-PRO"/>
                                <w:color w:val="000000" w:themeColor="text1"/>
                              </w:rPr>
                              <w:t>労働時間</w:t>
                            </w:r>
                            <w:r w:rsidR="007178AD">
                              <w:rPr>
                                <w:rFonts w:ascii="HG丸ｺﾞｼｯｸM-PRO" w:eastAsia="HG丸ｺﾞｼｯｸM-PRO" w:hAnsi="HG丸ｺﾞｼｯｸM-PRO" w:hint="eastAsia"/>
                                <w:color w:val="000000" w:themeColor="text1"/>
                              </w:rPr>
                              <w:t xml:space="preserve">　　</w:t>
                            </w:r>
                            <w:r w:rsidR="00533F2E">
                              <w:rPr>
                                <w:rFonts w:ascii="HG丸ｺﾞｼｯｸM-PRO" w:eastAsia="HG丸ｺﾞｼｯｸM-PRO" w:hAnsi="HG丸ｺﾞｼｯｸM-PRO" w:hint="eastAsia"/>
                                <w:color w:val="000000" w:themeColor="text1"/>
                              </w:rPr>
                              <w:t xml:space="preserve"> </w:t>
                            </w:r>
                            <w:r w:rsidRPr="007178AD">
                              <w:rPr>
                                <w:rFonts w:ascii="HG丸ｺﾞｼｯｸM-PRO" w:eastAsia="HG丸ｺﾞｼｯｸM-PRO" w:hAnsi="HG丸ｺﾞｼｯｸM-PRO" w:hint="eastAsia"/>
                                <w:color w:val="000000" w:themeColor="text1"/>
                              </w:rPr>
                              <w:t>法定時間外</w:t>
                            </w:r>
                            <w:r w:rsidRPr="007178AD">
                              <w:rPr>
                                <w:rFonts w:ascii="HG丸ｺﾞｼｯｸM-PRO" w:eastAsia="HG丸ｺﾞｼｯｸM-PRO" w:hAnsi="HG丸ｺﾞｼｯｸM-PRO"/>
                                <w:color w:val="000000" w:themeColor="text1"/>
                              </w:rPr>
                              <w:t>労働</w:t>
                            </w:r>
                            <w:r w:rsidRPr="007178AD">
                              <w:rPr>
                                <w:rFonts w:ascii="HG丸ｺﾞｼｯｸM-PRO" w:eastAsia="HG丸ｺﾞｼｯｸM-PRO" w:hAnsi="HG丸ｺﾞｼｯｸM-PRO" w:hint="eastAsia"/>
                                <w:color w:val="000000" w:themeColor="text1"/>
                              </w:rPr>
                              <w:t>、</w:t>
                            </w:r>
                            <w:r w:rsidRPr="007178AD">
                              <w:rPr>
                                <w:rFonts w:ascii="HG丸ｺﾞｼｯｸM-PRO" w:eastAsia="HG丸ｺﾞｼｯｸM-PRO" w:hAnsi="HG丸ｺﾞｼｯｸM-PRO"/>
                                <w:color w:val="000000" w:themeColor="text1"/>
                              </w:rPr>
                              <w:t>法定休日労働の合計時間数</w:t>
                            </w:r>
                            <w:r w:rsidRPr="007178AD">
                              <w:rPr>
                                <w:rFonts w:ascii="HG丸ｺﾞｼｯｸM-PRO" w:eastAsia="HG丸ｺﾞｼｯｸM-PRO" w:hAnsi="HG丸ｺﾞｼｯｸM-PRO" w:hint="eastAsia"/>
                                <w:color w:val="000000" w:themeColor="text1"/>
                              </w:rPr>
                              <w:t>の平均</w:t>
                            </w:r>
                            <w:r w:rsidRPr="007178AD">
                              <w:rPr>
                                <w:rFonts w:ascii="HG丸ｺﾞｼｯｸM-PRO" w:eastAsia="HG丸ｺﾞｼｯｸM-PRO" w:hAnsi="HG丸ｺﾞｼｯｸM-PRO"/>
                                <w:color w:val="000000" w:themeColor="text1"/>
                              </w:rPr>
                              <w:t>が月</w:t>
                            </w:r>
                            <w:r w:rsidR="00C57FC7">
                              <w:rPr>
                                <w:rFonts w:ascii="HG丸ｺﾞｼｯｸM-PRO" w:eastAsia="HG丸ｺﾞｼｯｸM-PRO" w:hAnsi="HG丸ｺﾞｼｯｸM-PRO" w:hint="eastAsia"/>
                                <w:color w:val="000000" w:themeColor="text1"/>
                              </w:rPr>
                              <w:t>45</w:t>
                            </w:r>
                            <w:r w:rsidRPr="007178AD">
                              <w:rPr>
                                <w:rFonts w:ascii="HG丸ｺﾞｼｯｸM-PRO" w:eastAsia="HG丸ｺﾞｼｯｸM-PRO" w:hAnsi="HG丸ｺﾞｼｯｸM-PRO"/>
                                <w:color w:val="000000" w:themeColor="text1"/>
                              </w:rPr>
                              <w:t>時間未満</w:t>
                            </w:r>
                            <w:r w:rsidR="00C57FC7">
                              <w:rPr>
                                <w:rFonts w:ascii="HG丸ｺﾞｼｯｸM-PRO" w:eastAsia="HG丸ｺﾞｼｯｸM-PRO" w:hAnsi="HG丸ｺﾞｼｯｸM-PRO" w:hint="eastAsia"/>
                                <w:color w:val="000000" w:themeColor="text1"/>
                              </w:rPr>
                              <w:t>。</w:t>
                            </w:r>
                          </w:p>
                          <w:p w:rsidR="00DA0729" w:rsidRDefault="007178AD" w:rsidP="00533F2E">
                            <w:pPr>
                              <w:spacing w:line="300" w:lineRule="atLeast"/>
                              <w:ind w:left="1527" w:hangingChars="694" w:hanging="1527"/>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４</w:t>
                            </w:r>
                            <w:r>
                              <w:rPr>
                                <w:rFonts w:ascii="HG丸ｺﾞｼｯｸM-PRO" w:eastAsia="HG丸ｺﾞｼｯｸM-PRO" w:hAnsi="HG丸ｺﾞｼｯｸM-PRO"/>
                                <w:color w:val="000000" w:themeColor="text1"/>
                                <w:sz w:val="22"/>
                              </w:rPr>
                              <w:t>管理職比率</w:t>
                            </w:r>
                            <w:r w:rsidR="00C57FC7">
                              <w:rPr>
                                <w:rFonts w:ascii="HG丸ｺﾞｼｯｸM-PRO" w:eastAsia="HG丸ｺﾞｼｯｸM-PRO" w:hAnsi="HG丸ｺﾞｼｯｸM-PRO" w:hint="eastAsia"/>
                                <w:color w:val="000000" w:themeColor="text1"/>
                                <w:sz w:val="22"/>
                              </w:rPr>
                              <w:t xml:space="preserve"> </w:t>
                            </w:r>
                            <w:r w:rsidR="00533F2E">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女性の管理職比率が</w:t>
                            </w:r>
                            <w:r w:rsidR="009E2E02">
                              <w:rPr>
                                <w:rFonts w:ascii="HG丸ｺﾞｼｯｸM-PRO" w:eastAsia="HG丸ｺﾞｼｯｸM-PRO" w:hAnsi="HG丸ｺﾞｼｯｸM-PRO" w:hint="eastAsia"/>
                                <w:color w:val="000000" w:themeColor="text1"/>
                                <w:sz w:val="22"/>
                              </w:rPr>
                              <w:t>産業ごと</w:t>
                            </w:r>
                            <w:r w:rsidR="009E2E02">
                              <w:rPr>
                                <w:rFonts w:ascii="HG丸ｺﾞｼｯｸM-PRO" w:eastAsia="HG丸ｺﾞｼｯｸM-PRO" w:hAnsi="HG丸ｺﾞｼｯｸM-PRO"/>
                                <w:color w:val="000000" w:themeColor="text1"/>
                                <w:sz w:val="22"/>
                              </w:rPr>
                              <w:t>の管理職に占める女性労働者の割合の平均値</w:t>
                            </w:r>
                            <w:r w:rsidR="009E2E02">
                              <w:rPr>
                                <w:rFonts w:ascii="HG丸ｺﾞｼｯｸM-PRO" w:eastAsia="HG丸ｺﾞｼｯｸM-PRO" w:hAnsi="HG丸ｺﾞｼｯｸM-PRO" w:hint="eastAsia"/>
                                <w:color w:val="000000" w:themeColor="text1"/>
                                <w:sz w:val="22"/>
                              </w:rPr>
                              <w:t>（小売業</w:t>
                            </w:r>
                            <w:r w:rsidR="009E2E02">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color w:val="000000" w:themeColor="text1"/>
                                <w:sz w:val="22"/>
                              </w:rPr>
                              <w:t>の</w:t>
                            </w:r>
                            <w:r w:rsidR="00C57FC7">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倍を上</w:t>
                            </w:r>
                            <w:r>
                              <w:rPr>
                                <w:rFonts w:ascii="HG丸ｺﾞｼｯｸM-PRO" w:eastAsia="HG丸ｺﾞｼｯｸM-PRO" w:hAnsi="HG丸ｺﾞｼｯｸM-PRO" w:hint="eastAsia"/>
                                <w:color w:val="000000" w:themeColor="text1"/>
                                <w:sz w:val="22"/>
                              </w:rPr>
                              <w:t>回る</w:t>
                            </w:r>
                            <w:r w:rsidR="00C57FC7">
                              <w:rPr>
                                <w:rFonts w:ascii="HG丸ｺﾞｼｯｸM-PRO" w:eastAsia="HG丸ｺﾞｼｯｸM-PRO" w:hAnsi="HG丸ｺﾞｼｯｸM-PRO"/>
                                <w:color w:val="000000" w:themeColor="text1"/>
                                <w:sz w:val="22"/>
                              </w:rPr>
                              <w:t>。</w:t>
                            </w:r>
                          </w:p>
                          <w:p w:rsidR="00C57FC7" w:rsidRDefault="007178AD" w:rsidP="009E2E02">
                            <w:pPr>
                              <w:spacing w:line="300" w:lineRule="atLeast"/>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５</w:t>
                            </w:r>
                            <w:r>
                              <w:rPr>
                                <w:rFonts w:ascii="HG丸ｺﾞｼｯｸM-PRO" w:eastAsia="HG丸ｺﾞｼｯｸM-PRO" w:hAnsi="HG丸ｺﾞｼｯｸM-PRO"/>
                                <w:color w:val="000000" w:themeColor="text1"/>
                                <w:sz w:val="22"/>
                              </w:rPr>
                              <w:t>多様なキャリアコース</w:t>
                            </w:r>
                            <w:r w:rsidR="009E2E02">
                              <w:rPr>
                                <w:rFonts w:ascii="HG丸ｺﾞｼｯｸM-PRO" w:eastAsia="HG丸ｺﾞｼｯｸM-PRO" w:hAnsi="HG丸ｺﾞｼｯｸM-PRO" w:hint="eastAsia"/>
                                <w:color w:val="000000" w:themeColor="text1"/>
                                <w:sz w:val="22"/>
                              </w:rPr>
                              <w:t xml:space="preserve">　</w:t>
                            </w:r>
                            <w:r w:rsidR="00533F2E">
                              <w:rPr>
                                <w:rFonts w:ascii="HG丸ｺﾞｼｯｸM-PRO" w:eastAsia="HG丸ｺﾞｼｯｸM-PRO" w:hAnsi="HG丸ｺﾞｼｯｸM-PRO" w:hint="eastAsia"/>
                                <w:color w:val="000000" w:themeColor="text1"/>
                                <w:sz w:val="22"/>
                              </w:rPr>
                              <w:t xml:space="preserve"> </w:t>
                            </w:r>
                            <w:r w:rsidR="009E2E02">
                              <w:rPr>
                                <w:rFonts w:ascii="HG丸ｺﾞｼｯｸM-PRO" w:eastAsia="HG丸ｺﾞｼｯｸM-PRO" w:hAnsi="HG丸ｺﾞｼｯｸM-PRO"/>
                                <w:color w:val="000000" w:themeColor="text1"/>
                                <w:sz w:val="22"/>
                              </w:rPr>
                              <w:t>女性</w:t>
                            </w:r>
                            <w:r w:rsidR="00586988">
                              <w:rPr>
                                <w:rFonts w:ascii="HG丸ｺﾞｼｯｸM-PRO" w:eastAsia="HG丸ｺﾞｼｯｸM-PRO" w:hAnsi="HG丸ｺﾞｼｯｸM-PRO" w:hint="eastAsia"/>
                                <w:color w:val="000000" w:themeColor="text1"/>
                                <w:sz w:val="22"/>
                              </w:rPr>
                              <w:t>の</w:t>
                            </w:r>
                            <w:r w:rsidR="009E2E02">
                              <w:rPr>
                                <w:rFonts w:ascii="HG丸ｺﾞｼｯｸM-PRO" w:eastAsia="HG丸ｺﾞｼｯｸM-PRO" w:hAnsi="HG丸ｺﾞｼｯｸM-PRO"/>
                                <w:color w:val="000000" w:themeColor="text1"/>
                                <w:sz w:val="22"/>
                              </w:rPr>
                              <w:t>非正規職員から正規職員へ</w:t>
                            </w:r>
                            <w:r w:rsidR="009E2E02">
                              <w:rPr>
                                <w:rFonts w:ascii="HG丸ｺﾞｼｯｸM-PRO" w:eastAsia="HG丸ｺﾞｼｯｸM-PRO" w:hAnsi="HG丸ｺﾞｼｯｸM-PRO" w:hint="eastAsia"/>
                                <w:color w:val="000000" w:themeColor="text1"/>
                                <w:sz w:val="22"/>
                              </w:rPr>
                              <w:t>の</w:t>
                            </w:r>
                            <w:r w:rsidR="009E2E02">
                              <w:rPr>
                                <w:rFonts w:ascii="HG丸ｺﾞｼｯｸM-PRO" w:eastAsia="HG丸ｺﾞｼｯｸM-PRO" w:hAnsi="HG丸ｺﾞｼｯｸM-PRO"/>
                                <w:color w:val="000000" w:themeColor="text1"/>
                                <w:sz w:val="22"/>
                              </w:rPr>
                              <w:t>転換</w:t>
                            </w:r>
                            <w:r w:rsidR="009E2E02">
                              <w:rPr>
                                <w:rFonts w:ascii="HG丸ｺﾞｼｯｸM-PRO" w:eastAsia="HG丸ｺﾞｼｯｸM-PRO" w:hAnsi="HG丸ｺﾞｼｯｸM-PRO" w:hint="eastAsia"/>
                                <w:color w:val="000000" w:themeColor="text1"/>
                                <w:sz w:val="22"/>
                              </w:rPr>
                              <w:t>実績あり</w:t>
                            </w:r>
                            <w:r w:rsidR="00C57FC7">
                              <w:rPr>
                                <w:rFonts w:ascii="HG丸ｺﾞｼｯｸM-PRO" w:eastAsia="HG丸ｺﾞｼｯｸM-PRO" w:hAnsi="HG丸ｺﾞｼｯｸM-PRO"/>
                                <w:color w:val="000000" w:themeColor="text1"/>
                                <w:sz w:val="22"/>
                              </w:rPr>
                              <w:t>。</w:t>
                            </w:r>
                          </w:p>
                          <w:p w:rsidR="009E2E02" w:rsidRDefault="009E2E02" w:rsidP="009525DF">
                            <w:pPr>
                              <w:spacing w:line="300" w:lineRule="atLeast"/>
                              <w:ind w:firstLineChars="100" w:firstLine="220"/>
                              <w:jc w:val="both"/>
                              <w:rPr>
                                <w:rFonts w:ascii="HG丸ｺﾞｼｯｸM-PRO" w:eastAsia="HG丸ｺﾞｼｯｸM-PRO" w:hAnsi="HG丸ｺﾞｼｯｸM-PRO"/>
                                <w:color w:val="000000" w:themeColor="text1"/>
                                <w:sz w:val="22"/>
                              </w:rPr>
                            </w:pPr>
                          </w:p>
                          <w:p w:rsidR="00C57FC7" w:rsidRPr="007178AD" w:rsidRDefault="009525DF" w:rsidP="009525DF">
                            <w:pPr>
                              <w:spacing w:line="300" w:lineRule="atLeast"/>
                              <w:ind w:firstLineChars="100" w:firstLine="220"/>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2"/>
                              </w:rPr>
                              <w:t>また</w:t>
                            </w:r>
                            <w:r w:rsidR="00C57FC7">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行動計画</w:t>
                            </w:r>
                            <w:r>
                              <w:rPr>
                                <w:rFonts w:ascii="HG丸ｺﾞｼｯｸM-PRO" w:eastAsia="HG丸ｺﾞｼｯｸM-PRO" w:hAnsi="HG丸ｺﾞｼｯｸM-PRO"/>
                                <w:color w:val="000000" w:themeColor="text1"/>
                                <w:sz w:val="22"/>
                              </w:rPr>
                              <w:t>の目標である「</w:t>
                            </w:r>
                            <w:r>
                              <w:rPr>
                                <w:rFonts w:ascii="HG丸ｺﾞｼｯｸM-PRO" w:eastAsia="HG丸ｺﾞｼｯｸM-PRO" w:hAnsi="HG丸ｺﾞｼｯｸM-PRO" w:hint="eastAsia"/>
                                <w:color w:val="000000" w:themeColor="text1"/>
                              </w:rPr>
                              <w:t>長時間労働削減」や「年次有給休暇取得促進」</w:t>
                            </w:r>
                            <w:r>
                              <w:rPr>
                                <w:rFonts w:ascii="HG丸ｺﾞｼｯｸM-PRO" w:eastAsia="HG丸ｺﾞｼｯｸM-PRO" w:hAnsi="HG丸ｺﾞｼｯｸM-PRO"/>
                                <w:color w:val="000000" w:themeColor="text1"/>
                              </w:rPr>
                              <w:t>を</w:t>
                            </w:r>
                            <w:r w:rsidR="00C57FC7" w:rsidRPr="007178AD">
                              <w:rPr>
                                <w:rFonts w:ascii="HG丸ｺﾞｼｯｸM-PRO" w:eastAsia="HG丸ｺﾞｼｯｸM-PRO" w:hAnsi="HG丸ｺﾞｼｯｸM-PRO" w:hint="eastAsia"/>
                                <w:color w:val="000000" w:themeColor="text1"/>
                              </w:rPr>
                              <w:t>達成</w:t>
                            </w:r>
                            <w:r w:rsidR="00C57FC7">
                              <w:rPr>
                                <w:rFonts w:ascii="HG丸ｺﾞｼｯｸM-PRO" w:eastAsia="HG丸ｺﾞｼｯｸM-PRO" w:hAnsi="HG丸ｺﾞｼｯｸM-PRO" w:hint="eastAsia"/>
                                <w:color w:val="000000" w:themeColor="text1"/>
                              </w:rPr>
                              <w:t>し</w:t>
                            </w:r>
                            <w:r w:rsidR="00C57FC7">
                              <w:rPr>
                                <w:rFonts w:ascii="HG丸ｺﾞｼｯｸM-PRO" w:eastAsia="HG丸ｺﾞｼｯｸM-PRO" w:hAnsi="HG丸ｺﾞｼｯｸM-PRO"/>
                                <w:color w:val="000000" w:themeColor="text1"/>
                              </w:rPr>
                              <w:t>、</w:t>
                            </w:r>
                            <w:r w:rsidR="00C57FC7">
                              <w:rPr>
                                <w:rFonts w:ascii="HG丸ｺﾞｼｯｸM-PRO" w:eastAsia="HG丸ｺﾞｼｯｸM-PRO" w:hAnsi="HG丸ｺﾞｼｯｸM-PRO" w:hint="eastAsia"/>
                                <w:color w:val="000000" w:themeColor="text1"/>
                              </w:rPr>
                              <w:t>プラチナえるぼし</w:t>
                            </w:r>
                            <w:r w:rsidR="00C57FC7">
                              <w:rPr>
                                <w:rFonts w:ascii="HG丸ｺﾞｼｯｸM-PRO" w:eastAsia="HG丸ｺﾞｼｯｸM-PRO" w:hAnsi="HG丸ｺﾞｼｯｸM-PRO"/>
                                <w:color w:val="000000" w:themeColor="text1"/>
                              </w:rPr>
                              <w:t>認定企業として認定しました。</w:t>
                            </w:r>
                          </w:p>
                          <w:p w:rsidR="00C57FC7" w:rsidRPr="00C57FC7" w:rsidRDefault="00C57FC7" w:rsidP="00C57FC7">
                            <w:pPr>
                              <w:spacing w:line="300" w:lineRule="atLeast"/>
                              <w:ind w:left="1430" w:hangingChars="650" w:hanging="1430"/>
                              <w:jc w:val="both"/>
                              <w:rPr>
                                <w:rFonts w:ascii="HG丸ｺﾞｼｯｸM-PRO" w:eastAsia="HG丸ｺﾞｼｯｸM-PRO" w:hAnsi="HG丸ｺﾞｼｯｸM-PRO"/>
                                <w:color w:val="000000" w:themeColor="text1"/>
                                <w:sz w:val="22"/>
                              </w:rPr>
                            </w:pPr>
                          </w:p>
                          <w:p w:rsidR="003177E5" w:rsidRPr="007178AD" w:rsidRDefault="003177E5" w:rsidP="003177E5">
                            <w:pPr>
                              <w:ind w:leftChars="177" w:left="1032" w:hangingChars="300" w:hanging="660"/>
                              <w:jc w:val="left"/>
                              <w:rPr>
                                <w:rFonts w:ascii="メイリオ" w:eastAsia="メイリオ" w:hAnsi="メイリオ"/>
                                <w:color w:val="000000" w:themeColor="text1"/>
                                <w:sz w:val="22"/>
                              </w:rPr>
                            </w:pPr>
                          </w:p>
                          <w:p w:rsidR="003177E5" w:rsidRPr="003177E5" w:rsidRDefault="003177E5" w:rsidP="003177E5">
                            <w:pPr>
                              <w:spacing w:line="300" w:lineRule="atLeast"/>
                              <w:jc w:val="left"/>
                              <w:rPr>
                                <w:rFonts w:ascii="HG丸ｺﾞｼｯｸM-PRO" w:eastAsia="HG丸ｺﾞｼｯｸM-PRO" w:hAnsi="HG丸ｺﾞｼｯｸM-PRO"/>
                                <w:color w:val="000000" w:themeColor="text1"/>
                                <w:sz w:val="24"/>
                              </w:rPr>
                            </w:pPr>
                          </w:p>
                          <w:p w:rsidR="00BD6719" w:rsidRPr="00BD6719" w:rsidRDefault="00BD6719" w:rsidP="003177E5">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1" style="position:absolute;left:0;text-align:left;margin-left:-12.55pt;margin-top:1.45pt;width:435.35pt;height:195.0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" fillcolor="#fbe4d5 [661]" strokecolor="#ed7d31 [3205]" strokeweight="1pt">
                <v:textbox>
                  <w:txbxContent>
                    <w:p w:rsidR="009525DF" w:rsidRDefault="009525DF" w:rsidP="009525DF">
                      <w:pPr>
                        <w:spacing w:beforeLines="50" w:before="180" w:line="300" w:lineRule="atLeast"/>
                        <w:ind w:leftChars="100" w:left="1470" w:hangingChars="600" w:hanging="1260"/>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5つの</w:t>
                      </w:r>
                      <w:r>
                        <w:rPr>
                          <w:rFonts w:ascii="HG丸ｺﾞｼｯｸM-PRO" w:eastAsia="HG丸ｺﾞｼｯｸM-PRO" w:hAnsi="HG丸ｺﾞｼｯｸM-PRO"/>
                          <w:color w:val="000000" w:themeColor="text1"/>
                        </w:rPr>
                        <w:t>認定基準の達成</w:t>
                      </w:r>
                      <w:r>
                        <w:rPr>
                          <w:rFonts w:ascii="HG丸ｺﾞｼｯｸM-PRO" w:eastAsia="HG丸ｺﾞｼｯｸM-PRO" w:hAnsi="HG丸ｺﾞｼｯｸM-PRO" w:hint="eastAsia"/>
                          <w:color w:val="000000" w:themeColor="text1"/>
                        </w:rPr>
                        <w:t>状況</w:t>
                      </w:r>
                      <w:r>
                        <w:rPr>
                          <w:rFonts w:ascii="HG丸ｺﾞｼｯｸM-PRO" w:eastAsia="HG丸ｺﾞｼｯｸM-PRO" w:hAnsi="HG丸ｺﾞｼｯｸM-PRO"/>
                          <w:color w:val="000000" w:themeColor="text1"/>
                        </w:rPr>
                        <w:t>は以下のとおりです。</w:t>
                      </w:r>
                    </w:p>
                    <w:p w:rsidR="00445B2E" w:rsidRPr="007178AD" w:rsidRDefault="00445B2E" w:rsidP="009525DF">
                      <w:pPr>
                        <w:spacing w:line="300" w:lineRule="atLeast"/>
                        <w:ind w:left="1470" w:hangingChars="700" w:hanging="1470"/>
                        <w:jc w:val="both"/>
                        <w:rPr>
                          <w:rFonts w:ascii="HG丸ｺﾞｼｯｸM-PRO" w:eastAsia="HG丸ｺﾞｼｯｸM-PRO" w:hAnsi="HG丸ｺﾞｼｯｸM-PRO"/>
                          <w:color w:val="000000" w:themeColor="text1"/>
                        </w:rPr>
                      </w:pPr>
                      <w:r w:rsidRPr="007178AD">
                        <w:rPr>
                          <w:rFonts w:ascii="HG丸ｺﾞｼｯｸM-PRO" w:eastAsia="HG丸ｺﾞｼｯｸM-PRO" w:hAnsi="HG丸ｺﾞｼｯｸM-PRO" w:hint="eastAsia"/>
                          <w:color w:val="000000" w:themeColor="text1"/>
                        </w:rPr>
                        <w:t>１</w:t>
                      </w:r>
                      <w:r w:rsidRPr="007178AD">
                        <w:rPr>
                          <w:rFonts w:ascii="HG丸ｺﾞｼｯｸM-PRO" w:eastAsia="HG丸ｺﾞｼｯｸM-PRO" w:hAnsi="HG丸ｺﾞｼｯｸM-PRO"/>
                          <w:color w:val="000000" w:themeColor="text1"/>
                        </w:rPr>
                        <w:t>採用</w:t>
                      </w:r>
                      <w:r w:rsidR="007178AD">
                        <w:rPr>
                          <w:rFonts w:ascii="HG丸ｺﾞｼｯｸM-PRO" w:eastAsia="HG丸ｺﾞｼｯｸM-PRO" w:hAnsi="HG丸ｺﾞｼｯｸM-PRO" w:hint="eastAsia"/>
                          <w:color w:val="000000" w:themeColor="text1"/>
                        </w:rPr>
                        <w:t xml:space="preserve">　　</w:t>
                      </w:r>
                      <w:r w:rsidR="007178AD">
                        <w:rPr>
                          <w:rFonts w:ascii="HG丸ｺﾞｼｯｸM-PRO" w:eastAsia="HG丸ｺﾞｼｯｸM-PRO" w:hAnsi="HG丸ｺﾞｼｯｸM-PRO"/>
                          <w:color w:val="000000" w:themeColor="text1"/>
                        </w:rPr>
                        <w:t xml:space="preserve">　</w:t>
                      </w:r>
                      <w:r w:rsidR="007178AD">
                        <w:rPr>
                          <w:rFonts w:ascii="HG丸ｺﾞｼｯｸM-PRO" w:eastAsia="HG丸ｺﾞｼｯｸM-PRO" w:hAnsi="HG丸ｺﾞｼｯｸM-PRO" w:hint="eastAsia"/>
                          <w:color w:val="000000" w:themeColor="text1"/>
                        </w:rPr>
                        <w:t xml:space="preserve">　</w:t>
                      </w:r>
                      <w:r w:rsidR="00533F2E">
                        <w:rPr>
                          <w:rFonts w:ascii="HG丸ｺﾞｼｯｸM-PRO" w:eastAsia="HG丸ｺﾞｼｯｸM-PRO" w:hAnsi="HG丸ｺﾞｼｯｸM-PRO" w:hint="eastAsia"/>
                          <w:color w:val="000000" w:themeColor="text1"/>
                        </w:rPr>
                        <w:t xml:space="preserve"> </w:t>
                      </w:r>
                      <w:r w:rsidR="009E2E02">
                        <w:rPr>
                          <w:rFonts w:ascii="HG丸ｺﾞｼｯｸM-PRO" w:eastAsia="HG丸ｺﾞｼｯｸM-PRO" w:hAnsi="HG丸ｺﾞｼｯｸM-PRO"/>
                          <w:color w:val="000000" w:themeColor="text1"/>
                        </w:rPr>
                        <w:t>新卒</w:t>
                      </w:r>
                      <w:r w:rsidR="009E2E02">
                        <w:rPr>
                          <w:rFonts w:ascii="HG丸ｺﾞｼｯｸM-PRO" w:eastAsia="HG丸ｺﾞｼｯｸM-PRO" w:hAnsi="HG丸ｺﾞｼｯｸM-PRO" w:hint="eastAsia"/>
                          <w:color w:val="000000" w:themeColor="text1"/>
                        </w:rPr>
                        <w:t>採用</w:t>
                      </w:r>
                      <w:r w:rsidR="009E2E02">
                        <w:rPr>
                          <w:rFonts w:ascii="HG丸ｺﾞｼｯｸM-PRO" w:eastAsia="HG丸ｺﾞｼｯｸM-PRO" w:hAnsi="HG丸ｺﾞｼｯｸM-PRO"/>
                          <w:color w:val="000000" w:themeColor="text1"/>
                        </w:rPr>
                        <w:t>において</w:t>
                      </w:r>
                      <w:r w:rsidR="00C57FC7">
                        <w:rPr>
                          <w:rFonts w:ascii="HG丸ｺﾞｼｯｸM-PRO" w:eastAsia="HG丸ｺﾞｼｯｸM-PRO" w:hAnsi="HG丸ｺﾞｼｯｸM-PRO"/>
                          <w:color w:val="000000" w:themeColor="text1"/>
                        </w:rPr>
                        <w:t>女性</w:t>
                      </w:r>
                      <w:r w:rsidR="009E2E02">
                        <w:rPr>
                          <w:rFonts w:ascii="HG丸ｺﾞｼｯｸM-PRO" w:eastAsia="HG丸ｺﾞｼｯｸM-PRO" w:hAnsi="HG丸ｺﾞｼｯｸM-PRO" w:hint="eastAsia"/>
                          <w:color w:val="000000" w:themeColor="text1"/>
                        </w:rPr>
                        <w:t>の平均競争</w:t>
                      </w:r>
                      <w:r w:rsidR="009E2E02">
                        <w:rPr>
                          <w:rFonts w:ascii="HG丸ｺﾞｼｯｸM-PRO" w:eastAsia="HG丸ｺﾞｼｯｸM-PRO" w:hAnsi="HG丸ｺﾞｼｯｸM-PRO"/>
                          <w:color w:val="000000" w:themeColor="text1"/>
                        </w:rPr>
                        <w:t>倍率</w:t>
                      </w:r>
                      <w:r w:rsidR="00DA0729" w:rsidRPr="007178AD">
                        <w:rPr>
                          <w:rFonts w:ascii="HG丸ｺﾞｼｯｸM-PRO" w:eastAsia="HG丸ｺﾞｼｯｸM-PRO" w:hAnsi="HG丸ｺﾞｼｯｸM-PRO"/>
                          <w:color w:val="000000" w:themeColor="text1"/>
                        </w:rPr>
                        <w:t>が男性</w:t>
                      </w:r>
                      <w:r w:rsidR="00DA0729" w:rsidRPr="007178AD">
                        <w:rPr>
                          <w:rFonts w:ascii="HG丸ｺﾞｼｯｸM-PRO" w:eastAsia="HG丸ｺﾞｼｯｸM-PRO" w:hAnsi="HG丸ｺﾞｼｯｸM-PRO" w:hint="eastAsia"/>
                          <w:color w:val="000000" w:themeColor="text1"/>
                        </w:rPr>
                        <w:t>より低</w:t>
                      </w:r>
                      <w:r w:rsidR="009525DF">
                        <w:rPr>
                          <w:rFonts w:ascii="HG丸ｺﾞｼｯｸM-PRO" w:eastAsia="HG丸ｺﾞｼｯｸM-PRO" w:hAnsi="HG丸ｺﾞｼｯｸM-PRO" w:hint="eastAsia"/>
                          <w:color w:val="000000" w:themeColor="text1"/>
                        </w:rPr>
                        <w:t>い</w:t>
                      </w:r>
                      <w:r w:rsidR="00DA0729" w:rsidRPr="007178AD">
                        <w:rPr>
                          <w:rFonts w:ascii="HG丸ｺﾞｼｯｸM-PRO" w:eastAsia="HG丸ｺﾞｼｯｸM-PRO" w:hAnsi="HG丸ｺﾞｼｯｸM-PRO"/>
                          <w:color w:val="000000" w:themeColor="text1"/>
                        </w:rPr>
                        <w:t>。</w:t>
                      </w:r>
                    </w:p>
                    <w:p w:rsidR="00DA0729" w:rsidRPr="007178AD" w:rsidRDefault="00DA0729" w:rsidP="003177E5">
                      <w:pPr>
                        <w:spacing w:line="300" w:lineRule="atLeast"/>
                        <w:jc w:val="both"/>
                        <w:rPr>
                          <w:rFonts w:ascii="HG丸ｺﾞｼｯｸM-PRO" w:eastAsia="HG丸ｺﾞｼｯｸM-PRO" w:hAnsi="HG丸ｺﾞｼｯｸM-PRO"/>
                          <w:color w:val="000000" w:themeColor="text1"/>
                        </w:rPr>
                      </w:pPr>
                      <w:r w:rsidRPr="007178AD">
                        <w:rPr>
                          <w:rFonts w:ascii="HG丸ｺﾞｼｯｸM-PRO" w:eastAsia="HG丸ｺﾞｼｯｸM-PRO" w:hAnsi="HG丸ｺﾞｼｯｸM-PRO" w:hint="eastAsia"/>
                          <w:color w:val="000000" w:themeColor="text1"/>
                        </w:rPr>
                        <w:t>２</w:t>
                      </w:r>
                      <w:r w:rsidRPr="007178AD">
                        <w:rPr>
                          <w:rFonts w:ascii="HG丸ｺﾞｼｯｸM-PRO" w:eastAsia="HG丸ｺﾞｼｯｸM-PRO" w:hAnsi="HG丸ｺﾞｼｯｸM-PRO"/>
                          <w:color w:val="000000" w:themeColor="text1"/>
                        </w:rPr>
                        <w:t>継続就業</w:t>
                      </w:r>
                      <w:r w:rsidR="007178AD">
                        <w:rPr>
                          <w:rFonts w:ascii="HG丸ｺﾞｼｯｸM-PRO" w:eastAsia="HG丸ｺﾞｼｯｸM-PRO" w:hAnsi="HG丸ｺﾞｼｯｸM-PRO" w:hint="eastAsia"/>
                          <w:color w:val="000000" w:themeColor="text1"/>
                        </w:rPr>
                        <w:t xml:space="preserve">　　</w:t>
                      </w:r>
                      <w:r w:rsidR="00533F2E">
                        <w:rPr>
                          <w:rFonts w:ascii="HG丸ｺﾞｼｯｸM-PRO" w:eastAsia="HG丸ｺﾞｼｯｸM-PRO" w:hAnsi="HG丸ｺﾞｼｯｸM-PRO" w:hint="eastAsia"/>
                          <w:color w:val="000000" w:themeColor="text1"/>
                        </w:rPr>
                        <w:t xml:space="preserve"> </w:t>
                      </w:r>
                      <w:r w:rsidRPr="007178AD">
                        <w:rPr>
                          <w:rFonts w:ascii="HG丸ｺﾞｼｯｸM-PRO" w:eastAsia="HG丸ｺﾞｼｯｸM-PRO" w:hAnsi="HG丸ｺﾞｼｯｸM-PRO"/>
                          <w:color w:val="000000" w:themeColor="text1"/>
                        </w:rPr>
                        <w:t>過去</w:t>
                      </w:r>
                      <w:r w:rsidR="00C57FC7">
                        <w:rPr>
                          <w:rFonts w:ascii="HG丸ｺﾞｼｯｸM-PRO" w:eastAsia="HG丸ｺﾞｼｯｸM-PRO" w:hAnsi="HG丸ｺﾞｼｯｸM-PRO" w:hint="eastAsia"/>
                          <w:color w:val="000000" w:themeColor="text1"/>
                        </w:rPr>
                        <w:t>10</w:t>
                      </w:r>
                      <w:r w:rsidRPr="007178AD">
                        <w:rPr>
                          <w:rFonts w:ascii="HG丸ｺﾞｼｯｸM-PRO" w:eastAsia="HG丸ｺﾞｼｯｸM-PRO" w:hAnsi="HG丸ｺﾞｼｯｸM-PRO"/>
                          <w:color w:val="000000" w:themeColor="text1"/>
                        </w:rPr>
                        <w:t>年間</w:t>
                      </w:r>
                      <w:r w:rsidR="00D92F60">
                        <w:rPr>
                          <w:rFonts w:ascii="HG丸ｺﾞｼｯｸM-PRO" w:eastAsia="HG丸ｺﾞｼｯｸM-PRO" w:hAnsi="HG丸ｺﾞｼｯｸM-PRO" w:hint="eastAsia"/>
                          <w:color w:val="000000" w:themeColor="text1"/>
                        </w:rPr>
                        <w:t>で</w:t>
                      </w:r>
                      <w:r w:rsidR="00C57FC7">
                        <w:rPr>
                          <w:rFonts w:ascii="HG丸ｺﾞｼｯｸM-PRO" w:eastAsia="HG丸ｺﾞｼｯｸM-PRO" w:hAnsi="HG丸ｺﾞｼｯｸM-PRO"/>
                          <w:color w:val="000000" w:themeColor="text1"/>
                        </w:rPr>
                        <w:t>女性</w:t>
                      </w:r>
                      <w:r w:rsidR="00D92F60">
                        <w:rPr>
                          <w:rFonts w:ascii="HG丸ｺﾞｼｯｸM-PRO" w:eastAsia="HG丸ｺﾞｼｯｸM-PRO" w:hAnsi="HG丸ｺﾞｼｯｸM-PRO" w:hint="eastAsia"/>
                          <w:color w:val="000000" w:themeColor="text1"/>
                        </w:rPr>
                        <w:t>の継続雇用</w:t>
                      </w:r>
                      <w:r w:rsidR="00D92F60">
                        <w:rPr>
                          <w:rFonts w:ascii="HG丸ｺﾞｼｯｸM-PRO" w:eastAsia="HG丸ｺﾞｼｯｸM-PRO" w:hAnsi="HG丸ｺﾞｼｯｸM-PRO"/>
                          <w:color w:val="000000" w:themeColor="text1"/>
                        </w:rPr>
                        <w:t>割合</w:t>
                      </w:r>
                      <w:r w:rsidR="00C57FC7">
                        <w:rPr>
                          <w:rFonts w:ascii="HG丸ｺﾞｼｯｸM-PRO" w:eastAsia="HG丸ｺﾞｼｯｸM-PRO" w:hAnsi="HG丸ｺﾞｼｯｸM-PRO" w:hint="eastAsia"/>
                          <w:color w:val="000000" w:themeColor="text1"/>
                        </w:rPr>
                        <w:t>が</w:t>
                      </w:r>
                      <w:r w:rsidR="007178AD">
                        <w:rPr>
                          <w:rFonts w:ascii="HG丸ｺﾞｼｯｸM-PRO" w:eastAsia="HG丸ｺﾞｼｯｸM-PRO" w:hAnsi="HG丸ｺﾞｼｯｸM-PRO"/>
                          <w:color w:val="000000" w:themeColor="text1"/>
                        </w:rPr>
                        <w:t>男性</w:t>
                      </w:r>
                      <w:r w:rsidR="007178AD">
                        <w:rPr>
                          <w:rFonts w:ascii="HG丸ｺﾞｼｯｸM-PRO" w:eastAsia="HG丸ｺﾞｼｯｸM-PRO" w:hAnsi="HG丸ｺﾞｼｯｸM-PRO" w:hint="eastAsia"/>
                          <w:color w:val="000000" w:themeColor="text1"/>
                        </w:rPr>
                        <w:t>を上回る</w:t>
                      </w:r>
                      <w:r w:rsidRPr="007178AD">
                        <w:rPr>
                          <w:rFonts w:ascii="HG丸ｺﾞｼｯｸM-PRO" w:eastAsia="HG丸ｺﾞｼｯｸM-PRO" w:hAnsi="HG丸ｺﾞｼｯｸM-PRO"/>
                          <w:color w:val="000000" w:themeColor="text1"/>
                        </w:rPr>
                        <w:t>。</w:t>
                      </w:r>
                    </w:p>
                    <w:p w:rsidR="00DA0729" w:rsidRPr="007178AD" w:rsidRDefault="00DA0729" w:rsidP="003177E5">
                      <w:pPr>
                        <w:spacing w:line="300" w:lineRule="atLeast"/>
                        <w:jc w:val="both"/>
                        <w:rPr>
                          <w:rFonts w:ascii="HG丸ｺﾞｼｯｸM-PRO" w:eastAsia="HG丸ｺﾞｼｯｸM-PRO" w:hAnsi="HG丸ｺﾞｼｯｸM-PRO"/>
                          <w:color w:val="000000" w:themeColor="text1"/>
                        </w:rPr>
                      </w:pPr>
                      <w:r w:rsidRPr="007178AD">
                        <w:rPr>
                          <w:rFonts w:ascii="HG丸ｺﾞｼｯｸM-PRO" w:eastAsia="HG丸ｺﾞｼｯｸM-PRO" w:hAnsi="HG丸ｺﾞｼｯｸM-PRO" w:hint="eastAsia"/>
                          <w:color w:val="000000" w:themeColor="text1"/>
                        </w:rPr>
                        <w:t>３</w:t>
                      </w:r>
                      <w:r w:rsidRPr="007178AD">
                        <w:rPr>
                          <w:rFonts w:ascii="HG丸ｺﾞｼｯｸM-PRO" w:eastAsia="HG丸ｺﾞｼｯｸM-PRO" w:hAnsi="HG丸ｺﾞｼｯｸM-PRO"/>
                          <w:color w:val="000000" w:themeColor="text1"/>
                        </w:rPr>
                        <w:t>労働時間</w:t>
                      </w:r>
                      <w:r w:rsidR="007178AD">
                        <w:rPr>
                          <w:rFonts w:ascii="HG丸ｺﾞｼｯｸM-PRO" w:eastAsia="HG丸ｺﾞｼｯｸM-PRO" w:hAnsi="HG丸ｺﾞｼｯｸM-PRO" w:hint="eastAsia"/>
                          <w:color w:val="000000" w:themeColor="text1"/>
                        </w:rPr>
                        <w:t xml:space="preserve">　　</w:t>
                      </w:r>
                      <w:r w:rsidR="00533F2E">
                        <w:rPr>
                          <w:rFonts w:ascii="HG丸ｺﾞｼｯｸM-PRO" w:eastAsia="HG丸ｺﾞｼｯｸM-PRO" w:hAnsi="HG丸ｺﾞｼｯｸM-PRO" w:hint="eastAsia"/>
                          <w:color w:val="000000" w:themeColor="text1"/>
                        </w:rPr>
                        <w:t xml:space="preserve"> </w:t>
                      </w:r>
                      <w:r w:rsidRPr="007178AD">
                        <w:rPr>
                          <w:rFonts w:ascii="HG丸ｺﾞｼｯｸM-PRO" w:eastAsia="HG丸ｺﾞｼｯｸM-PRO" w:hAnsi="HG丸ｺﾞｼｯｸM-PRO" w:hint="eastAsia"/>
                          <w:color w:val="000000" w:themeColor="text1"/>
                        </w:rPr>
                        <w:t>法定時間外</w:t>
                      </w:r>
                      <w:r w:rsidRPr="007178AD">
                        <w:rPr>
                          <w:rFonts w:ascii="HG丸ｺﾞｼｯｸM-PRO" w:eastAsia="HG丸ｺﾞｼｯｸM-PRO" w:hAnsi="HG丸ｺﾞｼｯｸM-PRO"/>
                          <w:color w:val="000000" w:themeColor="text1"/>
                        </w:rPr>
                        <w:t>労働</w:t>
                      </w:r>
                      <w:r w:rsidRPr="007178AD">
                        <w:rPr>
                          <w:rFonts w:ascii="HG丸ｺﾞｼｯｸM-PRO" w:eastAsia="HG丸ｺﾞｼｯｸM-PRO" w:hAnsi="HG丸ｺﾞｼｯｸM-PRO" w:hint="eastAsia"/>
                          <w:color w:val="000000" w:themeColor="text1"/>
                        </w:rPr>
                        <w:t>、</w:t>
                      </w:r>
                      <w:r w:rsidRPr="007178AD">
                        <w:rPr>
                          <w:rFonts w:ascii="HG丸ｺﾞｼｯｸM-PRO" w:eastAsia="HG丸ｺﾞｼｯｸM-PRO" w:hAnsi="HG丸ｺﾞｼｯｸM-PRO"/>
                          <w:color w:val="000000" w:themeColor="text1"/>
                        </w:rPr>
                        <w:t>法定休日労働の合計時間数</w:t>
                      </w:r>
                      <w:r w:rsidRPr="007178AD">
                        <w:rPr>
                          <w:rFonts w:ascii="HG丸ｺﾞｼｯｸM-PRO" w:eastAsia="HG丸ｺﾞｼｯｸM-PRO" w:hAnsi="HG丸ｺﾞｼｯｸM-PRO" w:hint="eastAsia"/>
                          <w:color w:val="000000" w:themeColor="text1"/>
                        </w:rPr>
                        <w:t>の平均</w:t>
                      </w:r>
                      <w:r w:rsidRPr="007178AD">
                        <w:rPr>
                          <w:rFonts w:ascii="HG丸ｺﾞｼｯｸM-PRO" w:eastAsia="HG丸ｺﾞｼｯｸM-PRO" w:hAnsi="HG丸ｺﾞｼｯｸM-PRO"/>
                          <w:color w:val="000000" w:themeColor="text1"/>
                        </w:rPr>
                        <w:t>が月</w:t>
                      </w:r>
                      <w:r w:rsidR="00C57FC7">
                        <w:rPr>
                          <w:rFonts w:ascii="HG丸ｺﾞｼｯｸM-PRO" w:eastAsia="HG丸ｺﾞｼｯｸM-PRO" w:hAnsi="HG丸ｺﾞｼｯｸM-PRO" w:hint="eastAsia"/>
                          <w:color w:val="000000" w:themeColor="text1"/>
                        </w:rPr>
                        <w:t>45</w:t>
                      </w:r>
                      <w:r w:rsidRPr="007178AD">
                        <w:rPr>
                          <w:rFonts w:ascii="HG丸ｺﾞｼｯｸM-PRO" w:eastAsia="HG丸ｺﾞｼｯｸM-PRO" w:hAnsi="HG丸ｺﾞｼｯｸM-PRO"/>
                          <w:color w:val="000000" w:themeColor="text1"/>
                        </w:rPr>
                        <w:t>時間未満</w:t>
                      </w:r>
                      <w:r w:rsidR="00C57FC7">
                        <w:rPr>
                          <w:rFonts w:ascii="HG丸ｺﾞｼｯｸM-PRO" w:eastAsia="HG丸ｺﾞｼｯｸM-PRO" w:hAnsi="HG丸ｺﾞｼｯｸM-PRO" w:hint="eastAsia"/>
                          <w:color w:val="000000" w:themeColor="text1"/>
                        </w:rPr>
                        <w:t>。</w:t>
                      </w:r>
                    </w:p>
                    <w:p w:rsidR="00DA0729" w:rsidRDefault="007178AD" w:rsidP="00533F2E">
                      <w:pPr>
                        <w:spacing w:line="300" w:lineRule="atLeast"/>
                        <w:ind w:left="1527" w:hangingChars="694" w:hanging="1527"/>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４</w:t>
                      </w:r>
                      <w:r>
                        <w:rPr>
                          <w:rFonts w:ascii="HG丸ｺﾞｼｯｸM-PRO" w:eastAsia="HG丸ｺﾞｼｯｸM-PRO" w:hAnsi="HG丸ｺﾞｼｯｸM-PRO"/>
                          <w:color w:val="000000" w:themeColor="text1"/>
                          <w:sz w:val="22"/>
                        </w:rPr>
                        <w:t>管理職比率</w:t>
                      </w:r>
                      <w:r w:rsidR="00C57FC7">
                        <w:rPr>
                          <w:rFonts w:ascii="HG丸ｺﾞｼｯｸM-PRO" w:eastAsia="HG丸ｺﾞｼｯｸM-PRO" w:hAnsi="HG丸ｺﾞｼｯｸM-PRO" w:hint="eastAsia"/>
                          <w:color w:val="000000" w:themeColor="text1"/>
                          <w:sz w:val="22"/>
                        </w:rPr>
                        <w:t xml:space="preserve"> </w:t>
                      </w:r>
                      <w:r w:rsidR="00533F2E">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女性の管理職比率が</w:t>
                      </w:r>
                      <w:r w:rsidR="009E2E02">
                        <w:rPr>
                          <w:rFonts w:ascii="HG丸ｺﾞｼｯｸM-PRO" w:eastAsia="HG丸ｺﾞｼｯｸM-PRO" w:hAnsi="HG丸ｺﾞｼｯｸM-PRO" w:hint="eastAsia"/>
                          <w:color w:val="000000" w:themeColor="text1"/>
                          <w:sz w:val="22"/>
                        </w:rPr>
                        <w:t>産業ごと</w:t>
                      </w:r>
                      <w:r w:rsidR="009E2E02">
                        <w:rPr>
                          <w:rFonts w:ascii="HG丸ｺﾞｼｯｸM-PRO" w:eastAsia="HG丸ｺﾞｼｯｸM-PRO" w:hAnsi="HG丸ｺﾞｼｯｸM-PRO"/>
                          <w:color w:val="000000" w:themeColor="text1"/>
                          <w:sz w:val="22"/>
                        </w:rPr>
                        <w:t>の管理職に占める女性労働者の割合の平均値</w:t>
                      </w:r>
                      <w:r w:rsidR="009E2E02">
                        <w:rPr>
                          <w:rFonts w:ascii="HG丸ｺﾞｼｯｸM-PRO" w:eastAsia="HG丸ｺﾞｼｯｸM-PRO" w:hAnsi="HG丸ｺﾞｼｯｸM-PRO" w:hint="eastAsia"/>
                          <w:color w:val="000000" w:themeColor="text1"/>
                          <w:sz w:val="22"/>
                        </w:rPr>
                        <w:t>（小売業</w:t>
                      </w:r>
                      <w:r w:rsidR="009E2E02">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color w:val="000000" w:themeColor="text1"/>
                          <w:sz w:val="22"/>
                        </w:rPr>
                        <w:t>の</w:t>
                      </w:r>
                      <w:r w:rsidR="00C57FC7">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倍を上</w:t>
                      </w:r>
                      <w:r>
                        <w:rPr>
                          <w:rFonts w:ascii="HG丸ｺﾞｼｯｸM-PRO" w:eastAsia="HG丸ｺﾞｼｯｸM-PRO" w:hAnsi="HG丸ｺﾞｼｯｸM-PRO" w:hint="eastAsia"/>
                          <w:color w:val="000000" w:themeColor="text1"/>
                          <w:sz w:val="22"/>
                        </w:rPr>
                        <w:t>回る</w:t>
                      </w:r>
                      <w:r w:rsidR="00C57FC7">
                        <w:rPr>
                          <w:rFonts w:ascii="HG丸ｺﾞｼｯｸM-PRO" w:eastAsia="HG丸ｺﾞｼｯｸM-PRO" w:hAnsi="HG丸ｺﾞｼｯｸM-PRO"/>
                          <w:color w:val="000000" w:themeColor="text1"/>
                          <w:sz w:val="22"/>
                        </w:rPr>
                        <w:t>。</w:t>
                      </w:r>
                    </w:p>
                    <w:p w:rsidR="00C57FC7" w:rsidRDefault="007178AD" w:rsidP="009E2E02">
                      <w:pPr>
                        <w:spacing w:line="300" w:lineRule="atLeast"/>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５</w:t>
                      </w:r>
                      <w:r>
                        <w:rPr>
                          <w:rFonts w:ascii="HG丸ｺﾞｼｯｸM-PRO" w:eastAsia="HG丸ｺﾞｼｯｸM-PRO" w:hAnsi="HG丸ｺﾞｼｯｸM-PRO"/>
                          <w:color w:val="000000" w:themeColor="text1"/>
                          <w:sz w:val="22"/>
                        </w:rPr>
                        <w:t>多様なキャリアコース</w:t>
                      </w:r>
                      <w:r w:rsidR="009E2E02">
                        <w:rPr>
                          <w:rFonts w:ascii="HG丸ｺﾞｼｯｸM-PRO" w:eastAsia="HG丸ｺﾞｼｯｸM-PRO" w:hAnsi="HG丸ｺﾞｼｯｸM-PRO" w:hint="eastAsia"/>
                          <w:color w:val="000000" w:themeColor="text1"/>
                          <w:sz w:val="22"/>
                        </w:rPr>
                        <w:t xml:space="preserve">　</w:t>
                      </w:r>
                      <w:r w:rsidR="00533F2E">
                        <w:rPr>
                          <w:rFonts w:ascii="HG丸ｺﾞｼｯｸM-PRO" w:eastAsia="HG丸ｺﾞｼｯｸM-PRO" w:hAnsi="HG丸ｺﾞｼｯｸM-PRO" w:hint="eastAsia"/>
                          <w:color w:val="000000" w:themeColor="text1"/>
                          <w:sz w:val="22"/>
                        </w:rPr>
                        <w:t xml:space="preserve"> </w:t>
                      </w:r>
                      <w:bookmarkStart w:id="1" w:name="_GoBack"/>
                      <w:bookmarkEnd w:id="1"/>
                      <w:r w:rsidR="009E2E02">
                        <w:rPr>
                          <w:rFonts w:ascii="HG丸ｺﾞｼｯｸM-PRO" w:eastAsia="HG丸ｺﾞｼｯｸM-PRO" w:hAnsi="HG丸ｺﾞｼｯｸM-PRO"/>
                          <w:color w:val="000000" w:themeColor="text1"/>
                          <w:sz w:val="22"/>
                        </w:rPr>
                        <w:t>女性</w:t>
                      </w:r>
                      <w:r w:rsidR="00586988">
                        <w:rPr>
                          <w:rFonts w:ascii="HG丸ｺﾞｼｯｸM-PRO" w:eastAsia="HG丸ｺﾞｼｯｸM-PRO" w:hAnsi="HG丸ｺﾞｼｯｸM-PRO" w:hint="eastAsia"/>
                          <w:color w:val="000000" w:themeColor="text1"/>
                          <w:sz w:val="22"/>
                        </w:rPr>
                        <w:t>の</w:t>
                      </w:r>
                      <w:r w:rsidR="009E2E02">
                        <w:rPr>
                          <w:rFonts w:ascii="HG丸ｺﾞｼｯｸM-PRO" w:eastAsia="HG丸ｺﾞｼｯｸM-PRO" w:hAnsi="HG丸ｺﾞｼｯｸM-PRO"/>
                          <w:color w:val="000000" w:themeColor="text1"/>
                          <w:sz w:val="22"/>
                        </w:rPr>
                        <w:t>非正規職員から正規職員へ</w:t>
                      </w:r>
                      <w:r w:rsidR="009E2E02">
                        <w:rPr>
                          <w:rFonts w:ascii="HG丸ｺﾞｼｯｸM-PRO" w:eastAsia="HG丸ｺﾞｼｯｸM-PRO" w:hAnsi="HG丸ｺﾞｼｯｸM-PRO" w:hint="eastAsia"/>
                          <w:color w:val="000000" w:themeColor="text1"/>
                          <w:sz w:val="22"/>
                        </w:rPr>
                        <w:t>の</w:t>
                      </w:r>
                      <w:r w:rsidR="009E2E02">
                        <w:rPr>
                          <w:rFonts w:ascii="HG丸ｺﾞｼｯｸM-PRO" w:eastAsia="HG丸ｺﾞｼｯｸM-PRO" w:hAnsi="HG丸ｺﾞｼｯｸM-PRO"/>
                          <w:color w:val="000000" w:themeColor="text1"/>
                          <w:sz w:val="22"/>
                        </w:rPr>
                        <w:t>転換</w:t>
                      </w:r>
                      <w:r w:rsidR="009E2E02">
                        <w:rPr>
                          <w:rFonts w:ascii="HG丸ｺﾞｼｯｸM-PRO" w:eastAsia="HG丸ｺﾞｼｯｸM-PRO" w:hAnsi="HG丸ｺﾞｼｯｸM-PRO" w:hint="eastAsia"/>
                          <w:color w:val="000000" w:themeColor="text1"/>
                          <w:sz w:val="22"/>
                        </w:rPr>
                        <w:t>実績あり</w:t>
                      </w:r>
                      <w:r w:rsidR="00C57FC7">
                        <w:rPr>
                          <w:rFonts w:ascii="HG丸ｺﾞｼｯｸM-PRO" w:eastAsia="HG丸ｺﾞｼｯｸM-PRO" w:hAnsi="HG丸ｺﾞｼｯｸM-PRO"/>
                          <w:color w:val="000000" w:themeColor="text1"/>
                          <w:sz w:val="22"/>
                        </w:rPr>
                        <w:t>。</w:t>
                      </w:r>
                    </w:p>
                    <w:p w:rsidR="009E2E02" w:rsidRDefault="009E2E02" w:rsidP="009525DF">
                      <w:pPr>
                        <w:spacing w:line="300" w:lineRule="atLeast"/>
                        <w:ind w:firstLineChars="100" w:firstLine="220"/>
                        <w:jc w:val="both"/>
                        <w:rPr>
                          <w:rFonts w:ascii="HG丸ｺﾞｼｯｸM-PRO" w:eastAsia="HG丸ｺﾞｼｯｸM-PRO" w:hAnsi="HG丸ｺﾞｼｯｸM-PRO"/>
                          <w:color w:val="000000" w:themeColor="text1"/>
                          <w:sz w:val="22"/>
                        </w:rPr>
                      </w:pPr>
                    </w:p>
                    <w:p w:rsidR="00C57FC7" w:rsidRPr="007178AD" w:rsidRDefault="009525DF" w:rsidP="009525DF">
                      <w:pPr>
                        <w:spacing w:line="300" w:lineRule="atLeast"/>
                        <w:ind w:firstLineChars="100" w:firstLine="220"/>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2"/>
                        </w:rPr>
                        <w:t>また</w:t>
                      </w:r>
                      <w:r w:rsidR="00C57FC7">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行動計画</w:t>
                      </w:r>
                      <w:r>
                        <w:rPr>
                          <w:rFonts w:ascii="HG丸ｺﾞｼｯｸM-PRO" w:eastAsia="HG丸ｺﾞｼｯｸM-PRO" w:hAnsi="HG丸ｺﾞｼｯｸM-PRO"/>
                          <w:color w:val="000000" w:themeColor="text1"/>
                          <w:sz w:val="22"/>
                        </w:rPr>
                        <w:t>の目標である「</w:t>
                      </w:r>
                      <w:r>
                        <w:rPr>
                          <w:rFonts w:ascii="HG丸ｺﾞｼｯｸM-PRO" w:eastAsia="HG丸ｺﾞｼｯｸM-PRO" w:hAnsi="HG丸ｺﾞｼｯｸM-PRO" w:hint="eastAsia"/>
                          <w:color w:val="000000" w:themeColor="text1"/>
                        </w:rPr>
                        <w:t>長時間労働削減」や「年次有給休暇取得促進」</w:t>
                      </w:r>
                      <w:r>
                        <w:rPr>
                          <w:rFonts w:ascii="HG丸ｺﾞｼｯｸM-PRO" w:eastAsia="HG丸ｺﾞｼｯｸM-PRO" w:hAnsi="HG丸ｺﾞｼｯｸM-PRO"/>
                          <w:color w:val="000000" w:themeColor="text1"/>
                        </w:rPr>
                        <w:t>を</w:t>
                      </w:r>
                      <w:r w:rsidR="00C57FC7" w:rsidRPr="007178AD">
                        <w:rPr>
                          <w:rFonts w:ascii="HG丸ｺﾞｼｯｸM-PRO" w:eastAsia="HG丸ｺﾞｼｯｸM-PRO" w:hAnsi="HG丸ｺﾞｼｯｸM-PRO" w:hint="eastAsia"/>
                          <w:color w:val="000000" w:themeColor="text1"/>
                        </w:rPr>
                        <w:t>達成</w:t>
                      </w:r>
                      <w:r w:rsidR="00C57FC7">
                        <w:rPr>
                          <w:rFonts w:ascii="HG丸ｺﾞｼｯｸM-PRO" w:eastAsia="HG丸ｺﾞｼｯｸM-PRO" w:hAnsi="HG丸ｺﾞｼｯｸM-PRO" w:hint="eastAsia"/>
                          <w:color w:val="000000" w:themeColor="text1"/>
                        </w:rPr>
                        <w:t>し</w:t>
                      </w:r>
                      <w:r w:rsidR="00C57FC7">
                        <w:rPr>
                          <w:rFonts w:ascii="HG丸ｺﾞｼｯｸM-PRO" w:eastAsia="HG丸ｺﾞｼｯｸM-PRO" w:hAnsi="HG丸ｺﾞｼｯｸM-PRO"/>
                          <w:color w:val="000000" w:themeColor="text1"/>
                        </w:rPr>
                        <w:t>、</w:t>
                      </w:r>
                      <w:r w:rsidR="00C57FC7">
                        <w:rPr>
                          <w:rFonts w:ascii="HG丸ｺﾞｼｯｸM-PRO" w:eastAsia="HG丸ｺﾞｼｯｸM-PRO" w:hAnsi="HG丸ｺﾞｼｯｸM-PRO" w:hint="eastAsia"/>
                          <w:color w:val="000000" w:themeColor="text1"/>
                        </w:rPr>
                        <w:t>プラチナえるぼし</w:t>
                      </w:r>
                      <w:r w:rsidR="00C57FC7">
                        <w:rPr>
                          <w:rFonts w:ascii="HG丸ｺﾞｼｯｸM-PRO" w:eastAsia="HG丸ｺﾞｼｯｸM-PRO" w:hAnsi="HG丸ｺﾞｼｯｸM-PRO"/>
                          <w:color w:val="000000" w:themeColor="text1"/>
                        </w:rPr>
                        <w:t>認定企業として認定しました。</w:t>
                      </w:r>
                    </w:p>
                    <w:p w:rsidR="00C57FC7" w:rsidRPr="00C57FC7" w:rsidRDefault="00C57FC7" w:rsidP="00C57FC7">
                      <w:pPr>
                        <w:spacing w:line="300" w:lineRule="atLeast"/>
                        <w:ind w:left="1430" w:hangingChars="650" w:hanging="1430"/>
                        <w:jc w:val="both"/>
                        <w:rPr>
                          <w:rFonts w:ascii="HG丸ｺﾞｼｯｸM-PRO" w:eastAsia="HG丸ｺﾞｼｯｸM-PRO" w:hAnsi="HG丸ｺﾞｼｯｸM-PRO"/>
                          <w:color w:val="000000" w:themeColor="text1"/>
                          <w:sz w:val="22"/>
                        </w:rPr>
                      </w:pPr>
                    </w:p>
                    <w:p w:rsidR="003177E5" w:rsidRPr="007178AD" w:rsidRDefault="003177E5" w:rsidP="003177E5">
                      <w:pPr>
                        <w:ind w:leftChars="177" w:left="1032" w:hangingChars="300" w:hanging="660"/>
                        <w:jc w:val="left"/>
                        <w:rPr>
                          <w:rFonts w:ascii="メイリオ" w:eastAsia="メイリオ" w:hAnsi="メイリオ"/>
                          <w:color w:val="000000" w:themeColor="text1"/>
                          <w:sz w:val="22"/>
                        </w:rPr>
                      </w:pPr>
                    </w:p>
                    <w:p w:rsidR="003177E5" w:rsidRPr="003177E5" w:rsidRDefault="003177E5" w:rsidP="003177E5">
                      <w:pPr>
                        <w:spacing w:line="300" w:lineRule="atLeast"/>
                        <w:jc w:val="left"/>
                        <w:rPr>
                          <w:rFonts w:ascii="HG丸ｺﾞｼｯｸM-PRO" w:eastAsia="HG丸ｺﾞｼｯｸM-PRO" w:hAnsi="HG丸ｺﾞｼｯｸM-PRO"/>
                          <w:color w:val="000000" w:themeColor="text1"/>
                          <w:sz w:val="24"/>
                        </w:rPr>
                      </w:pPr>
                    </w:p>
                    <w:p w:rsidR="00BD6719" w:rsidRPr="00BD6719" w:rsidRDefault="00BD6719" w:rsidP="003177E5">
                      <w:pPr>
                        <w:jc w:val="left"/>
                        <w:rPr>
                          <w:color w:val="000000" w:themeColor="text1"/>
                        </w:rPr>
                      </w:pPr>
                    </w:p>
                  </w:txbxContent>
                </v:textbox>
              </v:rect>
            </w:pict>
          </mc:Fallback>
        </mc:AlternateContent>
      </w:r>
      <w:r w:rsidR="00CF049D">
        <w:rPr>
          <w:rFonts w:ascii="HG丸ｺﾞｼｯｸM-PRO" w:eastAsia="HG丸ｺﾞｼｯｸM-PRO" w:hAnsi="HG丸ｺﾞｼｯｸM-PRO" w:hint="eastAsia"/>
          <w:sz w:val="24"/>
        </w:rPr>
        <w:t xml:space="preserve">　　</w:t>
      </w:r>
    </w:p>
    <w:p w:rsidR="00BD6719" w:rsidRDefault="00BD6719" w:rsidP="00472E3D">
      <w:pPr>
        <w:jc w:val="left"/>
        <w:rPr>
          <w:rFonts w:ascii="HG丸ｺﾞｼｯｸM-PRO" w:eastAsia="HG丸ｺﾞｼｯｸM-PRO" w:hAnsi="HG丸ｺﾞｼｯｸM-PRO"/>
          <w:sz w:val="24"/>
        </w:rPr>
      </w:pPr>
    </w:p>
    <w:p w:rsidR="00BD6719" w:rsidRDefault="00BD6719" w:rsidP="00472E3D">
      <w:pPr>
        <w:jc w:val="left"/>
        <w:rPr>
          <w:rFonts w:ascii="HG丸ｺﾞｼｯｸM-PRO" w:eastAsia="HG丸ｺﾞｼｯｸM-PRO" w:hAnsi="HG丸ｺﾞｼｯｸM-PRO"/>
          <w:sz w:val="24"/>
        </w:rPr>
      </w:pPr>
    </w:p>
    <w:p w:rsidR="00BD6719" w:rsidRDefault="00BD6719" w:rsidP="00472E3D">
      <w:pPr>
        <w:jc w:val="left"/>
        <w:rPr>
          <w:rFonts w:ascii="HG丸ｺﾞｼｯｸM-PRO" w:eastAsia="HG丸ｺﾞｼｯｸM-PRO" w:hAnsi="HG丸ｺﾞｼｯｸM-PRO"/>
          <w:sz w:val="24"/>
        </w:rPr>
      </w:pPr>
    </w:p>
    <w:p w:rsidR="00472E3D" w:rsidRDefault="00472E3D" w:rsidP="00472E3D">
      <w:pPr>
        <w:jc w:val="left"/>
        <w:rPr>
          <w:rFonts w:ascii="HG丸ｺﾞｼｯｸM-PRO" w:eastAsia="HG丸ｺﾞｼｯｸM-PRO" w:hAnsi="HG丸ｺﾞｼｯｸM-PRO"/>
          <w:b/>
          <w:color w:val="FF0000"/>
          <w:sz w:val="28"/>
          <w14:textOutline w14:w="0" w14:cap="flat" w14:cmpd="sng" w14:algn="ctr">
            <w14:noFill/>
            <w14:prstDash w14:val="solid"/>
            <w14:round/>
          </w14:textOutline>
          <w14:props3d w14:extrusionH="57150" w14:contourW="0" w14:prstMaterial="softEdge">
            <w14:bevelT w14:w="25400" w14:h="38100" w14:prst="circle"/>
          </w14:props3d>
        </w:rPr>
      </w:pPr>
    </w:p>
    <w:p w:rsidR="009F2E7B" w:rsidRDefault="009F2E7B" w:rsidP="009F2E7B">
      <w:pPr>
        <w:ind w:firstLineChars="41" w:firstLine="98"/>
        <w:jc w:val="left"/>
        <w:rPr>
          <w:rFonts w:ascii="メイリオ" w:eastAsia="メイリオ" w:hAnsi="メイリオ"/>
          <w:sz w:val="24"/>
        </w:rPr>
      </w:pPr>
    </w:p>
    <w:p w:rsidR="009F2E7B" w:rsidRDefault="00A24FD7" w:rsidP="009F2E7B">
      <w:pPr>
        <w:ind w:firstLineChars="41" w:firstLine="98"/>
        <w:jc w:val="left"/>
        <w:rPr>
          <w:rFonts w:ascii="メイリオ" w:eastAsia="メイリオ" w:hAnsi="メイリオ"/>
          <w:sz w:val="24"/>
        </w:rPr>
      </w:pPr>
      <w:r>
        <w:rPr>
          <w:rFonts w:ascii="HG丸ｺﾞｼｯｸM-PRO" w:eastAsia="HG丸ｺﾞｼｯｸM-PRO" w:hAnsi="HG丸ｺﾞｼｯｸM-PRO"/>
          <w:noProof/>
          <w:sz w:val="24"/>
        </w:rPr>
        <w:drawing>
          <wp:anchor distT="0" distB="0" distL="114300" distR="114300" simplePos="0" relativeHeight="251684864" behindDoc="0" locked="0" layoutInCell="1" allowOverlap="1">
            <wp:simplePos x="0" y="0"/>
            <wp:positionH relativeFrom="column">
              <wp:posOffset>5470717</wp:posOffset>
            </wp:positionH>
            <wp:positionV relativeFrom="paragraph">
              <wp:posOffset>75228</wp:posOffset>
            </wp:positionV>
            <wp:extent cx="1184251" cy="130392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4251" cy="13039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6719" w:rsidRDefault="00BD6719" w:rsidP="009F2E7B">
      <w:pPr>
        <w:ind w:firstLineChars="41" w:firstLine="99"/>
        <w:jc w:val="left"/>
        <w:rPr>
          <w:rFonts w:ascii="HG丸ｺﾞｼｯｸM-PRO" w:eastAsia="HG丸ｺﾞｼｯｸM-PRO" w:hAnsi="HG丸ｺﾞｼｯｸM-PRO"/>
          <w:b/>
          <w:sz w:val="24"/>
        </w:rPr>
      </w:pPr>
    </w:p>
    <w:p w:rsidR="00BD6719" w:rsidRDefault="00BD6719" w:rsidP="009F2E7B">
      <w:pPr>
        <w:ind w:firstLineChars="41" w:firstLine="99"/>
        <w:jc w:val="left"/>
        <w:rPr>
          <w:rFonts w:ascii="HG丸ｺﾞｼｯｸM-PRO" w:eastAsia="HG丸ｺﾞｼｯｸM-PRO" w:hAnsi="HG丸ｺﾞｼｯｸM-PRO"/>
          <w:b/>
          <w:sz w:val="24"/>
        </w:rPr>
      </w:pPr>
    </w:p>
    <w:p w:rsidR="00BD6719" w:rsidRDefault="00BD6719" w:rsidP="009F2E7B">
      <w:pPr>
        <w:ind w:firstLineChars="41" w:firstLine="99"/>
        <w:jc w:val="left"/>
        <w:rPr>
          <w:rFonts w:ascii="HG丸ｺﾞｼｯｸM-PRO" w:eastAsia="HG丸ｺﾞｼｯｸM-PRO" w:hAnsi="HG丸ｺﾞｼｯｸM-PRO"/>
          <w:b/>
          <w:sz w:val="24"/>
        </w:rPr>
      </w:pPr>
    </w:p>
    <w:p w:rsidR="00BD6719" w:rsidRDefault="00BD6719" w:rsidP="009F2E7B">
      <w:pPr>
        <w:ind w:firstLineChars="41" w:firstLine="99"/>
        <w:jc w:val="left"/>
        <w:rPr>
          <w:rFonts w:ascii="HG丸ｺﾞｼｯｸM-PRO" w:eastAsia="HG丸ｺﾞｼｯｸM-PRO" w:hAnsi="HG丸ｺﾞｼｯｸM-PRO"/>
          <w:b/>
          <w:sz w:val="24"/>
        </w:rPr>
      </w:pPr>
    </w:p>
    <w:p w:rsidR="004B41EB" w:rsidRDefault="004B41EB" w:rsidP="004B41EB">
      <w:pPr>
        <w:ind w:firstLineChars="41" w:firstLine="99"/>
        <w:jc w:val="left"/>
        <w:rPr>
          <w:rFonts w:ascii="HG丸ｺﾞｼｯｸM-PRO" w:eastAsia="HG丸ｺﾞｼｯｸM-PRO" w:hAnsi="HG丸ｺﾞｼｯｸM-PRO"/>
          <w:b/>
          <w:sz w:val="24"/>
        </w:rPr>
      </w:pPr>
    </w:p>
    <w:p w:rsidR="004B41EB" w:rsidRDefault="004B41EB" w:rsidP="004B41EB">
      <w:pPr>
        <w:ind w:firstLineChars="41" w:firstLine="99"/>
        <w:jc w:val="left"/>
        <w:rPr>
          <w:rFonts w:ascii="HG丸ｺﾞｼｯｸM-PRO" w:eastAsia="HG丸ｺﾞｼｯｸM-PRO" w:hAnsi="HG丸ｺﾞｼｯｸM-PRO"/>
          <w:b/>
          <w:sz w:val="24"/>
        </w:rPr>
      </w:pPr>
    </w:p>
    <w:p w:rsidR="009F2E7B" w:rsidRPr="004B41EB" w:rsidRDefault="00A24FD7" w:rsidP="001D6093">
      <w:pPr>
        <w:spacing w:beforeLines="200" w:before="720"/>
        <w:ind w:firstLineChars="41" w:firstLine="98"/>
        <w:jc w:val="left"/>
        <w:rPr>
          <w:rFonts w:ascii="HG丸ｺﾞｼｯｸM-PRO" w:eastAsia="HG丸ｺﾞｼｯｸM-PRO" w:hAnsi="HG丸ｺﾞｼｯｸM-PRO"/>
          <w:b/>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9504" behindDoc="0" locked="0" layoutInCell="1" allowOverlap="1" wp14:anchorId="42D844E6" wp14:editId="7DD816D9">
                <wp:simplePos x="0" y="0"/>
                <wp:positionH relativeFrom="column">
                  <wp:posOffset>-159489</wp:posOffset>
                </wp:positionH>
                <wp:positionV relativeFrom="paragraph">
                  <wp:posOffset>140881</wp:posOffset>
                </wp:positionV>
                <wp:extent cx="3147237" cy="297180"/>
                <wp:effectExtent l="0" t="0" r="15240" b="26670"/>
                <wp:wrapNone/>
                <wp:docPr id="15" name="角丸四角形 15"/>
                <wp:cNvGraphicFramePr/>
                <a:graphic xmlns:a="http://schemas.openxmlformats.org/drawingml/2006/main">
                  <a:graphicData uri="http://schemas.microsoft.com/office/word/2010/wordprocessingShape">
                    <wps:wsp>
                      <wps:cNvSpPr/>
                      <wps:spPr>
                        <a:xfrm>
                          <a:off x="0" y="0"/>
                          <a:ext cx="3147237" cy="297180"/>
                        </a:xfrm>
                        <a:prstGeom prst="roundRect">
                          <a:avLst/>
                        </a:prstGeom>
                        <a:solidFill>
                          <a:srgbClr val="FEC2ED"/>
                        </a:solidFill>
                        <a:ln>
                          <a:solidFill>
                            <a:srgbClr val="FF6699"/>
                          </a:solidFill>
                        </a:ln>
                      </wps:spPr>
                      <wps:style>
                        <a:lnRef idx="1">
                          <a:schemeClr val="accent2"/>
                        </a:lnRef>
                        <a:fillRef idx="2">
                          <a:schemeClr val="accent2"/>
                        </a:fillRef>
                        <a:effectRef idx="1">
                          <a:schemeClr val="accent2"/>
                        </a:effectRef>
                        <a:fontRef idx="minor">
                          <a:schemeClr val="dk1"/>
                        </a:fontRef>
                      </wps:style>
                      <wps:txbx>
                        <w:txbxContent>
                          <w:p w:rsidR="009F2E7B" w:rsidRPr="00DA0729" w:rsidRDefault="009F2E7B" w:rsidP="009F2E7B">
                            <w:pPr>
                              <w:spacing w:line="280" w:lineRule="exact"/>
                              <w:jc w:val="center"/>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729">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認定企業の取組</w:t>
                            </w:r>
                            <w:r w:rsidR="00A24FD7">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24FD7">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認定企業担当者の声</w:t>
                            </w:r>
                            <w:r w:rsidR="00A24FD7">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844E6" id="角丸四角形 15" o:spid="_x0000_s1032" style="position:absolute;left:0;text-align:left;margin-left:-12.55pt;margin-top:11.1pt;width:247.8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" fillcolor="#fec2ed" strokecolor="#f69" strokeweight=".5pt">
                <v:stroke joinstyle="miter"/>
                <v:textbox>
                  <w:txbxContent>
                    <w:p w:rsidR="009F2E7B" w:rsidRPr="00DA0729" w:rsidRDefault="009F2E7B" w:rsidP="009F2E7B">
                      <w:pPr>
                        <w:spacing w:line="280" w:lineRule="exact"/>
                        <w:jc w:val="center"/>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729">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認定企業の取組</w:t>
                      </w:r>
                      <w:r w:rsidR="00A24FD7">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24FD7">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認定企業担当者の声</w:t>
                      </w:r>
                      <w:r w:rsidR="00A24FD7">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oundrect>
            </w:pict>
          </mc:Fallback>
        </mc:AlternateContent>
      </w:r>
      <w:r w:rsidR="00255980" w:rsidRPr="00D70F29">
        <w:rPr>
          <w:rFonts w:ascii="HG丸ｺﾞｼｯｸM-PRO" w:eastAsia="HG丸ｺﾞｼｯｸM-PRO" w:hAnsi="HG丸ｺﾞｼｯｸM-PRO" w:hint="eastAsia"/>
          <w:noProof/>
        </w:rPr>
        <mc:AlternateContent>
          <mc:Choice Requires="wps">
            <w:drawing>
              <wp:anchor distT="0" distB="0" distL="114300" distR="114300" simplePos="0" relativeHeight="251663358" behindDoc="1" locked="0" layoutInCell="1" allowOverlap="1" wp14:anchorId="645935A8" wp14:editId="4D6C60BF">
                <wp:simplePos x="0" y="0"/>
                <wp:positionH relativeFrom="column">
                  <wp:posOffset>5313680</wp:posOffset>
                </wp:positionH>
                <wp:positionV relativeFrom="paragraph">
                  <wp:posOffset>42324</wp:posOffset>
                </wp:positionV>
                <wp:extent cx="2020186" cy="573951"/>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020186" cy="573951"/>
                        </a:xfrm>
                        <a:prstGeom prst="rect">
                          <a:avLst/>
                        </a:prstGeom>
                        <a:solidFill>
                          <a:sysClr val="window" lastClr="FFFFFF"/>
                        </a:solidFill>
                        <a:ln w="6350">
                          <a:noFill/>
                        </a:ln>
                      </wps:spPr>
                      <wps:txbx>
                        <w:txbxContent>
                          <w:p w:rsidR="00F12215" w:rsidRPr="00D70F29" w:rsidRDefault="00F12215" w:rsidP="00F12215">
                            <w:pPr>
                              <w:jc w:val="center"/>
                              <w:rPr>
                                <w:rFonts w:ascii="HGPｺﾞｼｯｸM" w:eastAsia="HGPｺﾞｼｯｸM"/>
                                <w:sz w:val="14"/>
                              </w:rPr>
                            </w:pPr>
                            <w:r>
                              <w:rPr>
                                <w:rFonts w:ascii="HGPｺﾞｼｯｸM" w:eastAsia="HGPｺﾞｼｯｸM" w:hint="eastAsia"/>
                                <w:sz w:val="14"/>
                              </w:rPr>
                              <w:t>プラチナくるみん</w:t>
                            </w:r>
                            <w:r w:rsidRPr="00D70F29">
                              <w:rPr>
                                <w:rFonts w:ascii="HGPｺﾞｼｯｸM" w:eastAsia="HGPｺﾞｼｯｸM" w:hint="eastAsia"/>
                                <w:sz w:val="14"/>
                              </w:rPr>
                              <w:t>認定マーク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935A8" id="_x0000_t202" coordsize="21600,21600" o:spt="202" path="m,l,21600r21600,l21600,xe">
                <v:stroke joinstyle="miter"/>
                <v:path gradientshapeok="t" o:connecttype="rect"/>
              </v:shapetype>
              <v:shape id="テキスト ボックス 5" o:spid="_x0000_s1032" type="#_x0000_t202" style="position:absolute;left:0;text-align:left;margin-left:418.4pt;margin-top:3.35pt;width:159.05pt;height:45.2pt;z-index:-251653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" fillcolor="window" stroked="f" strokeweight=".5pt">
                <v:textbox>
                  <w:txbxContent>
                    <w:p w:rsidR="00F12215" w:rsidRPr="00D70F29" w:rsidRDefault="00F12215" w:rsidP="00F12215">
                      <w:pPr>
                        <w:jc w:val="center"/>
                        <w:rPr>
                          <w:rFonts w:ascii="HGPｺﾞｼｯｸM" w:eastAsia="HGPｺﾞｼｯｸM"/>
                          <w:sz w:val="14"/>
                        </w:rPr>
                      </w:pPr>
                      <w:r>
                        <w:rPr>
                          <w:rFonts w:ascii="HGPｺﾞｼｯｸM" w:eastAsia="HGPｺﾞｼｯｸM" w:hint="eastAsia"/>
                          <w:sz w:val="14"/>
                        </w:rPr>
                        <w:t>プラチナくるみん</w:t>
                      </w:r>
                      <w:r w:rsidRPr="00D70F29">
                        <w:rPr>
                          <w:rFonts w:ascii="HGPｺﾞｼｯｸM" w:eastAsia="HGPｺﾞｼｯｸM" w:hint="eastAsia"/>
                          <w:sz w:val="14"/>
                        </w:rPr>
                        <w:t>認定マーク</w:t>
                      </w:r>
                    </w:p>
                  </w:txbxContent>
                </v:textbox>
              </v:shape>
            </w:pict>
          </mc:Fallback>
        </mc:AlternateContent>
      </w:r>
      <w:r w:rsidR="001D6093">
        <w:rPr>
          <w:rFonts w:ascii="HG丸ｺﾞｼｯｸM-PRO" w:eastAsia="HG丸ｺﾞｼｯｸM-PRO" w:hAnsi="HG丸ｺﾞｼｯｸM-PRO" w:hint="eastAsia"/>
          <w:b/>
          <w:noProof/>
          <w:sz w:val="24"/>
        </w:rPr>
        <mc:AlternateContent>
          <mc:Choice Requires="wps">
            <w:drawing>
              <wp:anchor distT="0" distB="0" distL="114300" distR="114300" simplePos="0" relativeHeight="251674624" behindDoc="1" locked="0" layoutInCell="1" allowOverlap="1">
                <wp:simplePos x="0" y="0"/>
                <wp:positionH relativeFrom="column">
                  <wp:posOffset>-159488</wp:posOffset>
                </wp:positionH>
                <wp:positionV relativeFrom="paragraph">
                  <wp:posOffset>342900</wp:posOffset>
                </wp:positionV>
                <wp:extent cx="6899910" cy="4486245"/>
                <wp:effectExtent l="0" t="0" r="15240" b="10160"/>
                <wp:wrapNone/>
                <wp:docPr id="21" name="正方形/長方形 21"/>
                <wp:cNvGraphicFramePr/>
                <a:graphic xmlns:a="http://schemas.openxmlformats.org/drawingml/2006/main">
                  <a:graphicData uri="http://schemas.microsoft.com/office/word/2010/wordprocessingShape">
                    <wps:wsp>
                      <wps:cNvSpPr/>
                      <wps:spPr>
                        <a:xfrm>
                          <a:off x="0" y="0"/>
                          <a:ext cx="6899910" cy="4486245"/>
                        </a:xfrm>
                        <a:prstGeom prst="rect">
                          <a:avLst/>
                        </a:prstGeom>
                        <a:solidFill>
                          <a:schemeClr val="accent4">
                            <a:lumMod val="20000"/>
                            <a:lumOff val="8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62722" id="正方形/長方形 21" o:spid="_x0000_s1026" style="position:absolute;left:0;text-align:left;margin-left:-12.55pt;margin-top:27pt;width:543.3pt;height:35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" fillcolor="#fff2cc [663]" strokecolor="#ffc000" strokeweight="1pt"/>
            </w:pict>
          </mc:Fallback>
        </mc:AlternateContent>
      </w:r>
      <w:r w:rsidR="007178AD" w:rsidRPr="007178AD">
        <w:rPr>
          <w:rFonts w:ascii="HG丸ｺﾞｼｯｸM-PRO" w:eastAsia="HG丸ｺﾞｼｯｸM-PRO" w:hAnsi="HG丸ｺﾞｼｯｸM-PRO" w:hint="eastAsia"/>
          <w:b/>
          <w:noProof/>
          <w:sz w:val="22"/>
          <w:u w:val="thick" w:color="FFC000" w:themeColor="accent4"/>
        </w:rPr>
        <w:drawing>
          <wp:anchor distT="0" distB="0" distL="114300" distR="114300" simplePos="0" relativeHeight="251670528" behindDoc="1" locked="0" layoutInCell="1" allowOverlap="1">
            <wp:simplePos x="0" y="0"/>
            <wp:positionH relativeFrom="column">
              <wp:posOffset>3848100</wp:posOffset>
            </wp:positionH>
            <wp:positionV relativeFrom="paragraph">
              <wp:posOffset>627217</wp:posOffset>
            </wp:positionV>
            <wp:extent cx="2646680" cy="2403475"/>
            <wp:effectExtent l="152400" t="152400" r="153670" b="1492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07" t="10151" r="19017" b="-3"/>
                    <a:stretch/>
                  </pic:blipFill>
                  <pic:spPr bwMode="auto">
                    <a:xfrm>
                      <a:off x="0" y="0"/>
                      <a:ext cx="2646680" cy="2403475"/>
                    </a:xfrm>
                    <a:prstGeom prst="rect">
                      <a:avLst/>
                    </a:prstGeom>
                    <a:noFill/>
                    <a:ln>
                      <a:noFill/>
                    </a:ln>
                    <a:effectLst>
                      <a:glow rad="152400">
                        <a:schemeClr val="accent4">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E7B" w:rsidRPr="007178AD">
        <w:rPr>
          <w:rFonts w:ascii="HG丸ｺﾞｼｯｸM-PRO" w:eastAsia="HG丸ｺﾞｼｯｸM-PRO" w:hAnsi="HG丸ｺﾞｼｯｸM-PRO" w:hint="eastAsia"/>
          <w:b/>
          <w:sz w:val="22"/>
        </w:rPr>
        <w:t>【行動計画の目標に対する取組】</w:t>
      </w:r>
    </w:p>
    <w:p w:rsidR="0067307C" w:rsidRPr="00B65796" w:rsidRDefault="009F2E7B" w:rsidP="0067307C">
      <w:pPr>
        <w:ind w:leftChars="43" w:left="141" w:hangingChars="23" w:hanging="51"/>
        <w:jc w:val="both"/>
        <w:rPr>
          <w:rFonts w:ascii="HG丸ｺﾞｼｯｸM-PRO" w:eastAsia="HG丸ｺﾞｼｯｸM-PRO" w:hAnsi="HG丸ｺﾞｼｯｸM-PRO"/>
        </w:rPr>
      </w:pPr>
      <w:r w:rsidRPr="009F2E7B">
        <w:rPr>
          <w:rFonts w:ascii="HG丸ｺﾞｼｯｸM-PRO" w:eastAsia="HG丸ｺﾞｼｯｸM-PRO" w:hAnsi="HG丸ｺﾞｼｯｸM-PRO" w:hint="eastAsia"/>
          <w:sz w:val="22"/>
        </w:rPr>
        <w:t xml:space="preserve">　</w:t>
      </w:r>
      <w:r w:rsidRPr="00B65796">
        <w:rPr>
          <w:rFonts w:ascii="HG丸ｺﾞｼｯｸM-PRO" w:eastAsia="HG丸ｺﾞｼｯｸM-PRO" w:hAnsi="HG丸ｺﾞｼｯｸM-PRO" w:hint="eastAsia"/>
        </w:rPr>
        <w:t>男女ともに仕事と生活を両立しながらイキイキと働き、キャリアアップできる組織に向け、時間外労働の削減と有給休暇取得率の向上に取り組んでいます。時間外労働の削減では、アイデア提案制度や仕事品質向上活動を通して業務品質の向上や業務改善に取り組むとともに、週次で個人の時間外労働を把握し、改善に取組みました。有給休暇取得推進では年度初めに全職員個別に７日間の有給休暇取得の計画を立て、計画的に取得できるようにマネジメントを行いました。</w:t>
      </w:r>
    </w:p>
    <w:p w:rsidR="009F2E7B" w:rsidRPr="007178AD" w:rsidRDefault="009F2E7B" w:rsidP="0067307C">
      <w:pPr>
        <w:spacing w:beforeLines="50" w:before="180"/>
        <w:jc w:val="both"/>
        <w:rPr>
          <w:rFonts w:ascii="HG丸ｺﾞｼｯｸM-PRO" w:eastAsia="HG丸ｺﾞｼｯｸM-PRO" w:hAnsi="HG丸ｺﾞｼｯｸM-PRO"/>
          <w:sz w:val="22"/>
        </w:rPr>
      </w:pPr>
      <w:r w:rsidRPr="007178AD">
        <w:rPr>
          <w:rFonts w:ascii="HG丸ｺﾞｼｯｸM-PRO" w:eastAsia="HG丸ｺﾞｼｯｸM-PRO" w:hAnsi="HG丸ｺﾞｼｯｸM-PRO" w:hint="eastAsia"/>
          <w:b/>
          <w:sz w:val="22"/>
        </w:rPr>
        <w:t>【その他の女性活躍推進に係る取組】</w:t>
      </w:r>
    </w:p>
    <w:p w:rsidR="009F2E7B" w:rsidRPr="009F2E7B" w:rsidRDefault="009F2E7B" w:rsidP="0067307C">
      <w:pPr>
        <w:jc w:val="left"/>
        <w:rPr>
          <w:rFonts w:ascii="HG丸ｺﾞｼｯｸM-PRO" w:eastAsia="HG丸ｺﾞｼｯｸM-PRO" w:hAnsi="HG丸ｺﾞｼｯｸM-PRO"/>
          <w:color w:val="C00000"/>
          <w:sz w:val="24"/>
        </w:rPr>
      </w:pPr>
      <w:r w:rsidRPr="00B65796">
        <w:rPr>
          <w:rFonts w:ascii="HG丸ｺﾞｼｯｸM-PRO" w:eastAsia="HG丸ｺﾞｼｯｸM-PRO" w:hAnsi="HG丸ｺﾞｼｯｸM-PRO" w:hint="eastAsia"/>
          <w:color w:val="C00000"/>
          <w:sz w:val="22"/>
        </w:rPr>
        <w:t>★女性のつどい</w:t>
      </w:r>
    </w:p>
    <w:p w:rsidR="009F2E7B" w:rsidRPr="00B65796" w:rsidRDefault="007178AD" w:rsidP="009F2E7B">
      <w:pPr>
        <w:ind w:leftChars="47" w:left="141" w:hanging="42"/>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9744" behindDoc="1" locked="0" layoutInCell="1" allowOverlap="1">
                <wp:simplePos x="0" y="0"/>
                <wp:positionH relativeFrom="column">
                  <wp:posOffset>3773170</wp:posOffset>
                </wp:positionH>
                <wp:positionV relativeFrom="paragraph">
                  <wp:posOffset>315890</wp:posOffset>
                </wp:positionV>
                <wp:extent cx="2720975" cy="520700"/>
                <wp:effectExtent l="0" t="0" r="22225" b="12700"/>
                <wp:wrapThrough wrapText="bothSides">
                  <wp:wrapPolygon edited="0">
                    <wp:start x="0" y="0"/>
                    <wp:lineTo x="0" y="21337"/>
                    <wp:lineTo x="21625" y="21337"/>
                    <wp:lineTo x="21625" y="0"/>
                    <wp:lineTo x="0" y="0"/>
                  </wp:wrapPolygon>
                </wp:wrapThrough>
                <wp:docPr id="1" name="テキスト ボックス 1"/>
                <wp:cNvGraphicFramePr/>
                <a:graphic xmlns:a="http://schemas.openxmlformats.org/drawingml/2006/main">
                  <a:graphicData uri="http://schemas.microsoft.com/office/word/2010/wordprocessingShape">
                    <wps:wsp>
                      <wps:cNvSpPr txBox="1"/>
                      <wps:spPr>
                        <a:xfrm>
                          <a:off x="0" y="0"/>
                          <a:ext cx="2720975" cy="520700"/>
                        </a:xfrm>
                        <a:prstGeom prst="rect">
                          <a:avLst/>
                        </a:prstGeom>
                        <a:solidFill>
                          <a:schemeClr val="lt1"/>
                        </a:solidFill>
                        <a:ln w="6350">
                          <a:solidFill>
                            <a:prstClr val="black"/>
                          </a:solidFill>
                        </a:ln>
                      </wps:spPr>
                      <wps:txbx>
                        <w:txbxContent>
                          <w:p w:rsidR="000C64C2" w:rsidRPr="007178AD" w:rsidRDefault="000C64C2" w:rsidP="000C64C2">
                            <w:pPr>
                              <w:jc w:val="left"/>
                              <w:rPr>
                                <w:rFonts w:ascii="HG丸ｺﾞｼｯｸM-PRO" w:eastAsia="HG丸ｺﾞｼｯｸM-PRO" w:hAnsi="HG丸ｺﾞｼｯｸM-PRO"/>
                                <w:sz w:val="20"/>
                              </w:rPr>
                            </w:pPr>
                            <w:r w:rsidRPr="007178AD">
                              <w:rPr>
                                <w:rFonts w:ascii="HG丸ｺﾞｼｯｸM-PRO" w:eastAsia="HG丸ｺﾞｼｯｸM-PRO" w:hAnsi="HG丸ｺﾞｼｯｸM-PRO" w:hint="eastAsia"/>
                                <w:sz w:val="20"/>
                              </w:rPr>
                              <w:t>右</w:t>
                            </w:r>
                            <w:r w:rsidR="00B4589C" w:rsidRPr="007178AD">
                              <w:rPr>
                                <w:rFonts w:ascii="HG丸ｺﾞｼｯｸM-PRO" w:eastAsia="HG丸ｺﾞｼｯｸM-PRO" w:hAnsi="HG丸ｺﾞｼｯｸM-PRO"/>
                                <w:sz w:val="20"/>
                              </w:rPr>
                              <w:t>：福井県民生活協同組合　竹生</w:t>
                            </w:r>
                            <w:r w:rsidR="00B4589C" w:rsidRPr="007178AD">
                              <w:rPr>
                                <w:rFonts w:ascii="HG丸ｺﾞｼｯｸM-PRO" w:eastAsia="HG丸ｺﾞｼｯｸM-PRO" w:hAnsi="HG丸ｺﾞｼｯｸM-PRO" w:hint="eastAsia"/>
                                <w:sz w:val="20"/>
                              </w:rPr>
                              <w:t>理事長</w:t>
                            </w:r>
                          </w:p>
                          <w:p w:rsidR="000C64C2" w:rsidRPr="007178AD" w:rsidRDefault="000C64C2" w:rsidP="000C64C2">
                            <w:pPr>
                              <w:jc w:val="left"/>
                              <w:rPr>
                                <w:rFonts w:ascii="HG丸ｺﾞｼｯｸM-PRO" w:eastAsia="HG丸ｺﾞｼｯｸM-PRO" w:hAnsi="HG丸ｺﾞｼｯｸM-PRO"/>
                                <w:sz w:val="20"/>
                              </w:rPr>
                            </w:pPr>
                            <w:r w:rsidRPr="007178AD">
                              <w:rPr>
                                <w:rFonts w:ascii="HG丸ｺﾞｼｯｸM-PRO" w:eastAsia="HG丸ｺﾞｼｯｸM-PRO" w:hAnsi="HG丸ｺﾞｼｯｸM-PRO" w:hint="eastAsia"/>
                                <w:sz w:val="20"/>
                              </w:rPr>
                              <w:t>左</w:t>
                            </w:r>
                            <w:r w:rsidRPr="007178AD">
                              <w:rPr>
                                <w:rFonts w:ascii="HG丸ｺﾞｼｯｸM-PRO" w:eastAsia="HG丸ｺﾞｼｯｸM-PRO" w:hAnsi="HG丸ｺﾞｼｯｸM-PRO"/>
                                <w:sz w:val="20"/>
                              </w:rPr>
                              <w:t>：福井労働局　山崎局長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4" type="#_x0000_t202" style="position:absolute;left:0;text-align:left;margin-left:297.1pt;margin-top:24.85pt;width:214.25pt;height:4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" fillcolor="white [3201]" strokeweight=".5pt">
                <v:textbox>
                  <w:txbxContent>
                    <w:p w:rsidR="000C64C2" w:rsidRPr="007178AD" w:rsidRDefault="000C64C2" w:rsidP="000C64C2">
                      <w:pPr>
                        <w:jc w:val="left"/>
                        <w:rPr>
                          <w:rFonts w:ascii="HG丸ｺﾞｼｯｸM-PRO" w:eastAsia="HG丸ｺﾞｼｯｸM-PRO" w:hAnsi="HG丸ｺﾞｼｯｸM-PRO" w:hint="eastAsia"/>
                          <w:sz w:val="20"/>
                        </w:rPr>
                      </w:pPr>
                      <w:r w:rsidRPr="007178AD">
                        <w:rPr>
                          <w:rFonts w:ascii="HG丸ｺﾞｼｯｸM-PRO" w:eastAsia="HG丸ｺﾞｼｯｸM-PRO" w:hAnsi="HG丸ｺﾞｼｯｸM-PRO" w:hint="eastAsia"/>
                          <w:sz w:val="20"/>
                        </w:rPr>
                        <w:t>右</w:t>
                      </w:r>
                      <w:r w:rsidR="00B4589C" w:rsidRPr="007178AD">
                        <w:rPr>
                          <w:rFonts w:ascii="HG丸ｺﾞｼｯｸM-PRO" w:eastAsia="HG丸ｺﾞｼｯｸM-PRO" w:hAnsi="HG丸ｺﾞｼｯｸM-PRO"/>
                          <w:sz w:val="20"/>
                        </w:rPr>
                        <w:t>：福井県民生活協同組合　竹生</w:t>
                      </w:r>
                      <w:r w:rsidR="00B4589C" w:rsidRPr="007178AD">
                        <w:rPr>
                          <w:rFonts w:ascii="HG丸ｺﾞｼｯｸM-PRO" w:eastAsia="HG丸ｺﾞｼｯｸM-PRO" w:hAnsi="HG丸ｺﾞｼｯｸM-PRO" w:hint="eastAsia"/>
                          <w:sz w:val="20"/>
                        </w:rPr>
                        <w:t>理事長</w:t>
                      </w:r>
                    </w:p>
                    <w:p w:rsidR="000C64C2" w:rsidRPr="007178AD" w:rsidRDefault="000C64C2" w:rsidP="000C64C2">
                      <w:pPr>
                        <w:jc w:val="left"/>
                        <w:rPr>
                          <w:rFonts w:ascii="HG丸ｺﾞｼｯｸM-PRO" w:eastAsia="HG丸ｺﾞｼｯｸM-PRO" w:hAnsi="HG丸ｺﾞｼｯｸM-PRO"/>
                          <w:sz w:val="20"/>
                        </w:rPr>
                      </w:pPr>
                      <w:r w:rsidRPr="007178AD">
                        <w:rPr>
                          <w:rFonts w:ascii="HG丸ｺﾞｼｯｸM-PRO" w:eastAsia="HG丸ｺﾞｼｯｸM-PRO" w:hAnsi="HG丸ｺﾞｼｯｸM-PRO" w:hint="eastAsia"/>
                          <w:sz w:val="20"/>
                        </w:rPr>
                        <w:t>左</w:t>
                      </w:r>
                      <w:r w:rsidRPr="007178AD">
                        <w:rPr>
                          <w:rFonts w:ascii="HG丸ｺﾞｼｯｸM-PRO" w:eastAsia="HG丸ｺﾞｼｯｸM-PRO" w:hAnsi="HG丸ｺﾞｼｯｸM-PRO"/>
                          <w:sz w:val="20"/>
                        </w:rPr>
                        <w:t>：福井労働局　山崎局長</w:t>
                      </w:r>
                    </w:p>
                  </w:txbxContent>
                </v:textbox>
                <w10:wrap type="through"/>
              </v:shape>
            </w:pict>
          </mc:Fallback>
        </mc:AlternateContent>
      </w:r>
      <w:r w:rsidR="009F2E7B" w:rsidRPr="00B65796">
        <w:rPr>
          <w:rFonts w:ascii="HG丸ｺﾞｼｯｸM-PRO" w:eastAsia="HG丸ｺﾞｼｯｸM-PRO" w:hAnsi="HG丸ｺﾞｼｯｸM-PRO" w:hint="eastAsia"/>
        </w:rPr>
        <w:t xml:space="preserve">　年１回、若手女性職員が集い、講演会や職員交流の中で「自分の将来のありたい姿」（ビジョン）を描けるように取り組んでいます。</w:t>
      </w:r>
    </w:p>
    <w:p w:rsidR="009F2E7B" w:rsidRPr="00B65796" w:rsidRDefault="009F2E7B" w:rsidP="0067307C">
      <w:pPr>
        <w:spacing w:beforeLines="50" w:before="180"/>
        <w:jc w:val="left"/>
        <w:rPr>
          <w:rFonts w:ascii="HG丸ｺﾞｼｯｸM-PRO" w:eastAsia="HG丸ｺﾞｼｯｸM-PRO" w:hAnsi="HG丸ｺﾞｼｯｸM-PRO"/>
          <w:color w:val="C00000"/>
          <w:sz w:val="22"/>
        </w:rPr>
      </w:pPr>
      <w:r w:rsidRPr="00B65796">
        <w:rPr>
          <w:rFonts w:ascii="HG丸ｺﾞｼｯｸM-PRO" w:eastAsia="HG丸ｺﾞｼｯｸM-PRO" w:hAnsi="HG丸ｺﾞｼｯｸM-PRO" w:hint="eastAsia"/>
          <w:color w:val="C00000"/>
          <w:sz w:val="22"/>
        </w:rPr>
        <w:t>★くるみんの会</w:t>
      </w:r>
    </w:p>
    <w:p w:rsidR="009F2E7B" w:rsidRPr="00B65796" w:rsidRDefault="009F2E7B" w:rsidP="009F2E7B">
      <w:pPr>
        <w:ind w:leftChars="47" w:left="141" w:hanging="42"/>
        <w:jc w:val="left"/>
        <w:rPr>
          <w:rFonts w:ascii="HG丸ｺﾞｼｯｸM-PRO" w:eastAsia="HG丸ｺﾞｼｯｸM-PRO" w:hAnsi="HG丸ｺﾞｼｯｸM-PRO"/>
        </w:rPr>
      </w:pPr>
      <w:r w:rsidRPr="009F2E7B">
        <w:rPr>
          <w:rFonts w:ascii="HG丸ｺﾞｼｯｸM-PRO" w:eastAsia="HG丸ｺﾞｼｯｸM-PRO" w:hAnsi="HG丸ｺﾞｼｯｸM-PRO" w:hint="eastAsia"/>
          <w:sz w:val="22"/>
        </w:rPr>
        <w:t xml:space="preserve">　</w:t>
      </w:r>
      <w:r w:rsidRPr="00B65796">
        <w:rPr>
          <w:rFonts w:ascii="HG丸ｺﾞｼｯｸM-PRO" w:eastAsia="HG丸ｺﾞｼｯｸM-PRO" w:hAnsi="HG丸ｺﾞｼｯｸM-PRO" w:hint="eastAsia"/>
        </w:rPr>
        <w:t>両立支援制度を取得している職員が集まり、方針の共有と自身の近況報告を行うことで育児休業の職員や復帰後の職員の不安を解消できるように取り組んでいます。</w:t>
      </w:r>
    </w:p>
    <w:p w:rsidR="009F2E7B" w:rsidRPr="00B65796" w:rsidRDefault="009F2E7B" w:rsidP="0067307C">
      <w:pPr>
        <w:spacing w:beforeLines="50" w:before="180"/>
        <w:jc w:val="left"/>
        <w:rPr>
          <w:rFonts w:ascii="HG丸ｺﾞｼｯｸM-PRO" w:eastAsia="HG丸ｺﾞｼｯｸM-PRO" w:hAnsi="HG丸ｺﾞｼｯｸM-PRO"/>
          <w:color w:val="C00000"/>
          <w:sz w:val="22"/>
        </w:rPr>
      </w:pPr>
      <w:r w:rsidRPr="00B65796">
        <w:rPr>
          <w:rFonts w:ascii="HG丸ｺﾞｼｯｸM-PRO" w:eastAsia="HG丸ｺﾞｼｯｸM-PRO" w:hAnsi="HG丸ｺﾞｼｯｸM-PRO" w:hint="eastAsia"/>
          <w:color w:val="C00000"/>
          <w:sz w:val="22"/>
        </w:rPr>
        <w:t>★職員登用について</w:t>
      </w:r>
    </w:p>
    <w:p w:rsidR="00472E3D" w:rsidRPr="0067307C" w:rsidRDefault="009F2E7B" w:rsidP="0067307C">
      <w:pPr>
        <w:ind w:leftChars="47" w:left="141" w:hanging="42"/>
        <w:jc w:val="left"/>
        <w:rPr>
          <w:rFonts w:ascii="HG丸ｺﾞｼｯｸM-PRO" w:eastAsia="HG丸ｺﾞｼｯｸM-PRO" w:hAnsi="HG丸ｺﾞｼｯｸM-PRO"/>
          <w:sz w:val="22"/>
        </w:rPr>
      </w:pPr>
      <w:r w:rsidRPr="009F2E7B">
        <w:rPr>
          <w:rFonts w:ascii="HG丸ｺﾞｼｯｸM-PRO" w:eastAsia="HG丸ｺﾞｼｯｸM-PRO" w:hAnsi="HG丸ｺﾞｼｯｸM-PRO" w:hint="eastAsia"/>
          <w:sz w:val="22"/>
        </w:rPr>
        <w:t xml:space="preserve">　</w:t>
      </w:r>
      <w:r w:rsidRPr="00B65796">
        <w:rPr>
          <w:rFonts w:ascii="HG丸ｺﾞｼｯｸM-PRO" w:eastAsia="HG丸ｺﾞｼｯｸM-PRO" w:hAnsi="HG丸ｺﾞｼｯｸM-PRO" w:hint="eastAsia"/>
        </w:rPr>
        <w:t>優れたスキルや技術を持った非正規職員の正職員への登用を年２回実施しています。</w:t>
      </w:r>
    </w:p>
    <w:sectPr w:rsidR="00472E3D" w:rsidRPr="0067307C" w:rsidSect="006D748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EBC" w:rsidRDefault="005A4EBC" w:rsidP="000466E9">
      <w:pPr>
        <w:spacing w:line="240" w:lineRule="auto"/>
      </w:pPr>
      <w:r>
        <w:separator/>
      </w:r>
    </w:p>
  </w:endnote>
  <w:endnote w:type="continuationSeparator" w:id="0">
    <w:p w:rsidR="005A4EBC" w:rsidRDefault="005A4EBC" w:rsidP="000466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EBC" w:rsidRDefault="005A4EBC" w:rsidP="000466E9">
      <w:pPr>
        <w:spacing w:line="240" w:lineRule="auto"/>
      </w:pPr>
      <w:r>
        <w:separator/>
      </w:r>
    </w:p>
  </w:footnote>
  <w:footnote w:type="continuationSeparator" w:id="0">
    <w:p w:rsidR="005A4EBC" w:rsidRDefault="005A4EBC" w:rsidP="000466E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4B5"/>
    <w:rsid w:val="000059B8"/>
    <w:rsid w:val="0000738A"/>
    <w:rsid w:val="000466E9"/>
    <w:rsid w:val="00061862"/>
    <w:rsid w:val="000701DF"/>
    <w:rsid w:val="000B2ECF"/>
    <w:rsid w:val="000C64C2"/>
    <w:rsid w:val="000D619E"/>
    <w:rsid w:val="00137CD3"/>
    <w:rsid w:val="00172109"/>
    <w:rsid w:val="0018208D"/>
    <w:rsid w:val="001D6093"/>
    <w:rsid w:val="00254A75"/>
    <w:rsid w:val="00255980"/>
    <w:rsid w:val="00256C89"/>
    <w:rsid w:val="002B3AE8"/>
    <w:rsid w:val="002C16D5"/>
    <w:rsid w:val="002C36B5"/>
    <w:rsid w:val="003177E5"/>
    <w:rsid w:val="003C3E20"/>
    <w:rsid w:val="00416240"/>
    <w:rsid w:val="00445B2E"/>
    <w:rsid w:val="00450D5C"/>
    <w:rsid w:val="00472E3D"/>
    <w:rsid w:val="004B41EB"/>
    <w:rsid w:val="004C6A98"/>
    <w:rsid w:val="004F39CD"/>
    <w:rsid w:val="00520F79"/>
    <w:rsid w:val="00533F2E"/>
    <w:rsid w:val="005624C1"/>
    <w:rsid w:val="005645CA"/>
    <w:rsid w:val="00567D3E"/>
    <w:rsid w:val="00580345"/>
    <w:rsid w:val="00586988"/>
    <w:rsid w:val="005A4EBC"/>
    <w:rsid w:val="005B1BA2"/>
    <w:rsid w:val="006352A8"/>
    <w:rsid w:val="00651529"/>
    <w:rsid w:val="006664C6"/>
    <w:rsid w:val="0067307C"/>
    <w:rsid w:val="006D7480"/>
    <w:rsid w:val="006E45EC"/>
    <w:rsid w:val="007026BA"/>
    <w:rsid w:val="007178AD"/>
    <w:rsid w:val="007C14B5"/>
    <w:rsid w:val="0082094E"/>
    <w:rsid w:val="00847E3F"/>
    <w:rsid w:val="0088066F"/>
    <w:rsid w:val="008E4DEF"/>
    <w:rsid w:val="009028A9"/>
    <w:rsid w:val="00926BE3"/>
    <w:rsid w:val="009525DF"/>
    <w:rsid w:val="00956380"/>
    <w:rsid w:val="009E2E02"/>
    <w:rsid w:val="009E5AEF"/>
    <w:rsid w:val="009F2E7B"/>
    <w:rsid w:val="00A06F4D"/>
    <w:rsid w:val="00A24FD7"/>
    <w:rsid w:val="00A94548"/>
    <w:rsid w:val="00B4589C"/>
    <w:rsid w:val="00B65796"/>
    <w:rsid w:val="00B67942"/>
    <w:rsid w:val="00B80787"/>
    <w:rsid w:val="00BD6719"/>
    <w:rsid w:val="00BE5B1F"/>
    <w:rsid w:val="00BF4684"/>
    <w:rsid w:val="00C36BEE"/>
    <w:rsid w:val="00C57FC7"/>
    <w:rsid w:val="00C86499"/>
    <w:rsid w:val="00C92D92"/>
    <w:rsid w:val="00CF049D"/>
    <w:rsid w:val="00D13AEE"/>
    <w:rsid w:val="00D70F29"/>
    <w:rsid w:val="00D92F60"/>
    <w:rsid w:val="00DA0729"/>
    <w:rsid w:val="00DB513E"/>
    <w:rsid w:val="00E378A9"/>
    <w:rsid w:val="00E82448"/>
    <w:rsid w:val="00E925A4"/>
    <w:rsid w:val="00F12215"/>
    <w:rsid w:val="00F252F1"/>
    <w:rsid w:val="00F571BA"/>
    <w:rsid w:val="00F62E4F"/>
    <w:rsid w:val="00F63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571563E-1680-452B-8B26-7C6A5C00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00" w:lineRule="exact"/>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66E9"/>
    <w:pPr>
      <w:tabs>
        <w:tab w:val="center" w:pos="4252"/>
        <w:tab w:val="right" w:pos="8504"/>
      </w:tabs>
      <w:snapToGrid w:val="0"/>
    </w:pPr>
  </w:style>
  <w:style w:type="character" w:customStyle="1" w:styleId="a4">
    <w:name w:val="ヘッダー (文字)"/>
    <w:basedOn w:val="a0"/>
    <w:link w:val="a3"/>
    <w:uiPriority w:val="99"/>
    <w:rsid w:val="000466E9"/>
  </w:style>
  <w:style w:type="paragraph" w:styleId="a5">
    <w:name w:val="footer"/>
    <w:basedOn w:val="a"/>
    <w:link w:val="a6"/>
    <w:uiPriority w:val="99"/>
    <w:unhideWhenUsed/>
    <w:rsid w:val="000466E9"/>
    <w:pPr>
      <w:tabs>
        <w:tab w:val="center" w:pos="4252"/>
        <w:tab w:val="right" w:pos="8504"/>
      </w:tabs>
      <w:snapToGrid w:val="0"/>
    </w:pPr>
  </w:style>
  <w:style w:type="character" w:customStyle="1" w:styleId="a6">
    <w:name w:val="フッター (文字)"/>
    <w:basedOn w:val="a0"/>
    <w:link w:val="a5"/>
    <w:uiPriority w:val="99"/>
    <w:rsid w:val="000466E9"/>
  </w:style>
  <w:style w:type="paragraph" w:styleId="a7">
    <w:name w:val="List Paragraph"/>
    <w:basedOn w:val="a"/>
    <w:uiPriority w:val="34"/>
    <w:qFormat/>
    <w:rsid w:val="00472E3D"/>
    <w:pPr>
      <w:spacing w:line="240" w:lineRule="exact"/>
      <w:ind w:leftChars="400" w:left="840" w:firstLineChars="100" w:firstLine="100"/>
      <w:jc w:val="both"/>
    </w:pPr>
  </w:style>
  <w:style w:type="paragraph" w:styleId="a8">
    <w:name w:val="Balloon Text"/>
    <w:basedOn w:val="a"/>
    <w:link w:val="a9"/>
    <w:uiPriority w:val="99"/>
    <w:semiHidden/>
    <w:unhideWhenUsed/>
    <w:rsid w:val="00A06F4D"/>
    <w:pPr>
      <w:spacing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06F4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108</Words>
  <Characters>618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藤間 千尋(fujima-chihiro.pw4)</dc:creator>
  <cp:keywords/>
  <dc:description/>
  <cp:lastModifiedBy>藤間 千尋(fujima-chihiro.pw4)</cp:lastModifiedBy>
  <cp:revision>17</cp:revision>
  <cp:lastPrinted>2020-09-15T01:44:00Z</cp:lastPrinted>
  <dcterms:created xsi:type="dcterms:W3CDTF">2020-09-14T04:31:00Z</dcterms:created>
  <dcterms:modified xsi:type="dcterms:W3CDTF">2020-09-15T01:45:00Z</dcterms:modified>
</cp:coreProperties>
</file>